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E05FE" w14:textId="3E737AE0" w:rsidR="001A1DE4" w:rsidRPr="00CB00D3" w:rsidRDefault="001A1DE4" w:rsidP="00F9230D">
      <w:pPr>
        <w:spacing w:after="200" w:line="360" w:lineRule="auto"/>
        <w:rPr>
          <w:sz w:val="24"/>
          <w:szCs w:val="24"/>
        </w:rPr>
      </w:pPr>
      <w:r w:rsidRPr="00CB00D3">
        <w:rPr>
          <w:sz w:val="24"/>
          <w:szCs w:val="24"/>
        </w:rPr>
        <w:br w:type="page"/>
      </w:r>
      <w:r w:rsidR="00461A66" w:rsidRPr="00CB00D3">
        <w:rPr>
          <w:noProof/>
          <w:sz w:val="24"/>
          <w:szCs w:val="24"/>
          <w:lang w:eastAsia="en-GB" w:bidi="bn-IN"/>
        </w:rPr>
        <w:drawing>
          <wp:anchor distT="0" distB="0" distL="114300" distR="114300" simplePos="0" relativeHeight="251658240" behindDoc="0" locked="0" layoutInCell="1" allowOverlap="1" wp14:anchorId="57A3BF42" wp14:editId="6F7B4553">
            <wp:simplePos x="0" y="0"/>
            <wp:positionH relativeFrom="column">
              <wp:posOffset>0</wp:posOffset>
            </wp:positionH>
            <wp:positionV relativeFrom="paragraph">
              <wp:posOffset>0</wp:posOffset>
            </wp:positionV>
            <wp:extent cx="5722620" cy="8092440"/>
            <wp:effectExtent l="0" t="0" r="0" b="3810"/>
            <wp:wrapSquare wrapText="bothSides"/>
            <wp:docPr id="1" name="Picture 1" descr="Mental health and domestic abuse: A review of the literature. The Deserve to be Heard logo is in the centre, the Women’s Aid logo is at the bottom. "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2620" cy="8092440"/>
                    </a:xfrm>
                    <a:prstGeom prst="rect">
                      <a:avLst/>
                    </a:prstGeom>
                    <a:noFill/>
                    <a:ln>
                      <a:noFill/>
                    </a:ln>
                  </pic:spPr>
                </pic:pic>
              </a:graphicData>
            </a:graphic>
          </wp:anchor>
        </w:drawing>
      </w:r>
    </w:p>
    <w:p w14:paraId="29A60899" w14:textId="6DD98C0A" w:rsidR="001A1DE4" w:rsidRPr="00CB00D3" w:rsidRDefault="001A1DE4" w:rsidP="00F9230D">
      <w:pPr>
        <w:spacing w:after="200" w:line="360" w:lineRule="auto"/>
        <w:rPr>
          <w:sz w:val="24"/>
          <w:szCs w:val="24"/>
        </w:rPr>
      </w:pPr>
      <w:r w:rsidRPr="00CB00D3">
        <w:rPr>
          <w:sz w:val="24"/>
          <w:szCs w:val="24"/>
        </w:rPr>
        <w:lastRenderedPageBreak/>
        <w:t>Written by Jenny Birchall and Lizzie McCarthy, Women’</w:t>
      </w:r>
      <w:r w:rsidR="0066266B" w:rsidRPr="00CB00D3">
        <w:rPr>
          <w:sz w:val="24"/>
          <w:szCs w:val="24"/>
        </w:rPr>
        <w:t>s Aid</w:t>
      </w:r>
    </w:p>
    <w:p w14:paraId="02351F74" w14:textId="58C4E866" w:rsidR="001A1DE4" w:rsidRPr="00CB00D3" w:rsidRDefault="00945988" w:rsidP="00F9230D">
      <w:pPr>
        <w:spacing w:after="200" w:line="360" w:lineRule="auto"/>
        <w:rPr>
          <w:sz w:val="24"/>
          <w:szCs w:val="24"/>
        </w:rPr>
      </w:pPr>
      <w:r w:rsidRPr="00CB00D3">
        <w:rPr>
          <w:sz w:val="24"/>
          <w:szCs w:val="24"/>
        </w:rPr>
        <w:t>December</w:t>
      </w:r>
      <w:r w:rsidR="0066266B" w:rsidRPr="00CB00D3">
        <w:rPr>
          <w:sz w:val="24"/>
          <w:szCs w:val="24"/>
        </w:rPr>
        <w:t xml:space="preserve"> 2021</w:t>
      </w:r>
    </w:p>
    <w:p w14:paraId="00B1781D" w14:textId="77777777" w:rsidR="001A1DE4" w:rsidRPr="00CB00D3" w:rsidRDefault="001A1DE4" w:rsidP="00F9230D">
      <w:pPr>
        <w:spacing w:after="200" w:line="360" w:lineRule="auto"/>
        <w:rPr>
          <w:sz w:val="24"/>
          <w:szCs w:val="24"/>
        </w:rPr>
      </w:pPr>
    </w:p>
    <w:p w14:paraId="1719E524" w14:textId="795BE959" w:rsidR="00C075E7" w:rsidRPr="00CB00D3" w:rsidRDefault="00F9725C" w:rsidP="00F9230D">
      <w:pPr>
        <w:spacing w:after="200" w:line="360" w:lineRule="auto"/>
        <w:rPr>
          <w:sz w:val="24"/>
          <w:szCs w:val="24"/>
        </w:rPr>
      </w:pPr>
      <w:r w:rsidRPr="00CB00D3">
        <w:rPr>
          <w:sz w:val="24"/>
          <w:szCs w:val="24"/>
        </w:rPr>
        <w:t>Thank you to all the survivors whose expertise and stories have informed the literature we have reviewed in this report. Thanks also</w:t>
      </w:r>
      <w:r w:rsidR="5A9492C5" w:rsidRPr="00CB00D3">
        <w:rPr>
          <w:sz w:val="24"/>
          <w:szCs w:val="24"/>
        </w:rPr>
        <w:t xml:space="preserve"> to the staff at Women’</w:t>
      </w:r>
      <w:r w:rsidR="5AE77027" w:rsidRPr="00CB00D3">
        <w:rPr>
          <w:sz w:val="24"/>
          <w:szCs w:val="24"/>
        </w:rPr>
        <w:t>s Aid for thei</w:t>
      </w:r>
      <w:r w:rsidR="006A5EB1" w:rsidRPr="00CB00D3">
        <w:rPr>
          <w:sz w:val="24"/>
          <w:szCs w:val="24"/>
        </w:rPr>
        <w:t>r help in compiling this report</w:t>
      </w:r>
      <w:r w:rsidR="00A6033B" w:rsidRPr="00CB00D3">
        <w:rPr>
          <w:sz w:val="24"/>
          <w:szCs w:val="24"/>
        </w:rPr>
        <w:t>.</w:t>
      </w:r>
      <w:r w:rsidR="00213EF3" w:rsidRPr="00CB00D3">
        <w:rPr>
          <w:sz w:val="24"/>
          <w:szCs w:val="24"/>
        </w:rPr>
        <w:t xml:space="preserve"> </w:t>
      </w:r>
    </w:p>
    <w:p w14:paraId="3B1FA5F4" w14:textId="61B84200" w:rsidR="00DF5FBA" w:rsidRDefault="00FF310E" w:rsidP="00F9230D">
      <w:pPr>
        <w:spacing w:after="0" w:line="360" w:lineRule="auto"/>
        <w:rPr>
          <w:sz w:val="24"/>
          <w:szCs w:val="24"/>
        </w:rPr>
      </w:pPr>
      <w:r w:rsidRPr="00CB00D3">
        <w:rPr>
          <w:sz w:val="24"/>
          <w:szCs w:val="24"/>
        </w:rPr>
        <w:t xml:space="preserve">Thank you to </w:t>
      </w:r>
      <w:r w:rsidRPr="00CB00D3">
        <w:rPr>
          <w:b/>
          <w:sz w:val="24"/>
          <w:szCs w:val="24"/>
        </w:rPr>
        <w:t xml:space="preserve">Ravi K. </w:t>
      </w:r>
      <w:proofErr w:type="spellStart"/>
      <w:r w:rsidRPr="00CB00D3">
        <w:rPr>
          <w:b/>
          <w:sz w:val="24"/>
          <w:szCs w:val="24"/>
        </w:rPr>
        <w:t>Thiara</w:t>
      </w:r>
      <w:proofErr w:type="spellEnd"/>
      <w:r w:rsidRPr="00CB00D3">
        <w:rPr>
          <w:b/>
          <w:sz w:val="24"/>
          <w:szCs w:val="24"/>
        </w:rPr>
        <w:t xml:space="preserve"> and Christine Harrison</w:t>
      </w:r>
      <w:r w:rsidRPr="00CB00D3">
        <w:rPr>
          <w:sz w:val="24"/>
          <w:szCs w:val="24"/>
        </w:rPr>
        <w:t xml:space="preserve"> for their report which is published alongside this report and helps us ensure that our campaign is centred on the most margin</w:t>
      </w:r>
      <w:r w:rsidR="00045AAC" w:rsidRPr="00CB00D3">
        <w:rPr>
          <w:sz w:val="24"/>
          <w:szCs w:val="24"/>
        </w:rPr>
        <w:t>alised survivor voices:</w:t>
      </w:r>
    </w:p>
    <w:p w14:paraId="0E774F88" w14:textId="7012DA6D" w:rsidR="00FF310E" w:rsidRPr="00CB00D3" w:rsidRDefault="00BD0AF7" w:rsidP="00F9230D">
      <w:pPr>
        <w:spacing w:after="0" w:line="360" w:lineRule="auto"/>
        <w:rPr>
          <w:sz w:val="24"/>
          <w:szCs w:val="24"/>
        </w:rPr>
      </w:pPr>
      <w:r w:rsidRPr="00CB00D3">
        <w:rPr>
          <w:b/>
          <w:sz w:val="24"/>
          <w:szCs w:val="24"/>
        </w:rPr>
        <w:t xml:space="preserve">Reframing the Links: Black and minoritised women, domestic violence and abuse, and mental health - A Review of the Literature. </w:t>
      </w:r>
      <w:r w:rsidR="00FF310E" w:rsidRPr="00CB00D3">
        <w:rPr>
          <w:sz w:val="24"/>
          <w:szCs w:val="24"/>
        </w:rPr>
        <w:t>(Published by Women’s Aid, 2021)</w:t>
      </w:r>
    </w:p>
    <w:p w14:paraId="21CA63C3" w14:textId="77777777" w:rsidR="00C075E7" w:rsidRPr="00CB00D3" w:rsidRDefault="00C075E7" w:rsidP="00F9230D">
      <w:pPr>
        <w:spacing w:after="0" w:line="360" w:lineRule="auto"/>
        <w:rPr>
          <w:sz w:val="24"/>
          <w:szCs w:val="24"/>
        </w:rPr>
      </w:pPr>
    </w:p>
    <w:p w14:paraId="2DC82529" w14:textId="26B39969" w:rsidR="001A1DE4" w:rsidRPr="00CB00D3" w:rsidRDefault="0082799F" w:rsidP="00F9230D">
      <w:pPr>
        <w:spacing w:after="200" w:line="360" w:lineRule="auto"/>
        <w:rPr>
          <w:sz w:val="24"/>
          <w:szCs w:val="24"/>
        </w:rPr>
      </w:pPr>
      <w:r w:rsidRPr="00CB00D3">
        <w:rPr>
          <w:sz w:val="24"/>
          <w:szCs w:val="24"/>
        </w:rPr>
        <w:t>We are extremely grateful to</w:t>
      </w:r>
      <w:r w:rsidR="00A92EEF" w:rsidRPr="00CB00D3">
        <w:rPr>
          <w:rFonts w:ascii="Arial" w:hAnsi="Arial" w:cs="Arial"/>
          <w:sz w:val="24"/>
          <w:szCs w:val="24"/>
        </w:rPr>
        <w:t xml:space="preserve"> </w:t>
      </w:r>
      <w:r w:rsidRPr="00CB00D3">
        <w:rPr>
          <w:sz w:val="24"/>
          <w:szCs w:val="24"/>
        </w:rPr>
        <w:t xml:space="preserve">the </w:t>
      </w:r>
      <w:proofErr w:type="spellStart"/>
      <w:r w:rsidRPr="00CB00D3">
        <w:rPr>
          <w:sz w:val="24"/>
          <w:szCs w:val="24"/>
        </w:rPr>
        <w:t>Gamesys</w:t>
      </w:r>
      <w:proofErr w:type="spellEnd"/>
      <w:r w:rsidR="00A92EEF" w:rsidRPr="00CB00D3">
        <w:rPr>
          <w:rFonts w:ascii="Arial" w:hAnsi="Arial" w:cs="Arial"/>
          <w:sz w:val="24"/>
          <w:szCs w:val="24"/>
        </w:rPr>
        <w:t xml:space="preserve"> </w:t>
      </w:r>
      <w:r w:rsidRPr="00CB00D3">
        <w:rPr>
          <w:sz w:val="24"/>
          <w:szCs w:val="24"/>
        </w:rPr>
        <w:t>Foundation</w:t>
      </w:r>
      <w:r w:rsidR="00A92EEF" w:rsidRPr="00CB00D3">
        <w:rPr>
          <w:rFonts w:ascii="Arial" w:hAnsi="Arial" w:cs="Arial"/>
          <w:sz w:val="24"/>
          <w:szCs w:val="24"/>
        </w:rPr>
        <w:t xml:space="preserve"> </w:t>
      </w:r>
      <w:r w:rsidRPr="00CB00D3">
        <w:rPr>
          <w:sz w:val="24"/>
          <w:szCs w:val="24"/>
        </w:rPr>
        <w:t>for its funding support for this report and the #</w:t>
      </w:r>
      <w:proofErr w:type="spellStart"/>
      <w:r w:rsidRPr="00CB00D3">
        <w:rPr>
          <w:sz w:val="24"/>
          <w:szCs w:val="24"/>
        </w:rPr>
        <w:t>DeserveToBeHeard</w:t>
      </w:r>
      <w:proofErr w:type="spellEnd"/>
      <w:r w:rsidRPr="00CB00D3">
        <w:rPr>
          <w:sz w:val="24"/>
          <w:szCs w:val="24"/>
        </w:rPr>
        <w:t xml:space="preserve"> campaign.</w:t>
      </w:r>
    </w:p>
    <w:p w14:paraId="13F404C7" w14:textId="1E055598" w:rsidR="0066266B" w:rsidRDefault="0066266B" w:rsidP="00F9230D">
      <w:pPr>
        <w:spacing w:after="200" w:line="360" w:lineRule="auto"/>
        <w:rPr>
          <w:sz w:val="24"/>
          <w:szCs w:val="24"/>
        </w:rPr>
      </w:pPr>
    </w:p>
    <w:p w14:paraId="4DB171DF" w14:textId="55FCA587" w:rsidR="00F9230D" w:rsidRDefault="00F9230D" w:rsidP="00F9230D">
      <w:pPr>
        <w:spacing w:after="200" w:line="360" w:lineRule="auto"/>
        <w:rPr>
          <w:sz w:val="24"/>
          <w:szCs w:val="24"/>
        </w:rPr>
      </w:pPr>
    </w:p>
    <w:p w14:paraId="58671697" w14:textId="77777777" w:rsidR="00F9230D" w:rsidRPr="00CB00D3" w:rsidRDefault="00F9230D" w:rsidP="00F9230D">
      <w:pPr>
        <w:spacing w:after="200" w:line="360" w:lineRule="auto"/>
        <w:rPr>
          <w:sz w:val="24"/>
          <w:szCs w:val="24"/>
        </w:rPr>
      </w:pPr>
    </w:p>
    <w:p w14:paraId="1C88D905" w14:textId="22FBA905" w:rsidR="001A1DE4" w:rsidRPr="00CB00D3" w:rsidRDefault="001A1DE4" w:rsidP="00F9230D">
      <w:pPr>
        <w:spacing w:after="200" w:line="360" w:lineRule="auto"/>
        <w:rPr>
          <w:b/>
          <w:sz w:val="24"/>
          <w:szCs w:val="24"/>
        </w:rPr>
      </w:pPr>
      <w:r w:rsidRPr="00CB00D3">
        <w:rPr>
          <w:b/>
          <w:sz w:val="24"/>
          <w:szCs w:val="24"/>
        </w:rPr>
        <w:t>Please cite this report as:</w:t>
      </w:r>
    </w:p>
    <w:p w14:paraId="34BF6400" w14:textId="35453F63" w:rsidR="001A1DE4" w:rsidRPr="00CB00D3" w:rsidRDefault="00820F24" w:rsidP="00F9230D">
      <w:pPr>
        <w:spacing w:after="200" w:line="360" w:lineRule="auto"/>
        <w:rPr>
          <w:sz w:val="24"/>
          <w:szCs w:val="24"/>
        </w:rPr>
      </w:pPr>
      <w:r w:rsidRPr="00CB00D3">
        <w:rPr>
          <w:sz w:val="24"/>
          <w:szCs w:val="24"/>
        </w:rPr>
        <w:t>Women’s Aid</w:t>
      </w:r>
      <w:r w:rsidR="00D02EAA" w:rsidRPr="00CB00D3">
        <w:rPr>
          <w:sz w:val="24"/>
          <w:szCs w:val="24"/>
        </w:rPr>
        <w:t>.</w:t>
      </w:r>
      <w:r w:rsidRPr="00CB00D3">
        <w:rPr>
          <w:sz w:val="24"/>
          <w:szCs w:val="24"/>
        </w:rPr>
        <w:t xml:space="preserve"> </w:t>
      </w:r>
      <w:r w:rsidR="001A1DE4" w:rsidRPr="00CB00D3">
        <w:rPr>
          <w:sz w:val="24"/>
          <w:szCs w:val="24"/>
        </w:rPr>
        <w:t xml:space="preserve">(2021) </w:t>
      </w:r>
      <w:proofErr w:type="gramStart"/>
      <w:r w:rsidRPr="00CB00D3">
        <w:rPr>
          <w:i/>
          <w:sz w:val="24"/>
          <w:szCs w:val="24"/>
        </w:rPr>
        <w:t>Mental</w:t>
      </w:r>
      <w:proofErr w:type="gramEnd"/>
      <w:r w:rsidRPr="00CB00D3">
        <w:rPr>
          <w:i/>
          <w:sz w:val="24"/>
          <w:szCs w:val="24"/>
        </w:rPr>
        <w:t xml:space="preserve"> health and domestic abuse:</w:t>
      </w:r>
      <w:r w:rsidR="0000228F" w:rsidRPr="00CB00D3">
        <w:rPr>
          <w:i/>
          <w:sz w:val="24"/>
          <w:szCs w:val="24"/>
        </w:rPr>
        <w:t xml:space="preserve"> A</w:t>
      </w:r>
      <w:r w:rsidRPr="00CB00D3">
        <w:rPr>
          <w:i/>
          <w:sz w:val="24"/>
          <w:szCs w:val="24"/>
        </w:rPr>
        <w:t xml:space="preserve"> review of the literature</w:t>
      </w:r>
      <w:r w:rsidR="001A1DE4" w:rsidRPr="00CB00D3">
        <w:rPr>
          <w:i/>
          <w:sz w:val="24"/>
          <w:szCs w:val="24"/>
        </w:rPr>
        <w:t xml:space="preserve">. </w:t>
      </w:r>
      <w:r w:rsidR="001A1DE4" w:rsidRPr="00CB00D3">
        <w:rPr>
          <w:sz w:val="24"/>
          <w:szCs w:val="24"/>
        </w:rPr>
        <w:t>Bristol: Women’s Aid</w:t>
      </w:r>
      <w:r w:rsidR="001A1DE4" w:rsidRPr="00CB00D3">
        <w:rPr>
          <w:sz w:val="24"/>
          <w:szCs w:val="24"/>
        </w:rPr>
        <w:br w:type="page"/>
      </w:r>
    </w:p>
    <w:p w14:paraId="05645DE5" w14:textId="77777777" w:rsidR="0066266B" w:rsidRPr="00CB00D3" w:rsidRDefault="5A9492C5" w:rsidP="00F9230D">
      <w:pPr>
        <w:pStyle w:val="Heading1"/>
        <w:spacing w:line="360" w:lineRule="auto"/>
      </w:pPr>
      <w:r w:rsidRPr="00CB00D3">
        <w:lastRenderedPageBreak/>
        <w:t xml:space="preserve">Women’s Aid </w:t>
      </w:r>
    </w:p>
    <w:p w14:paraId="5CE20FA7" w14:textId="77777777" w:rsidR="00502243" w:rsidRPr="00CB00D3" w:rsidRDefault="00502243" w:rsidP="00F9230D">
      <w:pPr>
        <w:spacing w:after="200" w:line="360" w:lineRule="auto"/>
        <w:rPr>
          <w:sz w:val="24"/>
          <w:szCs w:val="24"/>
        </w:rPr>
      </w:pPr>
      <w:r w:rsidRPr="00CB00D3">
        <w:rPr>
          <w:sz w:val="24"/>
          <w:szCs w:val="24"/>
        </w:rPr>
        <w:t>Women’s Aid is the national charity working to end domestic abuse against women and children. Over the past 47 years, Women’s Aid has been at the forefront of shaping</w:t>
      </w:r>
      <w:r w:rsidRPr="00CB00D3">
        <w:rPr>
          <w:rFonts w:ascii="Arial" w:hAnsi="Arial" w:cs="Arial"/>
          <w:sz w:val="24"/>
          <w:szCs w:val="24"/>
        </w:rPr>
        <w:t> </w:t>
      </w:r>
      <w:r w:rsidRPr="00CB00D3">
        <w:rPr>
          <w:sz w:val="24"/>
          <w:szCs w:val="24"/>
        </w:rPr>
        <w:t xml:space="preserve">and coordinating responses to domestic abuse through practice, research and policy. We empower survivors by keeping their voices at the heart of our work, working with and for women and children by listening to them and responding to their needs. </w:t>
      </w:r>
    </w:p>
    <w:p w14:paraId="677F56BA" w14:textId="77777777" w:rsidR="00502243" w:rsidRPr="00CB00D3" w:rsidRDefault="00502243" w:rsidP="00F9230D">
      <w:pPr>
        <w:spacing w:after="200" w:line="360" w:lineRule="auto"/>
        <w:rPr>
          <w:sz w:val="24"/>
          <w:szCs w:val="24"/>
        </w:rPr>
      </w:pPr>
      <w:r w:rsidRPr="00CB00D3">
        <w:rPr>
          <w:sz w:val="24"/>
          <w:szCs w:val="24"/>
        </w:rPr>
        <w:t>We are a federation of over 170 organisations which provide just under 300 local lifesaving services to women and children across the country. We provide expert training, qualifications and consultancy to a range of agencies and professionals working with survivors or commissioning domestic abuse services, and award a National Quality Mark for services which meet our quality standards. We hold the largest national data set on</w:t>
      </w:r>
      <w:r w:rsidRPr="00CB00D3">
        <w:rPr>
          <w:rFonts w:ascii="Arial" w:hAnsi="Arial" w:cs="Arial"/>
          <w:sz w:val="24"/>
          <w:szCs w:val="24"/>
        </w:rPr>
        <w:t> </w:t>
      </w:r>
      <w:r w:rsidRPr="00CB00D3">
        <w:rPr>
          <w:sz w:val="24"/>
          <w:szCs w:val="24"/>
        </w:rPr>
        <w:t xml:space="preserve">domestic abuse, and use research and evidence to inform all of our work. Our campaigns achieve change in policy, practice and awareness, encouraging healthy relationships and helping to build a future where domestic abuse is no longer tolerated. </w:t>
      </w:r>
    </w:p>
    <w:p w14:paraId="1B2F0E57" w14:textId="77777777" w:rsidR="00502243" w:rsidRPr="00CB00D3" w:rsidRDefault="00502243" w:rsidP="00F9230D">
      <w:pPr>
        <w:spacing w:after="200" w:line="360" w:lineRule="auto"/>
        <w:rPr>
          <w:sz w:val="24"/>
          <w:szCs w:val="24"/>
        </w:rPr>
      </w:pPr>
      <w:r w:rsidRPr="00CB00D3">
        <w:rPr>
          <w:sz w:val="24"/>
          <w:szCs w:val="24"/>
        </w:rPr>
        <w:t>Our support services, which include our Live Chat Helpline, the Survivors’ Forum, the No Woman Turned Away Project, the Survivor’s Handbook, Love Respect (our dedicated website for young people in their first relationships), the national Domestic Abuse Directory and our advocacy projects, help thousands of women and children every year.</w:t>
      </w:r>
    </w:p>
    <w:p w14:paraId="5F159CDF" w14:textId="227725B0" w:rsidR="001A1DE4" w:rsidRPr="00CB00D3" w:rsidRDefault="00CE27EF" w:rsidP="00F9230D">
      <w:pPr>
        <w:spacing w:after="200" w:line="360" w:lineRule="auto"/>
        <w:rPr>
          <w:sz w:val="24"/>
          <w:szCs w:val="24"/>
        </w:rPr>
      </w:pPr>
      <w:hyperlink r:id="rId12" w:history="1">
        <w:r w:rsidR="001A1DE4" w:rsidRPr="00CB00D3">
          <w:rPr>
            <w:rStyle w:val="Hyperlink"/>
            <w:sz w:val="24"/>
            <w:szCs w:val="24"/>
          </w:rPr>
          <w:t>www.womensaid.org.uk</w:t>
        </w:r>
      </w:hyperlink>
      <w:r w:rsidR="001A1DE4" w:rsidRPr="00CB00D3">
        <w:rPr>
          <w:sz w:val="24"/>
          <w:szCs w:val="24"/>
        </w:rPr>
        <w:t xml:space="preserve"> </w:t>
      </w:r>
    </w:p>
    <w:p w14:paraId="57F2C3A0" w14:textId="603A2E86" w:rsidR="001A1DE4" w:rsidRPr="00CB00D3" w:rsidRDefault="00CE27EF" w:rsidP="00F9230D">
      <w:pPr>
        <w:spacing w:after="200" w:line="360" w:lineRule="auto"/>
        <w:rPr>
          <w:sz w:val="24"/>
          <w:szCs w:val="24"/>
        </w:rPr>
      </w:pPr>
      <w:hyperlink r:id="rId13" w:history="1">
        <w:r w:rsidR="001A1DE4" w:rsidRPr="00CB00D3">
          <w:rPr>
            <w:rStyle w:val="Hyperlink"/>
            <w:sz w:val="24"/>
            <w:szCs w:val="24"/>
          </w:rPr>
          <w:t>www.loverespect.co.uk</w:t>
        </w:r>
      </w:hyperlink>
      <w:r w:rsidR="001A1DE4" w:rsidRPr="00CB00D3">
        <w:rPr>
          <w:sz w:val="24"/>
          <w:szCs w:val="24"/>
        </w:rPr>
        <w:t xml:space="preserve">  </w:t>
      </w:r>
    </w:p>
    <w:p w14:paraId="3653966D" w14:textId="30CC5FA4" w:rsidR="001A1DE4" w:rsidRPr="00CB00D3" w:rsidRDefault="001A1DE4" w:rsidP="00F9230D">
      <w:pPr>
        <w:spacing w:after="200" w:line="360" w:lineRule="auto"/>
        <w:rPr>
          <w:sz w:val="24"/>
          <w:szCs w:val="24"/>
        </w:rPr>
      </w:pPr>
    </w:p>
    <w:p w14:paraId="2B7DDED0" w14:textId="626E7CDC" w:rsidR="0066266B" w:rsidRPr="00CB00D3" w:rsidRDefault="00213EF3" w:rsidP="00F9230D">
      <w:pPr>
        <w:spacing w:after="200" w:line="360" w:lineRule="auto"/>
        <w:rPr>
          <w:b/>
          <w:bCs/>
          <w:sz w:val="24"/>
          <w:szCs w:val="24"/>
        </w:rPr>
      </w:pPr>
      <w:r w:rsidRPr="00CB00D3">
        <w:rPr>
          <w:iCs/>
          <w:sz w:val="24"/>
          <w:szCs w:val="24"/>
        </w:rPr>
        <w:lastRenderedPageBreak/>
        <w:t xml:space="preserve">Women's Aid's new campaign </w:t>
      </w:r>
      <w:r w:rsidRPr="00CB00D3">
        <w:rPr>
          <w:b/>
          <w:bCs/>
          <w:iCs/>
          <w:sz w:val="24"/>
          <w:szCs w:val="24"/>
        </w:rPr>
        <w:t xml:space="preserve">Deserve To Be Heard </w:t>
      </w:r>
      <w:r w:rsidRPr="00CB00D3">
        <w:rPr>
          <w:iCs/>
          <w:sz w:val="24"/>
          <w:szCs w:val="24"/>
        </w:rPr>
        <w:t>aims to ensure that the mental health needs of women, who are all too often not listened to and not believed, are heard</w:t>
      </w:r>
      <w:r w:rsidR="004D3F67" w:rsidRPr="00CB00D3">
        <w:rPr>
          <w:iCs/>
          <w:sz w:val="24"/>
          <w:szCs w:val="24"/>
        </w:rPr>
        <w:t xml:space="preserve"> and responded to effectively. </w:t>
      </w:r>
      <w:r w:rsidRPr="00CB00D3">
        <w:rPr>
          <w:iCs/>
          <w:sz w:val="24"/>
          <w:szCs w:val="24"/>
        </w:rPr>
        <w:t xml:space="preserve">For more information </w:t>
      </w:r>
      <w:r w:rsidR="138C1A96" w:rsidRPr="00CB00D3">
        <w:rPr>
          <w:iCs/>
          <w:sz w:val="24"/>
          <w:szCs w:val="24"/>
        </w:rPr>
        <w:t xml:space="preserve">go to: </w:t>
      </w:r>
      <w:hyperlink r:id="rId14">
        <w:r w:rsidR="1B6294F6" w:rsidRPr="00CB00D3">
          <w:rPr>
            <w:rStyle w:val="Hyperlink"/>
            <w:sz w:val="24"/>
            <w:szCs w:val="24"/>
          </w:rPr>
          <w:t>https://www.womensaid.org.uk/deservetobeheard/</w:t>
        </w:r>
      </w:hyperlink>
      <w:r w:rsidR="1B6294F6" w:rsidRPr="00CB00D3">
        <w:rPr>
          <w:b/>
          <w:bCs/>
          <w:sz w:val="24"/>
          <w:szCs w:val="24"/>
        </w:rPr>
        <w:t xml:space="preserve"> </w:t>
      </w:r>
    </w:p>
    <w:p w14:paraId="151CF65F" w14:textId="1747BE13" w:rsidR="001A1DE4" w:rsidRPr="00CB00D3" w:rsidRDefault="001A1DE4" w:rsidP="00F9230D">
      <w:pPr>
        <w:spacing w:after="200" w:line="360" w:lineRule="auto"/>
        <w:rPr>
          <w:rFonts w:eastAsiaTheme="majorEastAsia"/>
          <w:noProof/>
          <w:color w:val="B6006C"/>
          <w:sz w:val="24"/>
          <w:szCs w:val="24"/>
          <w:lang w:eastAsia="en-GB"/>
        </w:rPr>
      </w:pPr>
      <w:r w:rsidRPr="00CB00D3">
        <w:rPr>
          <w:sz w:val="24"/>
          <w:szCs w:val="24"/>
        </w:rPr>
        <w:br w:type="page"/>
      </w:r>
    </w:p>
    <w:sdt>
      <w:sdtPr>
        <w:rPr>
          <w:rFonts w:eastAsiaTheme="minorHAnsi"/>
          <w:noProof w:val="0"/>
          <w:color w:val="414042"/>
          <w:sz w:val="22"/>
          <w:szCs w:val="22"/>
          <w:shd w:val="clear" w:color="auto" w:fill="E6E6E6"/>
          <w:lang w:eastAsia="en-US"/>
        </w:rPr>
        <w:id w:val="-691987627"/>
        <w:docPartObj>
          <w:docPartGallery w:val="Table of Contents"/>
          <w:docPartUnique/>
        </w:docPartObj>
      </w:sdtPr>
      <w:sdtEndPr>
        <w:rPr>
          <w:b/>
          <w:bCs/>
          <w:sz w:val="24"/>
          <w:szCs w:val="24"/>
        </w:rPr>
      </w:sdtEndPr>
      <w:sdtContent>
        <w:p w14:paraId="2906A50C" w14:textId="0800F08B" w:rsidR="0082799F" w:rsidRPr="00CB00D3" w:rsidRDefault="0082799F" w:rsidP="00F9230D">
          <w:pPr>
            <w:pStyle w:val="Heading1"/>
            <w:spacing w:line="360" w:lineRule="auto"/>
          </w:pPr>
          <w:r w:rsidRPr="00CB00D3">
            <w:t>Contents</w:t>
          </w:r>
          <w:bookmarkStart w:id="0" w:name="_GoBack"/>
          <w:bookmarkEnd w:id="0"/>
        </w:p>
        <w:p w14:paraId="0E8FDE95" w14:textId="02E0AE6D" w:rsidR="00461A66" w:rsidRPr="00CB00D3" w:rsidRDefault="0082799F" w:rsidP="00F9230D">
          <w:pPr>
            <w:pStyle w:val="TOC1"/>
            <w:spacing w:line="360" w:lineRule="auto"/>
            <w:rPr>
              <w:rFonts w:asciiTheme="minorHAnsi" w:eastAsiaTheme="minorEastAsia" w:hAnsiTheme="minorHAnsi" w:cstheme="minorBidi"/>
              <w:b w:val="0"/>
              <w:color w:val="auto"/>
              <w:sz w:val="24"/>
              <w:szCs w:val="24"/>
            </w:rPr>
          </w:pPr>
          <w:r w:rsidRPr="00CB00D3">
            <w:rPr>
              <w:color w:val="2B579A"/>
              <w:sz w:val="24"/>
              <w:szCs w:val="24"/>
              <w:shd w:val="clear" w:color="auto" w:fill="E6E6E6"/>
            </w:rPr>
            <w:fldChar w:fldCharType="begin"/>
          </w:r>
          <w:r w:rsidRPr="00CB00D3">
            <w:rPr>
              <w:sz w:val="24"/>
              <w:szCs w:val="24"/>
            </w:rPr>
            <w:instrText xml:space="preserve"> TOC \o "1-3" \h \z \u </w:instrText>
          </w:r>
          <w:r w:rsidRPr="00CB00D3">
            <w:rPr>
              <w:color w:val="2B579A"/>
              <w:sz w:val="24"/>
              <w:szCs w:val="24"/>
              <w:shd w:val="clear" w:color="auto" w:fill="E6E6E6"/>
            </w:rPr>
            <w:fldChar w:fldCharType="separate"/>
          </w:r>
          <w:hyperlink w:anchor="_Toc88658029" w:history="1">
            <w:r w:rsidR="00461A66" w:rsidRPr="00CB00D3">
              <w:rPr>
                <w:rStyle w:val="Hyperlink"/>
                <w:sz w:val="24"/>
                <w:szCs w:val="24"/>
              </w:rPr>
              <w:t>Introduction</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_Toc88658029 \h </w:instrText>
            </w:r>
            <w:r w:rsidR="00461A66" w:rsidRPr="00CB00D3">
              <w:rPr>
                <w:webHidden/>
                <w:sz w:val="24"/>
                <w:szCs w:val="24"/>
              </w:rPr>
            </w:r>
            <w:r w:rsidR="00461A66" w:rsidRPr="00CB00D3">
              <w:rPr>
                <w:webHidden/>
                <w:sz w:val="24"/>
                <w:szCs w:val="24"/>
              </w:rPr>
              <w:fldChar w:fldCharType="separate"/>
            </w:r>
            <w:r w:rsidR="00222BBA">
              <w:rPr>
                <w:webHidden/>
                <w:sz w:val="24"/>
                <w:szCs w:val="24"/>
              </w:rPr>
              <w:t>8</w:t>
            </w:r>
            <w:r w:rsidR="00461A66" w:rsidRPr="00CB00D3">
              <w:rPr>
                <w:webHidden/>
                <w:sz w:val="24"/>
                <w:szCs w:val="24"/>
              </w:rPr>
              <w:fldChar w:fldCharType="end"/>
            </w:r>
          </w:hyperlink>
        </w:p>
        <w:p w14:paraId="405AABBB" w14:textId="36B9E5A2" w:rsidR="00461A66" w:rsidRPr="00CB00D3" w:rsidRDefault="00CE27EF" w:rsidP="00F9230D">
          <w:pPr>
            <w:pStyle w:val="TOC1"/>
            <w:spacing w:line="360" w:lineRule="auto"/>
            <w:rPr>
              <w:rFonts w:asciiTheme="minorHAnsi" w:eastAsiaTheme="minorEastAsia" w:hAnsiTheme="minorHAnsi" w:cstheme="minorBidi"/>
              <w:b w:val="0"/>
              <w:color w:val="auto"/>
              <w:sz w:val="24"/>
              <w:szCs w:val="24"/>
            </w:rPr>
          </w:pPr>
          <w:hyperlink w:anchor="_Toc88658030" w:history="1">
            <w:r w:rsidR="00461A66" w:rsidRPr="00CB00D3">
              <w:rPr>
                <w:rStyle w:val="Hyperlink"/>
                <w:sz w:val="24"/>
                <w:szCs w:val="24"/>
              </w:rPr>
              <w:t>Methodology</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_Toc88658030 \h </w:instrText>
            </w:r>
            <w:r w:rsidR="00461A66" w:rsidRPr="00CB00D3">
              <w:rPr>
                <w:webHidden/>
                <w:sz w:val="24"/>
                <w:szCs w:val="24"/>
              </w:rPr>
            </w:r>
            <w:r w:rsidR="00461A66" w:rsidRPr="00CB00D3">
              <w:rPr>
                <w:webHidden/>
                <w:sz w:val="24"/>
                <w:szCs w:val="24"/>
              </w:rPr>
              <w:fldChar w:fldCharType="separate"/>
            </w:r>
            <w:r w:rsidR="00222BBA">
              <w:rPr>
                <w:webHidden/>
                <w:sz w:val="24"/>
                <w:szCs w:val="24"/>
              </w:rPr>
              <w:t>9</w:t>
            </w:r>
            <w:r w:rsidR="00461A66" w:rsidRPr="00CB00D3">
              <w:rPr>
                <w:webHidden/>
                <w:sz w:val="24"/>
                <w:szCs w:val="24"/>
              </w:rPr>
              <w:fldChar w:fldCharType="end"/>
            </w:r>
          </w:hyperlink>
        </w:p>
        <w:p w14:paraId="717B0836" w14:textId="08EE4816" w:rsidR="00461A66" w:rsidRPr="00CB00D3" w:rsidRDefault="00CE27EF" w:rsidP="00F9230D">
          <w:pPr>
            <w:pStyle w:val="TOC1"/>
            <w:spacing w:line="360" w:lineRule="auto"/>
            <w:rPr>
              <w:rFonts w:asciiTheme="minorHAnsi" w:eastAsiaTheme="minorEastAsia" w:hAnsiTheme="minorHAnsi" w:cstheme="minorBidi"/>
              <w:b w:val="0"/>
              <w:color w:val="auto"/>
              <w:sz w:val="24"/>
              <w:szCs w:val="24"/>
            </w:rPr>
          </w:pPr>
          <w:hyperlink w:anchor="_Toc88658031" w:history="1">
            <w:r w:rsidR="00461A66" w:rsidRPr="00CB00D3">
              <w:rPr>
                <w:rStyle w:val="Hyperlink"/>
                <w:sz w:val="24"/>
                <w:szCs w:val="24"/>
                <w:lang w:val="en-US"/>
              </w:rPr>
              <w:t>Terminology</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_Toc88658031 \h </w:instrText>
            </w:r>
            <w:r w:rsidR="00461A66" w:rsidRPr="00CB00D3">
              <w:rPr>
                <w:webHidden/>
                <w:sz w:val="24"/>
                <w:szCs w:val="24"/>
              </w:rPr>
            </w:r>
            <w:r w:rsidR="00461A66" w:rsidRPr="00CB00D3">
              <w:rPr>
                <w:webHidden/>
                <w:sz w:val="24"/>
                <w:szCs w:val="24"/>
              </w:rPr>
              <w:fldChar w:fldCharType="separate"/>
            </w:r>
            <w:r w:rsidR="00222BBA">
              <w:rPr>
                <w:webHidden/>
                <w:sz w:val="24"/>
                <w:szCs w:val="24"/>
              </w:rPr>
              <w:t>11</w:t>
            </w:r>
            <w:r w:rsidR="00461A66" w:rsidRPr="00CB00D3">
              <w:rPr>
                <w:webHidden/>
                <w:sz w:val="24"/>
                <w:szCs w:val="24"/>
              </w:rPr>
              <w:fldChar w:fldCharType="end"/>
            </w:r>
          </w:hyperlink>
        </w:p>
        <w:p w14:paraId="17F6F34F" w14:textId="78629D1B" w:rsidR="00461A66" w:rsidRPr="00CB00D3" w:rsidRDefault="00CE27EF" w:rsidP="00F9230D">
          <w:pPr>
            <w:pStyle w:val="TOC1"/>
            <w:spacing w:line="360" w:lineRule="auto"/>
            <w:rPr>
              <w:rFonts w:asciiTheme="minorHAnsi" w:eastAsiaTheme="minorEastAsia" w:hAnsiTheme="minorHAnsi" w:cstheme="minorBidi"/>
              <w:b w:val="0"/>
              <w:color w:val="auto"/>
              <w:sz w:val="24"/>
              <w:szCs w:val="24"/>
            </w:rPr>
          </w:pPr>
          <w:hyperlink w:anchor="_Toc88658032" w:history="1">
            <w:r w:rsidR="00461A66" w:rsidRPr="00CB00D3">
              <w:rPr>
                <w:rStyle w:val="Hyperlink"/>
                <w:sz w:val="24"/>
                <w:szCs w:val="24"/>
              </w:rPr>
              <w:t>Gaps in the literature</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_Toc88658032 \h </w:instrText>
            </w:r>
            <w:r w:rsidR="00461A66" w:rsidRPr="00CB00D3">
              <w:rPr>
                <w:webHidden/>
                <w:sz w:val="24"/>
                <w:szCs w:val="24"/>
              </w:rPr>
            </w:r>
            <w:r w:rsidR="00461A66" w:rsidRPr="00CB00D3">
              <w:rPr>
                <w:webHidden/>
                <w:sz w:val="24"/>
                <w:szCs w:val="24"/>
              </w:rPr>
              <w:fldChar w:fldCharType="separate"/>
            </w:r>
            <w:r w:rsidR="00222BBA">
              <w:rPr>
                <w:webHidden/>
                <w:sz w:val="24"/>
                <w:szCs w:val="24"/>
              </w:rPr>
              <w:t>14</w:t>
            </w:r>
            <w:r w:rsidR="00461A66" w:rsidRPr="00CB00D3">
              <w:rPr>
                <w:webHidden/>
                <w:sz w:val="24"/>
                <w:szCs w:val="24"/>
              </w:rPr>
              <w:fldChar w:fldCharType="end"/>
            </w:r>
          </w:hyperlink>
        </w:p>
        <w:p w14:paraId="77E0E28E" w14:textId="6B158B99" w:rsidR="00461A66" w:rsidRPr="00CB00D3" w:rsidRDefault="00CE27EF" w:rsidP="00F9230D">
          <w:pPr>
            <w:pStyle w:val="TOC1"/>
            <w:spacing w:line="360" w:lineRule="auto"/>
            <w:rPr>
              <w:rFonts w:asciiTheme="minorHAnsi" w:eastAsiaTheme="minorEastAsia" w:hAnsiTheme="minorHAnsi" w:cstheme="minorBidi"/>
              <w:b w:val="0"/>
              <w:color w:val="auto"/>
              <w:sz w:val="24"/>
              <w:szCs w:val="24"/>
            </w:rPr>
          </w:pPr>
          <w:hyperlink w:anchor="_Toc88658033" w:history="1">
            <w:r w:rsidR="00461A66" w:rsidRPr="00CB00D3">
              <w:rPr>
                <w:rStyle w:val="Hyperlink"/>
                <w:sz w:val="24"/>
                <w:szCs w:val="24"/>
              </w:rPr>
              <w:t>Section One</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_Toc88658033 \h </w:instrText>
            </w:r>
            <w:r w:rsidR="00461A66" w:rsidRPr="00CB00D3">
              <w:rPr>
                <w:webHidden/>
                <w:sz w:val="24"/>
                <w:szCs w:val="24"/>
              </w:rPr>
            </w:r>
            <w:r w:rsidR="00461A66" w:rsidRPr="00CB00D3">
              <w:rPr>
                <w:webHidden/>
                <w:sz w:val="24"/>
                <w:szCs w:val="24"/>
              </w:rPr>
              <w:fldChar w:fldCharType="separate"/>
            </w:r>
            <w:r w:rsidR="00222BBA">
              <w:rPr>
                <w:webHidden/>
                <w:sz w:val="24"/>
                <w:szCs w:val="24"/>
              </w:rPr>
              <w:t>16</w:t>
            </w:r>
            <w:r w:rsidR="00461A66" w:rsidRPr="00CB00D3">
              <w:rPr>
                <w:webHidden/>
                <w:sz w:val="24"/>
                <w:szCs w:val="24"/>
              </w:rPr>
              <w:fldChar w:fldCharType="end"/>
            </w:r>
          </w:hyperlink>
        </w:p>
        <w:p w14:paraId="09605F05" w14:textId="7A48CB49" w:rsidR="00461A66" w:rsidRPr="00CB00D3" w:rsidRDefault="00CE27EF" w:rsidP="00F9230D">
          <w:pPr>
            <w:pStyle w:val="TOC1"/>
            <w:spacing w:line="360" w:lineRule="auto"/>
            <w:rPr>
              <w:rFonts w:asciiTheme="minorHAnsi" w:eastAsiaTheme="minorEastAsia" w:hAnsiTheme="minorHAnsi" w:cstheme="minorBidi"/>
              <w:b w:val="0"/>
              <w:color w:val="auto"/>
              <w:sz w:val="24"/>
              <w:szCs w:val="24"/>
            </w:rPr>
          </w:pPr>
          <w:hyperlink w:anchor="_Toc88658034" w:history="1">
            <w:r w:rsidR="00461A66" w:rsidRPr="00CB00D3">
              <w:rPr>
                <w:rStyle w:val="Hyperlink"/>
                <w:sz w:val="24"/>
                <w:szCs w:val="24"/>
              </w:rPr>
              <w:t>The link between domestic abuse and mental ill health</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_Toc88658034 \h </w:instrText>
            </w:r>
            <w:r w:rsidR="00461A66" w:rsidRPr="00CB00D3">
              <w:rPr>
                <w:webHidden/>
                <w:sz w:val="24"/>
                <w:szCs w:val="24"/>
              </w:rPr>
            </w:r>
            <w:r w:rsidR="00461A66" w:rsidRPr="00CB00D3">
              <w:rPr>
                <w:webHidden/>
                <w:sz w:val="24"/>
                <w:szCs w:val="24"/>
              </w:rPr>
              <w:fldChar w:fldCharType="separate"/>
            </w:r>
            <w:r w:rsidR="00222BBA">
              <w:rPr>
                <w:webHidden/>
                <w:sz w:val="24"/>
                <w:szCs w:val="24"/>
              </w:rPr>
              <w:t>16</w:t>
            </w:r>
            <w:r w:rsidR="00461A66" w:rsidRPr="00CB00D3">
              <w:rPr>
                <w:webHidden/>
                <w:sz w:val="24"/>
                <w:szCs w:val="24"/>
              </w:rPr>
              <w:fldChar w:fldCharType="end"/>
            </w:r>
          </w:hyperlink>
        </w:p>
        <w:p w14:paraId="5129F8FD" w14:textId="33C0DDB7" w:rsidR="00461A66" w:rsidRPr="00CB00D3" w:rsidRDefault="00CE27EF" w:rsidP="00F9230D">
          <w:pPr>
            <w:pStyle w:val="TOC2"/>
            <w:spacing w:line="360" w:lineRule="auto"/>
            <w:rPr>
              <w:rFonts w:asciiTheme="minorHAnsi" w:eastAsiaTheme="minorEastAsia" w:hAnsiTheme="minorHAnsi" w:cstheme="minorBidi"/>
              <w:b w:val="0"/>
              <w:color w:val="auto"/>
              <w:sz w:val="24"/>
              <w:szCs w:val="24"/>
              <w:lang w:eastAsia="en-GB"/>
            </w:rPr>
          </w:pPr>
          <w:hyperlink w:anchor="_Toc88658035" w:history="1">
            <w:r w:rsidR="00461A66" w:rsidRPr="00CB00D3">
              <w:rPr>
                <w:rStyle w:val="Hyperlink"/>
                <w:sz w:val="24"/>
                <w:szCs w:val="24"/>
              </w:rPr>
              <w:t>(a)</w:t>
            </w:r>
            <w:r w:rsidR="00461A66" w:rsidRPr="00CB00D3">
              <w:rPr>
                <w:rFonts w:asciiTheme="minorHAnsi" w:eastAsiaTheme="minorEastAsia" w:hAnsiTheme="minorHAnsi" w:cstheme="minorBidi"/>
                <w:b w:val="0"/>
                <w:color w:val="auto"/>
                <w:sz w:val="24"/>
                <w:szCs w:val="24"/>
                <w:lang w:eastAsia="en-GB"/>
              </w:rPr>
              <w:tab/>
            </w:r>
            <w:r w:rsidR="00461A66" w:rsidRPr="00CB00D3">
              <w:rPr>
                <w:rStyle w:val="Hyperlink"/>
                <w:sz w:val="24"/>
                <w:szCs w:val="24"/>
              </w:rPr>
              <w:t>The impact of domestic abuse on mental wellbeing</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_Toc88658035 \h </w:instrText>
            </w:r>
            <w:r w:rsidR="00461A66" w:rsidRPr="00CB00D3">
              <w:rPr>
                <w:webHidden/>
                <w:sz w:val="24"/>
                <w:szCs w:val="24"/>
              </w:rPr>
            </w:r>
            <w:r w:rsidR="00461A66" w:rsidRPr="00CB00D3">
              <w:rPr>
                <w:webHidden/>
                <w:sz w:val="24"/>
                <w:szCs w:val="24"/>
              </w:rPr>
              <w:fldChar w:fldCharType="separate"/>
            </w:r>
            <w:r w:rsidR="00222BBA">
              <w:rPr>
                <w:webHidden/>
                <w:sz w:val="24"/>
                <w:szCs w:val="24"/>
              </w:rPr>
              <w:t>17</w:t>
            </w:r>
            <w:r w:rsidR="00461A66" w:rsidRPr="00CB00D3">
              <w:rPr>
                <w:webHidden/>
                <w:sz w:val="24"/>
                <w:szCs w:val="24"/>
              </w:rPr>
              <w:fldChar w:fldCharType="end"/>
            </w:r>
          </w:hyperlink>
        </w:p>
        <w:p w14:paraId="5241E843" w14:textId="59CF4451"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36" w:history="1">
            <w:r w:rsidR="00461A66" w:rsidRPr="00CB00D3">
              <w:rPr>
                <w:rStyle w:val="Hyperlink"/>
                <w:sz w:val="24"/>
                <w:szCs w:val="24"/>
              </w:rPr>
              <w:t>The pathologisation of survivor responses to domestic abuse</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_Toc88658036 \h </w:instrText>
            </w:r>
            <w:r w:rsidR="00461A66" w:rsidRPr="00CB00D3">
              <w:rPr>
                <w:webHidden/>
                <w:sz w:val="24"/>
                <w:szCs w:val="24"/>
              </w:rPr>
            </w:r>
            <w:r w:rsidR="00461A66" w:rsidRPr="00CB00D3">
              <w:rPr>
                <w:webHidden/>
                <w:sz w:val="24"/>
                <w:szCs w:val="24"/>
              </w:rPr>
              <w:fldChar w:fldCharType="separate"/>
            </w:r>
            <w:r w:rsidR="00222BBA">
              <w:rPr>
                <w:webHidden/>
                <w:sz w:val="24"/>
                <w:szCs w:val="24"/>
              </w:rPr>
              <w:t>17</w:t>
            </w:r>
            <w:r w:rsidR="00461A66" w:rsidRPr="00CB00D3">
              <w:rPr>
                <w:webHidden/>
                <w:sz w:val="24"/>
                <w:szCs w:val="24"/>
              </w:rPr>
              <w:fldChar w:fldCharType="end"/>
            </w:r>
          </w:hyperlink>
        </w:p>
        <w:p w14:paraId="457830D3" w14:textId="6E7B25EF"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37" w:history="1">
            <w:r w:rsidR="00461A66" w:rsidRPr="00CB00D3">
              <w:rPr>
                <w:rStyle w:val="Hyperlink"/>
                <w:sz w:val="24"/>
                <w:szCs w:val="24"/>
              </w:rPr>
              <w:t>Domestic abuse is a key cause of women’s mental ill health</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_Toc88658037 \h </w:instrText>
            </w:r>
            <w:r w:rsidR="00461A66" w:rsidRPr="00CB00D3">
              <w:rPr>
                <w:webHidden/>
                <w:sz w:val="24"/>
                <w:szCs w:val="24"/>
              </w:rPr>
            </w:r>
            <w:r w:rsidR="00461A66" w:rsidRPr="00CB00D3">
              <w:rPr>
                <w:webHidden/>
                <w:sz w:val="24"/>
                <w:szCs w:val="24"/>
              </w:rPr>
              <w:fldChar w:fldCharType="separate"/>
            </w:r>
            <w:r w:rsidR="00222BBA">
              <w:rPr>
                <w:webHidden/>
                <w:sz w:val="24"/>
                <w:szCs w:val="24"/>
              </w:rPr>
              <w:t>20</w:t>
            </w:r>
            <w:r w:rsidR="00461A66" w:rsidRPr="00CB00D3">
              <w:rPr>
                <w:webHidden/>
                <w:sz w:val="24"/>
                <w:szCs w:val="24"/>
              </w:rPr>
              <w:fldChar w:fldCharType="end"/>
            </w:r>
          </w:hyperlink>
        </w:p>
        <w:p w14:paraId="2EF5EA5E" w14:textId="79EB90AC"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38" w:history="1">
            <w:r w:rsidR="00461A66" w:rsidRPr="00CB00D3">
              <w:rPr>
                <w:rStyle w:val="Hyperlink"/>
                <w:sz w:val="24"/>
                <w:szCs w:val="24"/>
              </w:rPr>
              <w:t>The weaponisation of mental illness by perpetrators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_Toc88658038 \h </w:instrText>
            </w:r>
            <w:r w:rsidR="00461A66" w:rsidRPr="00CB00D3">
              <w:rPr>
                <w:webHidden/>
                <w:sz w:val="24"/>
                <w:szCs w:val="24"/>
              </w:rPr>
            </w:r>
            <w:r w:rsidR="00461A66" w:rsidRPr="00CB00D3">
              <w:rPr>
                <w:webHidden/>
                <w:sz w:val="24"/>
                <w:szCs w:val="24"/>
              </w:rPr>
              <w:fldChar w:fldCharType="separate"/>
            </w:r>
            <w:r w:rsidR="00222BBA">
              <w:rPr>
                <w:webHidden/>
                <w:sz w:val="24"/>
                <w:szCs w:val="24"/>
              </w:rPr>
              <w:t>21</w:t>
            </w:r>
            <w:r w:rsidR="00461A66" w:rsidRPr="00CB00D3">
              <w:rPr>
                <w:webHidden/>
                <w:sz w:val="24"/>
                <w:szCs w:val="24"/>
              </w:rPr>
              <w:fldChar w:fldCharType="end"/>
            </w:r>
          </w:hyperlink>
        </w:p>
        <w:p w14:paraId="2B2CD837" w14:textId="4CEDCF5F" w:rsidR="00461A66" w:rsidRPr="00CB00D3" w:rsidRDefault="00CE27EF" w:rsidP="00F9230D">
          <w:pPr>
            <w:pStyle w:val="TOC2"/>
            <w:spacing w:line="360" w:lineRule="auto"/>
            <w:rPr>
              <w:rFonts w:asciiTheme="minorHAnsi" w:eastAsiaTheme="minorEastAsia" w:hAnsiTheme="minorHAnsi" w:cstheme="minorBidi"/>
              <w:b w:val="0"/>
              <w:color w:val="auto"/>
              <w:sz w:val="24"/>
              <w:szCs w:val="24"/>
              <w:lang w:eastAsia="en-GB"/>
            </w:rPr>
          </w:pPr>
          <w:hyperlink w:anchor="_Toc88658039" w:history="1">
            <w:r w:rsidR="00461A66" w:rsidRPr="00CB00D3">
              <w:rPr>
                <w:rStyle w:val="Hyperlink"/>
                <w:sz w:val="24"/>
                <w:szCs w:val="24"/>
              </w:rPr>
              <w:t>(b)</w:t>
            </w:r>
            <w:r w:rsidR="00461A66" w:rsidRPr="00CB00D3">
              <w:rPr>
                <w:rFonts w:asciiTheme="minorHAnsi" w:eastAsiaTheme="minorEastAsia" w:hAnsiTheme="minorHAnsi" w:cstheme="minorBidi"/>
                <w:b w:val="0"/>
                <w:color w:val="auto"/>
                <w:sz w:val="24"/>
                <w:szCs w:val="24"/>
                <w:lang w:eastAsia="en-GB"/>
              </w:rPr>
              <w:tab/>
            </w:r>
            <w:r w:rsidR="00461A66" w:rsidRPr="00CB00D3">
              <w:rPr>
                <w:rStyle w:val="Hyperlink"/>
                <w:sz w:val="24"/>
                <w:szCs w:val="24"/>
              </w:rPr>
              <w:t>Intersecting forms of oppression and experiences of marginalised groups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_Toc88658039 \h </w:instrText>
            </w:r>
            <w:r w:rsidR="00461A66" w:rsidRPr="00CB00D3">
              <w:rPr>
                <w:webHidden/>
                <w:sz w:val="24"/>
                <w:szCs w:val="24"/>
              </w:rPr>
            </w:r>
            <w:r w:rsidR="00461A66" w:rsidRPr="00CB00D3">
              <w:rPr>
                <w:webHidden/>
                <w:sz w:val="24"/>
                <w:szCs w:val="24"/>
              </w:rPr>
              <w:fldChar w:fldCharType="separate"/>
            </w:r>
            <w:r w:rsidR="00222BBA">
              <w:rPr>
                <w:webHidden/>
                <w:sz w:val="24"/>
                <w:szCs w:val="24"/>
              </w:rPr>
              <w:t>22</w:t>
            </w:r>
            <w:r w:rsidR="00461A66" w:rsidRPr="00CB00D3">
              <w:rPr>
                <w:webHidden/>
                <w:sz w:val="24"/>
                <w:szCs w:val="24"/>
              </w:rPr>
              <w:fldChar w:fldCharType="end"/>
            </w:r>
          </w:hyperlink>
        </w:p>
        <w:p w14:paraId="726F7511" w14:textId="62EAF16D"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40" w:history="1">
            <w:r w:rsidR="00461A66" w:rsidRPr="00CB00D3">
              <w:rPr>
                <w:rStyle w:val="Hyperlink"/>
                <w:sz w:val="24"/>
                <w:szCs w:val="24"/>
              </w:rPr>
              <w:t>Experiences of Black and minoritised survivors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_Toc88658040 \h </w:instrText>
            </w:r>
            <w:r w:rsidR="00461A66" w:rsidRPr="00CB00D3">
              <w:rPr>
                <w:webHidden/>
                <w:sz w:val="24"/>
                <w:szCs w:val="24"/>
              </w:rPr>
            </w:r>
            <w:r w:rsidR="00461A66" w:rsidRPr="00CB00D3">
              <w:rPr>
                <w:webHidden/>
                <w:sz w:val="24"/>
                <w:szCs w:val="24"/>
              </w:rPr>
              <w:fldChar w:fldCharType="separate"/>
            </w:r>
            <w:r w:rsidR="00222BBA">
              <w:rPr>
                <w:webHidden/>
                <w:sz w:val="24"/>
                <w:szCs w:val="24"/>
              </w:rPr>
              <w:t>23</w:t>
            </w:r>
            <w:r w:rsidR="00461A66" w:rsidRPr="00CB00D3">
              <w:rPr>
                <w:webHidden/>
                <w:sz w:val="24"/>
                <w:szCs w:val="24"/>
              </w:rPr>
              <w:fldChar w:fldCharType="end"/>
            </w:r>
          </w:hyperlink>
        </w:p>
        <w:p w14:paraId="38EB0B22" w14:textId="3940AD66"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41" w:history="1">
            <w:r w:rsidR="00461A66" w:rsidRPr="00CB00D3">
              <w:rPr>
                <w:rStyle w:val="Hyperlink"/>
                <w:sz w:val="24"/>
                <w:szCs w:val="24"/>
              </w:rPr>
              <w:t>Experiences of older and younger women</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_Toc88658041 \h </w:instrText>
            </w:r>
            <w:r w:rsidR="00461A66" w:rsidRPr="00CB00D3">
              <w:rPr>
                <w:webHidden/>
                <w:sz w:val="24"/>
                <w:szCs w:val="24"/>
              </w:rPr>
            </w:r>
            <w:r w:rsidR="00461A66" w:rsidRPr="00CB00D3">
              <w:rPr>
                <w:webHidden/>
                <w:sz w:val="24"/>
                <w:szCs w:val="24"/>
              </w:rPr>
              <w:fldChar w:fldCharType="separate"/>
            </w:r>
            <w:r w:rsidR="00222BBA">
              <w:rPr>
                <w:webHidden/>
                <w:sz w:val="24"/>
                <w:szCs w:val="24"/>
              </w:rPr>
              <w:t>24</w:t>
            </w:r>
            <w:r w:rsidR="00461A66" w:rsidRPr="00CB00D3">
              <w:rPr>
                <w:webHidden/>
                <w:sz w:val="24"/>
                <w:szCs w:val="24"/>
              </w:rPr>
              <w:fldChar w:fldCharType="end"/>
            </w:r>
          </w:hyperlink>
        </w:p>
        <w:p w14:paraId="2C16D7DE" w14:textId="696CE0EB"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42" w:history="1">
            <w:r w:rsidR="00461A66" w:rsidRPr="00CB00D3">
              <w:rPr>
                <w:rStyle w:val="Hyperlink"/>
                <w:sz w:val="24"/>
                <w:szCs w:val="24"/>
              </w:rPr>
              <w:t>Pregnancy and maternity</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_Toc88658042 \h </w:instrText>
            </w:r>
            <w:r w:rsidR="00461A66" w:rsidRPr="00CB00D3">
              <w:rPr>
                <w:webHidden/>
                <w:sz w:val="24"/>
                <w:szCs w:val="24"/>
              </w:rPr>
            </w:r>
            <w:r w:rsidR="00461A66" w:rsidRPr="00CB00D3">
              <w:rPr>
                <w:webHidden/>
                <w:sz w:val="24"/>
                <w:szCs w:val="24"/>
              </w:rPr>
              <w:fldChar w:fldCharType="separate"/>
            </w:r>
            <w:r w:rsidR="00222BBA">
              <w:rPr>
                <w:webHidden/>
                <w:sz w:val="24"/>
                <w:szCs w:val="24"/>
              </w:rPr>
              <w:t>25</w:t>
            </w:r>
            <w:r w:rsidR="00461A66" w:rsidRPr="00CB00D3">
              <w:rPr>
                <w:webHidden/>
                <w:sz w:val="24"/>
                <w:szCs w:val="24"/>
              </w:rPr>
              <w:fldChar w:fldCharType="end"/>
            </w:r>
          </w:hyperlink>
        </w:p>
        <w:p w14:paraId="03642230" w14:textId="6B312519"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43" w:history="1">
            <w:r w:rsidR="00461A66" w:rsidRPr="00CB00D3">
              <w:rPr>
                <w:rStyle w:val="Hyperlink"/>
                <w:sz w:val="24"/>
                <w:szCs w:val="24"/>
              </w:rPr>
              <w:t>Experiences of LGBTQ+ survivors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_Toc88658043 \h </w:instrText>
            </w:r>
            <w:r w:rsidR="00461A66" w:rsidRPr="00CB00D3">
              <w:rPr>
                <w:webHidden/>
                <w:sz w:val="24"/>
                <w:szCs w:val="24"/>
              </w:rPr>
            </w:r>
            <w:r w:rsidR="00461A66" w:rsidRPr="00CB00D3">
              <w:rPr>
                <w:webHidden/>
                <w:sz w:val="24"/>
                <w:szCs w:val="24"/>
              </w:rPr>
              <w:fldChar w:fldCharType="separate"/>
            </w:r>
            <w:r w:rsidR="00222BBA">
              <w:rPr>
                <w:webHidden/>
                <w:sz w:val="24"/>
                <w:szCs w:val="24"/>
              </w:rPr>
              <w:t>25</w:t>
            </w:r>
            <w:r w:rsidR="00461A66" w:rsidRPr="00CB00D3">
              <w:rPr>
                <w:webHidden/>
                <w:sz w:val="24"/>
                <w:szCs w:val="24"/>
              </w:rPr>
              <w:fldChar w:fldCharType="end"/>
            </w:r>
          </w:hyperlink>
        </w:p>
        <w:p w14:paraId="33804A4E" w14:textId="75F8DA18"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44" w:history="1">
            <w:r w:rsidR="00461A66" w:rsidRPr="00CB00D3">
              <w:rPr>
                <w:rStyle w:val="Hyperlink"/>
                <w:sz w:val="24"/>
                <w:szCs w:val="24"/>
              </w:rPr>
              <w:t>Experiences of disabled survivors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_Toc88658044 \h </w:instrText>
            </w:r>
            <w:r w:rsidR="00461A66" w:rsidRPr="00CB00D3">
              <w:rPr>
                <w:webHidden/>
                <w:sz w:val="24"/>
                <w:szCs w:val="24"/>
              </w:rPr>
            </w:r>
            <w:r w:rsidR="00461A66" w:rsidRPr="00CB00D3">
              <w:rPr>
                <w:webHidden/>
                <w:sz w:val="24"/>
                <w:szCs w:val="24"/>
              </w:rPr>
              <w:fldChar w:fldCharType="separate"/>
            </w:r>
            <w:r w:rsidR="00222BBA">
              <w:rPr>
                <w:webHidden/>
                <w:sz w:val="24"/>
                <w:szCs w:val="24"/>
              </w:rPr>
              <w:t>26</w:t>
            </w:r>
            <w:r w:rsidR="00461A66" w:rsidRPr="00CB00D3">
              <w:rPr>
                <w:webHidden/>
                <w:sz w:val="24"/>
                <w:szCs w:val="24"/>
              </w:rPr>
              <w:fldChar w:fldCharType="end"/>
            </w:r>
          </w:hyperlink>
        </w:p>
        <w:p w14:paraId="5BAF5505" w14:textId="6795209D" w:rsidR="00461A66" w:rsidRPr="00CB00D3" w:rsidRDefault="00CE27EF" w:rsidP="00F9230D">
          <w:pPr>
            <w:pStyle w:val="TOC2"/>
            <w:spacing w:line="360" w:lineRule="auto"/>
            <w:rPr>
              <w:rFonts w:asciiTheme="minorHAnsi" w:eastAsiaTheme="minorEastAsia" w:hAnsiTheme="minorHAnsi" w:cstheme="minorBidi"/>
              <w:b w:val="0"/>
              <w:color w:val="auto"/>
              <w:sz w:val="24"/>
              <w:szCs w:val="24"/>
              <w:lang w:eastAsia="en-GB"/>
            </w:rPr>
          </w:pPr>
          <w:hyperlink w:anchor="_Toc88658045" w:history="1">
            <w:r w:rsidR="00461A66" w:rsidRPr="00CB00D3">
              <w:rPr>
                <w:rStyle w:val="Hyperlink"/>
                <w:sz w:val="24"/>
                <w:szCs w:val="24"/>
              </w:rPr>
              <w:t>(c) The nature of mental health impacts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_Toc88658045 \h </w:instrText>
            </w:r>
            <w:r w:rsidR="00461A66" w:rsidRPr="00CB00D3">
              <w:rPr>
                <w:webHidden/>
                <w:sz w:val="24"/>
                <w:szCs w:val="24"/>
              </w:rPr>
            </w:r>
            <w:r w:rsidR="00461A66" w:rsidRPr="00CB00D3">
              <w:rPr>
                <w:webHidden/>
                <w:sz w:val="24"/>
                <w:szCs w:val="24"/>
              </w:rPr>
              <w:fldChar w:fldCharType="separate"/>
            </w:r>
            <w:r w:rsidR="00222BBA">
              <w:rPr>
                <w:webHidden/>
                <w:sz w:val="24"/>
                <w:szCs w:val="24"/>
              </w:rPr>
              <w:t>28</w:t>
            </w:r>
            <w:r w:rsidR="00461A66" w:rsidRPr="00CB00D3">
              <w:rPr>
                <w:webHidden/>
                <w:sz w:val="24"/>
                <w:szCs w:val="24"/>
              </w:rPr>
              <w:fldChar w:fldCharType="end"/>
            </w:r>
          </w:hyperlink>
        </w:p>
        <w:p w14:paraId="705D93FB" w14:textId="2BF6708E"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46" w:history="1">
            <w:r w:rsidR="00461A66" w:rsidRPr="00CB00D3">
              <w:rPr>
                <w:rStyle w:val="Hyperlink"/>
                <w:sz w:val="24"/>
                <w:szCs w:val="24"/>
              </w:rPr>
              <w:t>Impact on self-esteem</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_Toc88658046 \h </w:instrText>
            </w:r>
            <w:r w:rsidR="00461A66" w:rsidRPr="00CB00D3">
              <w:rPr>
                <w:webHidden/>
                <w:sz w:val="24"/>
                <w:szCs w:val="24"/>
              </w:rPr>
            </w:r>
            <w:r w:rsidR="00461A66" w:rsidRPr="00CB00D3">
              <w:rPr>
                <w:webHidden/>
                <w:sz w:val="24"/>
                <w:szCs w:val="24"/>
              </w:rPr>
              <w:fldChar w:fldCharType="separate"/>
            </w:r>
            <w:r w:rsidR="00222BBA">
              <w:rPr>
                <w:webHidden/>
                <w:sz w:val="24"/>
                <w:szCs w:val="24"/>
              </w:rPr>
              <w:t>28</w:t>
            </w:r>
            <w:r w:rsidR="00461A66" w:rsidRPr="00CB00D3">
              <w:rPr>
                <w:webHidden/>
                <w:sz w:val="24"/>
                <w:szCs w:val="24"/>
              </w:rPr>
              <w:fldChar w:fldCharType="end"/>
            </w:r>
          </w:hyperlink>
        </w:p>
        <w:p w14:paraId="5102E4FD" w14:textId="0A720CF9"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47" w:history="1">
            <w:r w:rsidR="00461A66" w:rsidRPr="00CB00D3">
              <w:rPr>
                <w:rStyle w:val="Hyperlink"/>
                <w:sz w:val="24"/>
                <w:szCs w:val="24"/>
              </w:rPr>
              <w:t>Mental illness diagnoses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_Toc88658047 \h </w:instrText>
            </w:r>
            <w:r w:rsidR="00461A66" w:rsidRPr="00CB00D3">
              <w:rPr>
                <w:webHidden/>
                <w:sz w:val="24"/>
                <w:szCs w:val="24"/>
              </w:rPr>
            </w:r>
            <w:r w:rsidR="00461A66" w:rsidRPr="00CB00D3">
              <w:rPr>
                <w:webHidden/>
                <w:sz w:val="24"/>
                <w:szCs w:val="24"/>
              </w:rPr>
              <w:fldChar w:fldCharType="separate"/>
            </w:r>
            <w:r w:rsidR="00222BBA">
              <w:rPr>
                <w:webHidden/>
                <w:sz w:val="24"/>
                <w:szCs w:val="24"/>
              </w:rPr>
              <w:t>29</w:t>
            </w:r>
            <w:r w:rsidR="00461A66" w:rsidRPr="00CB00D3">
              <w:rPr>
                <w:webHidden/>
                <w:sz w:val="24"/>
                <w:szCs w:val="24"/>
              </w:rPr>
              <w:fldChar w:fldCharType="end"/>
            </w:r>
          </w:hyperlink>
        </w:p>
        <w:p w14:paraId="7717B1D2" w14:textId="461DA400"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48" w:history="1">
            <w:r w:rsidR="00461A66" w:rsidRPr="00CB00D3">
              <w:rPr>
                <w:rStyle w:val="Hyperlink"/>
                <w:sz w:val="24"/>
                <w:szCs w:val="24"/>
              </w:rPr>
              <w:t>The links between suicide and domestic abuse</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_Toc88658048 \h </w:instrText>
            </w:r>
            <w:r w:rsidR="00461A66" w:rsidRPr="00CB00D3">
              <w:rPr>
                <w:webHidden/>
                <w:sz w:val="24"/>
                <w:szCs w:val="24"/>
              </w:rPr>
            </w:r>
            <w:r w:rsidR="00461A66" w:rsidRPr="00CB00D3">
              <w:rPr>
                <w:webHidden/>
                <w:sz w:val="24"/>
                <w:szCs w:val="24"/>
              </w:rPr>
              <w:fldChar w:fldCharType="separate"/>
            </w:r>
            <w:r w:rsidR="00222BBA">
              <w:rPr>
                <w:webHidden/>
                <w:sz w:val="24"/>
                <w:szCs w:val="24"/>
              </w:rPr>
              <w:t>32</w:t>
            </w:r>
            <w:r w:rsidR="00461A66" w:rsidRPr="00CB00D3">
              <w:rPr>
                <w:webHidden/>
                <w:sz w:val="24"/>
                <w:szCs w:val="24"/>
              </w:rPr>
              <w:fldChar w:fldCharType="end"/>
            </w:r>
          </w:hyperlink>
        </w:p>
        <w:p w14:paraId="630DC56A" w14:textId="235BF7C9" w:rsidR="00461A66" w:rsidRPr="00CB00D3" w:rsidRDefault="00CE27EF" w:rsidP="00F9230D">
          <w:pPr>
            <w:pStyle w:val="TOC1"/>
            <w:spacing w:line="360" w:lineRule="auto"/>
            <w:rPr>
              <w:rFonts w:asciiTheme="minorHAnsi" w:eastAsiaTheme="minorEastAsia" w:hAnsiTheme="minorHAnsi" w:cstheme="minorBidi"/>
              <w:b w:val="0"/>
              <w:color w:val="auto"/>
              <w:sz w:val="24"/>
              <w:szCs w:val="24"/>
            </w:rPr>
          </w:pPr>
          <w:hyperlink w:anchor="_Toc88658049" w:history="1">
            <w:r w:rsidR="00461A66" w:rsidRPr="00CB00D3">
              <w:rPr>
                <w:rStyle w:val="Hyperlink"/>
                <w:sz w:val="24"/>
                <w:szCs w:val="24"/>
              </w:rPr>
              <w:t>Section two</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_Toc88658049 \h </w:instrText>
            </w:r>
            <w:r w:rsidR="00461A66" w:rsidRPr="00CB00D3">
              <w:rPr>
                <w:webHidden/>
                <w:sz w:val="24"/>
                <w:szCs w:val="24"/>
              </w:rPr>
            </w:r>
            <w:r w:rsidR="00461A66" w:rsidRPr="00CB00D3">
              <w:rPr>
                <w:webHidden/>
                <w:sz w:val="24"/>
                <w:szCs w:val="24"/>
              </w:rPr>
              <w:fldChar w:fldCharType="separate"/>
            </w:r>
            <w:r w:rsidR="00222BBA">
              <w:rPr>
                <w:webHidden/>
                <w:sz w:val="24"/>
                <w:szCs w:val="24"/>
              </w:rPr>
              <w:t>34</w:t>
            </w:r>
            <w:r w:rsidR="00461A66" w:rsidRPr="00CB00D3">
              <w:rPr>
                <w:webHidden/>
                <w:sz w:val="24"/>
                <w:szCs w:val="24"/>
              </w:rPr>
              <w:fldChar w:fldCharType="end"/>
            </w:r>
          </w:hyperlink>
        </w:p>
        <w:p w14:paraId="225B64BA" w14:textId="4B5AD9E8" w:rsidR="00461A66" w:rsidRPr="00CB00D3" w:rsidRDefault="00CE27EF" w:rsidP="00F9230D">
          <w:pPr>
            <w:pStyle w:val="TOC1"/>
            <w:spacing w:line="360" w:lineRule="auto"/>
            <w:rPr>
              <w:rFonts w:asciiTheme="minorHAnsi" w:eastAsiaTheme="minorEastAsia" w:hAnsiTheme="minorHAnsi" w:cstheme="minorBidi"/>
              <w:b w:val="0"/>
              <w:color w:val="auto"/>
              <w:sz w:val="24"/>
              <w:szCs w:val="24"/>
            </w:rPr>
          </w:pPr>
          <w:hyperlink w:anchor="_Toc88658050" w:history="1">
            <w:r w:rsidR="00461A66" w:rsidRPr="00CB00D3">
              <w:rPr>
                <w:rStyle w:val="Hyperlink"/>
                <w:sz w:val="24"/>
                <w:szCs w:val="24"/>
              </w:rPr>
              <w:t>The barriers to accessing mental health support</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_Toc88658050 \h </w:instrText>
            </w:r>
            <w:r w:rsidR="00461A66" w:rsidRPr="00CB00D3">
              <w:rPr>
                <w:webHidden/>
                <w:sz w:val="24"/>
                <w:szCs w:val="24"/>
              </w:rPr>
            </w:r>
            <w:r w:rsidR="00461A66" w:rsidRPr="00CB00D3">
              <w:rPr>
                <w:webHidden/>
                <w:sz w:val="24"/>
                <w:szCs w:val="24"/>
              </w:rPr>
              <w:fldChar w:fldCharType="separate"/>
            </w:r>
            <w:r w:rsidR="00222BBA">
              <w:rPr>
                <w:webHidden/>
                <w:sz w:val="24"/>
                <w:szCs w:val="24"/>
              </w:rPr>
              <w:t>34</w:t>
            </w:r>
            <w:r w:rsidR="00461A66" w:rsidRPr="00CB00D3">
              <w:rPr>
                <w:webHidden/>
                <w:sz w:val="24"/>
                <w:szCs w:val="24"/>
              </w:rPr>
              <w:fldChar w:fldCharType="end"/>
            </w:r>
          </w:hyperlink>
        </w:p>
        <w:p w14:paraId="2733F8A8" w14:textId="2EC3104D" w:rsidR="00461A66" w:rsidRPr="00CB00D3" w:rsidRDefault="00CE27EF" w:rsidP="00F9230D">
          <w:pPr>
            <w:pStyle w:val="TOC2"/>
            <w:spacing w:line="360" w:lineRule="auto"/>
            <w:rPr>
              <w:rFonts w:asciiTheme="minorHAnsi" w:eastAsiaTheme="minorEastAsia" w:hAnsiTheme="minorHAnsi" w:cstheme="minorBidi"/>
              <w:b w:val="0"/>
              <w:color w:val="auto"/>
              <w:sz w:val="24"/>
              <w:szCs w:val="24"/>
              <w:lang w:eastAsia="en-GB"/>
            </w:rPr>
          </w:pPr>
          <w:hyperlink w:anchor="_Toc88658051" w:history="1">
            <w:r w:rsidR="00461A66" w:rsidRPr="00CB00D3">
              <w:rPr>
                <w:rStyle w:val="Hyperlink"/>
                <w:sz w:val="24"/>
                <w:szCs w:val="24"/>
              </w:rPr>
              <w:t>(a)</w:t>
            </w:r>
            <w:r w:rsidR="00461A66" w:rsidRPr="00CB00D3">
              <w:rPr>
                <w:rFonts w:asciiTheme="minorHAnsi" w:eastAsiaTheme="minorEastAsia" w:hAnsiTheme="minorHAnsi" w:cstheme="minorBidi"/>
                <w:b w:val="0"/>
                <w:color w:val="auto"/>
                <w:sz w:val="24"/>
                <w:szCs w:val="24"/>
                <w:lang w:eastAsia="en-GB"/>
              </w:rPr>
              <w:tab/>
            </w:r>
            <w:r w:rsidR="00461A66" w:rsidRPr="00CB00D3">
              <w:rPr>
                <w:rStyle w:val="Hyperlink"/>
                <w:sz w:val="24"/>
                <w:szCs w:val="24"/>
              </w:rPr>
              <w:t>Barriers to disclosure of survivors’ mental health support needs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_Toc88658051 \h </w:instrText>
            </w:r>
            <w:r w:rsidR="00461A66" w:rsidRPr="00CB00D3">
              <w:rPr>
                <w:webHidden/>
                <w:sz w:val="24"/>
                <w:szCs w:val="24"/>
              </w:rPr>
            </w:r>
            <w:r w:rsidR="00461A66" w:rsidRPr="00CB00D3">
              <w:rPr>
                <w:webHidden/>
                <w:sz w:val="24"/>
                <w:szCs w:val="24"/>
              </w:rPr>
              <w:fldChar w:fldCharType="separate"/>
            </w:r>
            <w:r w:rsidR="00222BBA">
              <w:rPr>
                <w:webHidden/>
                <w:sz w:val="24"/>
                <w:szCs w:val="24"/>
              </w:rPr>
              <w:t>35</w:t>
            </w:r>
            <w:r w:rsidR="00461A66" w:rsidRPr="00CB00D3">
              <w:rPr>
                <w:webHidden/>
                <w:sz w:val="24"/>
                <w:szCs w:val="24"/>
              </w:rPr>
              <w:fldChar w:fldCharType="end"/>
            </w:r>
          </w:hyperlink>
        </w:p>
        <w:p w14:paraId="0FD70AA5" w14:textId="3756366A"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52" w:history="1">
            <w:r w:rsidR="00461A66" w:rsidRPr="00CB00D3">
              <w:rPr>
                <w:rStyle w:val="Hyperlink"/>
                <w:sz w:val="24"/>
                <w:szCs w:val="24"/>
              </w:rPr>
              <w:t>Victim-blaming attitudes/unhelpful professional responses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_Toc88658052 \h </w:instrText>
            </w:r>
            <w:r w:rsidR="00461A66" w:rsidRPr="00CB00D3">
              <w:rPr>
                <w:webHidden/>
                <w:sz w:val="24"/>
                <w:szCs w:val="24"/>
              </w:rPr>
            </w:r>
            <w:r w:rsidR="00461A66" w:rsidRPr="00CB00D3">
              <w:rPr>
                <w:webHidden/>
                <w:sz w:val="24"/>
                <w:szCs w:val="24"/>
              </w:rPr>
              <w:fldChar w:fldCharType="separate"/>
            </w:r>
            <w:r w:rsidR="00222BBA">
              <w:rPr>
                <w:webHidden/>
                <w:sz w:val="24"/>
                <w:szCs w:val="24"/>
              </w:rPr>
              <w:t>35</w:t>
            </w:r>
            <w:r w:rsidR="00461A66" w:rsidRPr="00CB00D3">
              <w:rPr>
                <w:webHidden/>
                <w:sz w:val="24"/>
                <w:szCs w:val="24"/>
              </w:rPr>
              <w:fldChar w:fldCharType="end"/>
            </w:r>
          </w:hyperlink>
        </w:p>
        <w:p w14:paraId="47C0059A" w14:textId="19182FFE"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53" w:history="1">
            <w:r w:rsidR="00461A66" w:rsidRPr="00CB00D3">
              <w:rPr>
                <w:rStyle w:val="Hyperlink"/>
                <w:sz w:val="24"/>
                <w:szCs w:val="24"/>
              </w:rPr>
              <w:t>The stigma and consequences of a mental health diagnosis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_Toc88658053 \h </w:instrText>
            </w:r>
            <w:r w:rsidR="00461A66" w:rsidRPr="00CB00D3">
              <w:rPr>
                <w:webHidden/>
                <w:sz w:val="24"/>
                <w:szCs w:val="24"/>
              </w:rPr>
            </w:r>
            <w:r w:rsidR="00461A66" w:rsidRPr="00CB00D3">
              <w:rPr>
                <w:webHidden/>
                <w:sz w:val="24"/>
                <w:szCs w:val="24"/>
              </w:rPr>
              <w:fldChar w:fldCharType="separate"/>
            </w:r>
            <w:r w:rsidR="00222BBA">
              <w:rPr>
                <w:webHidden/>
                <w:sz w:val="24"/>
                <w:szCs w:val="24"/>
              </w:rPr>
              <w:t>37</w:t>
            </w:r>
            <w:r w:rsidR="00461A66" w:rsidRPr="00CB00D3">
              <w:rPr>
                <w:webHidden/>
                <w:sz w:val="24"/>
                <w:szCs w:val="24"/>
              </w:rPr>
              <w:fldChar w:fldCharType="end"/>
            </w:r>
          </w:hyperlink>
        </w:p>
        <w:p w14:paraId="2CA3BE7C" w14:textId="26AC505F"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54" w:history="1">
            <w:r w:rsidR="00461A66" w:rsidRPr="00CB00D3">
              <w:rPr>
                <w:rStyle w:val="Hyperlink"/>
                <w:sz w:val="24"/>
                <w:szCs w:val="24"/>
              </w:rPr>
              <w:t>Disproportionate onus on survivor disclosure and help-seeking</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_Toc88658054 \h </w:instrText>
            </w:r>
            <w:r w:rsidR="00461A66" w:rsidRPr="00CB00D3">
              <w:rPr>
                <w:webHidden/>
                <w:sz w:val="24"/>
                <w:szCs w:val="24"/>
              </w:rPr>
            </w:r>
            <w:r w:rsidR="00461A66" w:rsidRPr="00CB00D3">
              <w:rPr>
                <w:webHidden/>
                <w:sz w:val="24"/>
                <w:szCs w:val="24"/>
              </w:rPr>
              <w:fldChar w:fldCharType="separate"/>
            </w:r>
            <w:r w:rsidR="00222BBA">
              <w:rPr>
                <w:webHidden/>
                <w:sz w:val="24"/>
                <w:szCs w:val="24"/>
              </w:rPr>
              <w:t>38</w:t>
            </w:r>
            <w:r w:rsidR="00461A66" w:rsidRPr="00CB00D3">
              <w:rPr>
                <w:webHidden/>
                <w:sz w:val="24"/>
                <w:szCs w:val="24"/>
              </w:rPr>
              <w:fldChar w:fldCharType="end"/>
            </w:r>
          </w:hyperlink>
        </w:p>
        <w:p w14:paraId="20CF7736" w14:textId="3B5F9596"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55" w:history="1">
            <w:r w:rsidR="00461A66" w:rsidRPr="00CB00D3">
              <w:rPr>
                <w:rStyle w:val="Hyperlink"/>
                <w:sz w:val="24"/>
                <w:szCs w:val="24"/>
              </w:rPr>
              <w:t>Mental ill health is weaponised by perpetrators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_Toc88658055 \h </w:instrText>
            </w:r>
            <w:r w:rsidR="00461A66" w:rsidRPr="00CB00D3">
              <w:rPr>
                <w:webHidden/>
                <w:sz w:val="24"/>
                <w:szCs w:val="24"/>
              </w:rPr>
            </w:r>
            <w:r w:rsidR="00461A66" w:rsidRPr="00CB00D3">
              <w:rPr>
                <w:webHidden/>
                <w:sz w:val="24"/>
                <w:szCs w:val="24"/>
              </w:rPr>
              <w:fldChar w:fldCharType="separate"/>
            </w:r>
            <w:r w:rsidR="00222BBA">
              <w:rPr>
                <w:webHidden/>
                <w:sz w:val="24"/>
                <w:szCs w:val="24"/>
              </w:rPr>
              <w:t>39</w:t>
            </w:r>
            <w:r w:rsidR="00461A66" w:rsidRPr="00CB00D3">
              <w:rPr>
                <w:webHidden/>
                <w:sz w:val="24"/>
                <w:szCs w:val="24"/>
              </w:rPr>
              <w:fldChar w:fldCharType="end"/>
            </w:r>
          </w:hyperlink>
        </w:p>
        <w:p w14:paraId="521D1620" w14:textId="0F1533D2"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56" w:history="1">
            <w:r w:rsidR="00461A66" w:rsidRPr="00CB00D3">
              <w:rPr>
                <w:rStyle w:val="Hyperlink"/>
                <w:sz w:val="24"/>
                <w:szCs w:val="24"/>
              </w:rPr>
              <w:t>Accessibility barriers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_Toc88658056 \h </w:instrText>
            </w:r>
            <w:r w:rsidR="00461A66" w:rsidRPr="00CB00D3">
              <w:rPr>
                <w:webHidden/>
                <w:sz w:val="24"/>
                <w:szCs w:val="24"/>
              </w:rPr>
            </w:r>
            <w:r w:rsidR="00461A66" w:rsidRPr="00CB00D3">
              <w:rPr>
                <w:webHidden/>
                <w:sz w:val="24"/>
                <w:szCs w:val="24"/>
              </w:rPr>
              <w:fldChar w:fldCharType="separate"/>
            </w:r>
            <w:r w:rsidR="00222BBA">
              <w:rPr>
                <w:webHidden/>
                <w:sz w:val="24"/>
                <w:szCs w:val="24"/>
              </w:rPr>
              <w:t>40</w:t>
            </w:r>
            <w:r w:rsidR="00461A66" w:rsidRPr="00CB00D3">
              <w:rPr>
                <w:webHidden/>
                <w:sz w:val="24"/>
                <w:szCs w:val="24"/>
              </w:rPr>
              <w:fldChar w:fldCharType="end"/>
            </w:r>
          </w:hyperlink>
        </w:p>
        <w:p w14:paraId="40E6BCB7" w14:textId="16F49792" w:rsidR="00461A66" w:rsidRPr="00CB00D3" w:rsidRDefault="00CE27EF" w:rsidP="00F9230D">
          <w:pPr>
            <w:pStyle w:val="TOC2"/>
            <w:spacing w:line="360" w:lineRule="auto"/>
            <w:rPr>
              <w:rFonts w:asciiTheme="minorHAnsi" w:eastAsiaTheme="minorEastAsia" w:hAnsiTheme="minorHAnsi" w:cstheme="minorBidi"/>
              <w:b w:val="0"/>
              <w:color w:val="auto"/>
              <w:sz w:val="24"/>
              <w:szCs w:val="24"/>
              <w:lang w:eastAsia="en-GB"/>
            </w:rPr>
          </w:pPr>
          <w:hyperlink w:anchor="_Toc88658057" w:history="1">
            <w:r w:rsidR="00461A66" w:rsidRPr="00CB00D3">
              <w:rPr>
                <w:rStyle w:val="Hyperlink"/>
                <w:sz w:val="24"/>
                <w:szCs w:val="24"/>
              </w:rPr>
              <w:t>(b)</w:t>
            </w:r>
            <w:r w:rsidR="00461A66" w:rsidRPr="00CB00D3">
              <w:rPr>
                <w:rFonts w:asciiTheme="minorHAnsi" w:eastAsiaTheme="minorEastAsia" w:hAnsiTheme="minorHAnsi" w:cstheme="minorBidi"/>
                <w:b w:val="0"/>
                <w:color w:val="auto"/>
                <w:sz w:val="24"/>
                <w:szCs w:val="24"/>
                <w:lang w:eastAsia="en-GB"/>
              </w:rPr>
              <w:tab/>
            </w:r>
            <w:r w:rsidR="00461A66" w:rsidRPr="00CB00D3">
              <w:rPr>
                <w:rStyle w:val="Hyperlink"/>
                <w:sz w:val="24"/>
                <w:szCs w:val="24"/>
              </w:rPr>
              <w:t>Barriers to healthcare professional enquiry about domestic abuse</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_Toc88658057 \h </w:instrText>
            </w:r>
            <w:r w:rsidR="00461A66" w:rsidRPr="00CB00D3">
              <w:rPr>
                <w:webHidden/>
                <w:sz w:val="24"/>
                <w:szCs w:val="24"/>
              </w:rPr>
            </w:r>
            <w:r w:rsidR="00461A66" w:rsidRPr="00CB00D3">
              <w:rPr>
                <w:webHidden/>
                <w:sz w:val="24"/>
                <w:szCs w:val="24"/>
              </w:rPr>
              <w:fldChar w:fldCharType="separate"/>
            </w:r>
            <w:r w:rsidR="00222BBA">
              <w:rPr>
                <w:webHidden/>
                <w:sz w:val="24"/>
                <w:szCs w:val="24"/>
              </w:rPr>
              <w:t>42</w:t>
            </w:r>
            <w:r w:rsidR="00461A66" w:rsidRPr="00CB00D3">
              <w:rPr>
                <w:webHidden/>
                <w:sz w:val="24"/>
                <w:szCs w:val="24"/>
              </w:rPr>
              <w:fldChar w:fldCharType="end"/>
            </w:r>
          </w:hyperlink>
        </w:p>
        <w:p w14:paraId="6EE29251" w14:textId="5EFC60C8"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58" w:history="1">
            <w:r w:rsidR="00461A66" w:rsidRPr="00CB00D3">
              <w:rPr>
                <w:rStyle w:val="Hyperlink"/>
                <w:sz w:val="24"/>
                <w:szCs w:val="24"/>
              </w:rPr>
              <w:t>Gaps in healthcare knowledge</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_Toc88658058 \h </w:instrText>
            </w:r>
            <w:r w:rsidR="00461A66" w:rsidRPr="00CB00D3">
              <w:rPr>
                <w:webHidden/>
                <w:sz w:val="24"/>
                <w:szCs w:val="24"/>
              </w:rPr>
            </w:r>
            <w:r w:rsidR="00461A66" w:rsidRPr="00CB00D3">
              <w:rPr>
                <w:webHidden/>
                <w:sz w:val="24"/>
                <w:szCs w:val="24"/>
              </w:rPr>
              <w:fldChar w:fldCharType="separate"/>
            </w:r>
            <w:r w:rsidR="00222BBA">
              <w:rPr>
                <w:webHidden/>
                <w:sz w:val="24"/>
                <w:szCs w:val="24"/>
              </w:rPr>
              <w:t>43</w:t>
            </w:r>
            <w:r w:rsidR="00461A66" w:rsidRPr="00CB00D3">
              <w:rPr>
                <w:webHidden/>
                <w:sz w:val="24"/>
                <w:szCs w:val="24"/>
              </w:rPr>
              <w:fldChar w:fldCharType="end"/>
            </w:r>
          </w:hyperlink>
        </w:p>
        <w:p w14:paraId="05142577" w14:textId="5F2BBDEA"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59" w:history="1">
            <w:r w:rsidR="00461A66" w:rsidRPr="00CB00D3">
              <w:rPr>
                <w:rStyle w:val="Hyperlink"/>
                <w:sz w:val="24"/>
                <w:szCs w:val="24"/>
              </w:rPr>
              <w:t>Lack of clarity about roles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_Toc88658059 \h </w:instrText>
            </w:r>
            <w:r w:rsidR="00461A66" w:rsidRPr="00CB00D3">
              <w:rPr>
                <w:webHidden/>
                <w:sz w:val="24"/>
                <w:szCs w:val="24"/>
              </w:rPr>
            </w:r>
            <w:r w:rsidR="00461A66" w:rsidRPr="00CB00D3">
              <w:rPr>
                <w:webHidden/>
                <w:sz w:val="24"/>
                <w:szCs w:val="24"/>
              </w:rPr>
              <w:fldChar w:fldCharType="separate"/>
            </w:r>
            <w:r w:rsidR="00222BBA">
              <w:rPr>
                <w:webHidden/>
                <w:sz w:val="24"/>
                <w:szCs w:val="24"/>
              </w:rPr>
              <w:t>44</w:t>
            </w:r>
            <w:r w:rsidR="00461A66" w:rsidRPr="00CB00D3">
              <w:rPr>
                <w:webHidden/>
                <w:sz w:val="24"/>
                <w:szCs w:val="24"/>
              </w:rPr>
              <w:fldChar w:fldCharType="end"/>
            </w:r>
          </w:hyperlink>
        </w:p>
        <w:p w14:paraId="70EDF967" w14:textId="2225BB7E"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60" w:history="1">
            <w:r w:rsidR="00461A66" w:rsidRPr="00CB00D3">
              <w:rPr>
                <w:rStyle w:val="Hyperlink"/>
                <w:sz w:val="24"/>
                <w:szCs w:val="24"/>
              </w:rPr>
              <w:t>Usefulness of routine enquiry</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_Toc88658060 \h </w:instrText>
            </w:r>
            <w:r w:rsidR="00461A66" w:rsidRPr="00CB00D3">
              <w:rPr>
                <w:webHidden/>
                <w:sz w:val="24"/>
                <w:szCs w:val="24"/>
              </w:rPr>
            </w:r>
            <w:r w:rsidR="00461A66" w:rsidRPr="00CB00D3">
              <w:rPr>
                <w:webHidden/>
                <w:sz w:val="24"/>
                <w:szCs w:val="24"/>
              </w:rPr>
              <w:fldChar w:fldCharType="separate"/>
            </w:r>
            <w:r w:rsidR="00222BBA">
              <w:rPr>
                <w:webHidden/>
                <w:sz w:val="24"/>
                <w:szCs w:val="24"/>
              </w:rPr>
              <w:t>45</w:t>
            </w:r>
            <w:r w:rsidR="00461A66" w:rsidRPr="00CB00D3">
              <w:rPr>
                <w:webHidden/>
                <w:sz w:val="24"/>
                <w:szCs w:val="24"/>
              </w:rPr>
              <w:fldChar w:fldCharType="end"/>
            </w:r>
          </w:hyperlink>
        </w:p>
        <w:p w14:paraId="7485E6F1" w14:textId="59980C2A" w:rsidR="00461A66" w:rsidRPr="00CB00D3" w:rsidRDefault="00CE27EF" w:rsidP="00F9230D">
          <w:pPr>
            <w:pStyle w:val="TOC2"/>
            <w:spacing w:line="360" w:lineRule="auto"/>
            <w:rPr>
              <w:rFonts w:asciiTheme="minorHAnsi" w:eastAsiaTheme="minorEastAsia" w:hAnsiTheme="minorHAnsi" w:cstheme="minorBidi"/>
              <w:b w:val="0"/>
              <w:color w:val="auto"/>
              <w:sz w:val="24"/>
              <w:szCs w:val="24"/>
              <w:lang w:eastAsia="en-GB"/>
            </w:rPr>
          </w:pPr>
          <w:hyperlink w:anchor="_Toc88658061" w:history="1">
            <w:r w:rsidR="00461A66" w:rsidRPr="00CB00D3">
              <w:rPr>
                <w:rStyle w:val="Hyperlink"/>
                <w:rFonts w:eastAsia="SimHei"/>
                <w:sz w:val="24"/>
                <w:szCs w:val="24"/>
              </w:rPr>
              <w:t>(c) Barriers to support availability</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_Toc88658061 \h </w:instrText>
            </w:r>
            <w:r w:rsidR="00461A66" w:rsidRPr="00CB00D3">
              <w:rPr>
                <w:webHidden/>
                <w:sz w:val="24"/>
                <w:szCs w:val="24"/>
              </w:rPr>
            </w:r>
            <w:r w:rsidR="00461A66" w:rsidRPr="00CB00D3">
              <w:rPr>
                <w:webHidden/>
                <w:sz w:val="24"/>
                <w:szCs w:val="24"/>
              </w:rPr>
              <w:fldChar w:fldCharType="separate"/>
            </w:r>
            <w:r w:rsidR="00222BBA">
              <w:rPr>
                <w:webHidden/>
                <w:sz w:val="24"/>
                <w:szCs w:val="24"/>
              </w:rPr>
              <w:t>46</w:t>
            </w:r>
            <w:r w:rsidR="00461A66" w:rsidRPr="00CB00D3">
              <w:rPr>
                <w:webHidden/>
                <w:sz w:val="24"/>
                <w:szCs w:val="24"/>
              </w:rPr>
              <w:fldChar w:fldCharType="end"/>
            </w:r>
          </w:hyperlink>
        </w:p>
        <w:p w14:paraId="4FF99593" w14:textId="5891ED4B"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62" w:history="1">
            <w:r w:rsidR="00461A66" w:rsidRPr="00CB00D3">
              <w:rPr>
                <w:rStyle w:val="Hyperlink"/>
                <w:sz w:val="24"/>
                <w:szCs w:val="24"/>
              </w:rPr>
              <w:t>Long waiting lists and short-term therapy</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_Toc88658062 \h </w:instrText>
            </w:r>
            <w:r w:rsidR="00461A66" w:rsidRPr="00CB00D3">
              <w:rPr>
                <w:webHidden/>
                <w:sz w:val="24"/>
                <w:szCs w:val="24"/>
              </w:rPr>
            </w:r>
            <w:r w:rsidR="00461A66" w:rsidRPr="00CB00D3">
              <w:rPr>
                <w:webHidden/>
                <w:sz w:val="24"/>
                <w:szCs w:val="24"/>
              </w:rPr>
              <w:fldChar w:fldCharType="separate"/>
            </w:r>
            <w:r w:rsidR="00222BBA">
              <w:rPr>
                <w:webHidden/>
                <w:sz w:val="24"/>
                <w:szCs w:val="24"/>
              </w:rPr>
              <w:t>46</w:t>
            </w:r>
            <w:r w:rsidR="00461A66" w:rsidRPr="00CB00D3">
              <w:rPr>
                <w:webHidden/>
                <w:sz w:val="24"/>
                <w:szCs w:val="24"/>
              </w:rPr>
              <w:fldChar w:fldCharType="end"/>
            </w:r>
          </w:hyperlink>
        </w:p>
        <w:p w14:paraId="34EC0324" w14:textId="1FEBEBFC"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63" w:history="1">
            <w:r w:rsidR="00461A66" w:rsidRPr="00CB00D3">
              <w:rPr>
                <w:rStyle w:val="Hyperlink"/>
                <w:sz w:val="24"/>
                <w:szCs w:val="24"/>
              </w:rPr>
              <w:t>Inappropriate interventions and l</w:t>
            </w:r>
            <w:r w:rsidR="00461A66" w:rsidRPr="00CB00D3">
              <w:rPr>
                <w:rStyle w:val="Hyperlink"/>
                <w:rFonts w:eastAsia="SimHei" w:cs="Times New Roman"/>
                <w:iCs/>
                <w:sz w:val="24"/>
                <w:szCs w:val="24"/>
              </w:rPr>
              <w:t>ack of trauma-informed approaches in healthcare services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_Toc88658063 \h </w:instrText>
            </w:r>
            <w:r w:rsidR="00461A66" w:rsidRPr="00CB00D3">
              <w:rPr>
                <w:webHidden/>
                <w:sz w:val="24"/>
                <w:szCs w:val="24"/>
              </w:rPr>
            </w:r>
            <w:r w:rsidR="00461A66" w:rsidRPr="00CB00D3">
              <w:rPr>
                <w:webHidden/>
                <w:sz w:val="24"/>
                <w:szCs w:val="24"/>
              </w:rPr>
              <w:fldChar w:fldCharType="separate"/>
            </w:r>
            <w:r w:rsidR="00222BBA">
              <w:rPr>
                <w:webHidden/>
                <w:sz w:val="24"/>
                <w:szCs w:val="24"/>
              </w:rPr>
              <w:t>48</w:t>
            </w:r>
            <w:r w:rsidR="00461A66" w:rsidRPr="00CB00D3">
              <w:rPr>
                <w:webHidden/>
                <w:sz w:val="24"/>
                <w:szCs w:val="24"/>
              </w:rPr>
              <w:fldChar w:fldCharType="end"/>
            </w:r>
          </w:hyperlink>
        </w:p>
        <w:p w14:paraId="5D4154A4" w14:textId="0F314E8A"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64" w:history="1">
            <w:r w:rsidR="00461A66" w:rsidRPr="00CB00D3">
              <w:rPr>
                <w:rStyle w:val="Hyperlink"/>
                <w:rFonts w:asciiTheme="majorHAnsi" w:eastAsiaTheme="majorEastAsia" w:hAnsiTheme="majorHAnsi" w:cstheme="majorBidi"/>
                <w:i/>
                <w:sz w:val="24"/>
                <w:szCs w:val="24"/>
              </w:rPr>
              <w:t>Stretched mental health services and inconsistent service response across the country</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_Toc88658064 \h </w:instrText>
            </w:r>
            <w:r w:rsidR="00461A66" w:rsidRPr="00CB00D3">
              <w:rPr>
                <w:webHidden/>
                <w:sz w:val="24"/>
                <w:szCs w:val="24"/>
              </w:rPr>
            </w:r>
            <w:r w:rsidR="00461A66" w:rsidRPr="00CB00D3">
              <w:rPr>
                <w:webHidden/>
                <w:sz w:val="24"/>
                <w:szCs w:val="24"/>
              </w:rPr>
              <w:fldChar w:fldCharType="separate"/>
            </w:r>
            <w:r w:rsidR="00222BBA">
              <w:rPr>
                <w:webHidden/>
                <w:sz w:val="24"/>
                <w:szCs w:val="24"/>
              </w:rPr>
              <w:t>49</w:t>
            </w:r>
            <w:r w:rsidR="00461A66" w:rsidRPr="00CB00D3">
              <w:rPr>
                <w:webHidden/>
                <w:sz w:val="24"/>
                <w:szCs w:val="24"/>
              </w:rPr>
              <w:fldChar w:fldCharType="end"/>
            </w:r>
          </w:hyperlink>
        </w:p>
        <w:p w14:paraId="2E590C3E" w14:textId="72DF575B"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65" w:history="1">
            <w:r w:rsidR="00461A66" w:rsidRPr="00CB00D3">
              <w:rPr>
                <w:rStyle w:val="Hyperlink"/>
                <w:sz w:val="24"/>
                <w:szCs w:val="24"/>
              </w:rPr>
              <w:t xml:space="preserve">Mental health services can create further trauma </w:t>
            </w:r>
            <w:r w:rsidR="00461A66" w:rsidRPr="00CB00D3">
              <w:rPr>
                <w:rStyle w:val="Hyperlink"/>
                <w:rFonts w:eastAsia="SimHei" w:cs="Times New Roman"/>
                <w:sz w:val="24"/>
                <w:szCs w:val="24"/>
              </w:rPr>
              <w:t>for survivors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_Toc88658065 \h </w:instrText>
            </w:r>
            <w:r w:rsidR="00461A66" w:rsidRPr="00CB00D3">
              <w:rPr>
                <w:webHidden/>
                <w:sz w:val="24"/>
                <w:szCs w:val="24"/>
              </w:rPr>
            </w:r>
            <w:r w:rsidR="00461A66" w:rsidRPr="00CB00D3">
              <w:rPr>
                <w:webHidden/>
                <w:sz w:val="24"/>
                <w:szCs w:val="24"/>
              </w:rPr>
              <w:fldChar w:fldCharType="separate"/>
            </w:r>
            <w:r w:rsidR="00222BBA">
              <w:rPr>
                <w:webHidden/>
                <w:sz w:val="24"/>
                <w:szCs w:val="24"/>
              </w:rPr>
              <w:t>50</w:t>
            </w:r>
            <w:r w:rsidR="00461A66" w:rsidRPr="00CB00D3">
              <w:rPr>
                <w:webHidden/>
                <w:sz w:val="24"/>
                <w:szCs w:val="24"/>
              </w:rPr>
              <w:fldChar w:fldCharType="end"/>
            </w:r>
          </w:hyperlink>
        </w:p>
        <w:p w14:paraId="2937793F" w14:textId="63F9F431"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66" w:history="1">
            <w:r w:rsidR="00461A66" w:rsidRPr="00CB00D3">
              <w:rPr>
                <w:rStyle w:val="Hyperlink"/>
                <w:rFonts w:asciiTheme="majorHAnsi" w:eastAsiaTheme="majorEastAsia" w:hAnsiTheme="majorHAnsi" w:cstheme="majorBidi"/>
                <w:i/>
                <w:sz w:val="24"/>
                <w:szCs w:val="24"/>
              </w:rPr>
              <w:t>Under-funding of specialist domestic abuse services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_Toc88658066 \h </w:instrText>
            </w:r>
            <w:r w:rsidR="00461A66" w:rsidRPr="00CB00D3">
              <w:rPr>
                <w:webHidden/>
                <w:sz w:val="24"/>
                <w:szCs w:val="24"/>
              </w:rPr>
            </w:r>
            <w:r w:rsidR="00461A66" w:rsidRPr="00CB00D3">
              <w:rPr>
                <w:webHidden/>
                <w:sz w:val="24"/>
                <w:szCs w:val="24"/>
              </w:rPr>
              <w:fldChar w:fldCharType="separate"/>
            </w:r>
            <w:r w:rsidR="00222BBA">
              <w:rPr>
                <w:webHidden/>
                <w:sz w:val="24"/>
                <w:szCs w:val="24"/>
              </w:rPr>
              <w:t>52</w:t>
            </w:r>
            <w:r w:rsidR="00461A66" w:rsidRPr="00CB00D3">
              <w:rPr>
                <w:webHidden/>
                <w:sz w:val="24"/>
                <w:szCs w:val="24"/>
              </w:rPr>
              <w:fldChar w:fldCharType="end"/>
            </w:r>
          </w:hyperlink>
        </w:p>
        <w:p w14:paraId="50332DBE" w14:textId="065C3849" w:rsidR="00461A66" w:rsidRPr="00CB00D3" w:rsidRDefault="00CE27EF" w:rsidP="00F9230D">
          <w:pPr>
            <w:pStyle w:val="TOC1"/>
            <w:spacing w:line="360" w:lineRule="auto"/>
            <w:rPr>
              <w:rFonts w:asciiTheme="minorHAnsi" w:eastAsiaTheme="minorEastAsia" w:hAnsiTheme="minorHAnsi" w:cstheme="minorBidi"/>
              <w:b w:val="0"/>
              <w:color w:val="auto"/>
              <w:sz w:val="24"/>
              <w:szCs w:val="24"/>
            </w:rPr>
          </w:pPr>
          <w:hyperlink w:anchor="_Toc88658067" w:history="1">
            <w:r w:rsidR="00461A66" w:rsidRPr="00CB00D3">
              <w:rPr>
                <w:rStyle w:val="Hyperlink"/>
                <w:sz w:val="24"/>
                <w:szCs w:val="24"/>
              </w:rPr>
              <w:t>Section Three</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_Toc88658067 \h </w:instrText>
            </w:r>
            <w:r w:rsidR="00461A66" w:rsidRPr="00CB00D3">
              <w:rPr>
                <w:webHidden/>
                <w:sz w:val="24"/>
                <w:szCs w:val="24"/>
              </w:rPr>
            </w:r>
            <w:r w:rsidR="00461A66" w:rsidRPr="00CB00D3">
              <w:rPr>
                <w:webHidden/>
                <w:sz w:val="24"/>
                <w:szCs w:val="24"/>
              </w:rPr>
              <w:fldChar w:fldCharType="separate"/>
            </w:r>
            <w:r w:rsidR="00222BBA">
              <w:rPr>
                <w:webHidden/>
                <w:sz w:val="24"/>
                <w:szCs w:val="24"/>
              </w:rPr>
              <w:t>54</w:t>
            </w:r>
            <w:r w:rsidR="00461A66" w:rsidRPr="00CB00D3">
              <w:rPr>
                <w:webHidden/>
                <w:sz w:val="24"/>
                <w:szCs w:val="24"/>
              </w:rPr>
              <w:fldChar w:fldCharType="end"/>
            </w:r>
          </w:hyperlink>
        </w:p>
        <w:p w14:paraId="566EB348" w14:textId="52F45DB4" w:rsidR="00461A66" w:rsidRPr="00CB00D3" w:rsidRDefault="00CE27EF" w:rsidP="00F9230D">
          <w:pPr>
            <w:pStyle w:val="TOC1"/>
            <w:spacing w:line="360" w:lineRule="auto"/>
            <w:rPr>
              <w:rFonts w:asciiTheme="minorHAnsi" w:eastAsiaTheme="minorEastAsia" w:hAnsiTheme="minorHAnsi" w:cstheme="minorBidi"/>
              <w:b w:val="0"/>
              <w:color w:val="auto"/>
              <w:sz w:val="24"/>
              <w:szCs w:val="24"/>
            </w:rPr>
          </w:pPr>
          <w:hyperlink w:anchor="_Toc88658068" w:history="1">
            <w:r w:rsidR="00461A66" w:rsidRPr="00CB00D3">
              <w:rPr>
                <w:rStyle w:val="Hyperlink"/>
                <w:sz w:val="24"/>
                <w:szCs w:val="24"/>
              </w:rPr>
              <w:t>Meeting the mental health recovery needs of survivors – the work of specialist domestic abuse services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_Toc88658068 \h </w:instrText>
            </w:r>
            <w:r w:rsidR="00461A66" w:rsidRPr="00CB00D3">
              <w:rPr>
                <w:webHidden/>
                <w:sz w:val="24"/>
                <w:szCs w:val="24"/>
              </w:rPr>
            </w:r>
            <w:r w:rsidR="00461A66" w:rsidRPr="00CB00D3">
              <w:rPr>
                <w:webHidden/>
                <w:sz w:val="24"/>
                <w:szCs w:val="24"/>
              </w:rPr>
              <w:fldChar w:fldCharType="separate"/>
            </w:r>
            <w:r w:rsidR="00222BBA">
              <w:rPr>
                <w:webHidden/>
                <w:sz w:val="24"/>
                <w:szCs w:val="24"/>
              </w:rPr>
              <w:t>54</w:t>
            </w:r>
            <w:r w:rsidR="00461A66" w:rsidRPr="00CB00D3">
              <w:rPr>
                <w:webHidden/>
                <w:sz w:val="24"/>
                <w:szCs w:val="24"/>
              </w:rPr>
              <w:fldChar w:fldCharType="end"/>
            </w:r>
          </w:hyperlink>
        </w:p>
        <w:p w14:paraId="6FE0A227" w14:textId="4DC767BA"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69" w:history="1">
            <w:r w:rsidR="00461A66" w:rsidRPr="00CB00D3">
              <w:rPr>
                <w:rStyle w:val="Hyperlink"/>
                <w:sz w:val="24"/>
                <w:szCs w:val="24"/>
              </w:rPr>
              <w:t>a) The work of the women’s sector (including domestic abuse services)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_Toc88658069 \h </w:instrText>
            </w:r>
            <w:r w:rsidR="00461A66" w:rsidRPr="00CB00D3">
              <w:rPr>
                <w:webHidden/>
                <w:sz w:val="24"/>
                <w:szCs w:val="24"/>
              </w:rPr>
            </w:r>
            <w:r w:rsidR="00461A66" w:rsidRPr="00CB00D3">
              <w:rPr>
                <w:webHidden/>
                <w:sz w:val="24"/>
                <w:szCs w:val="24"/>
              </w:rPr>
              <w:fldChar w:fldCharType="separate"/>
            </w:r>
            <w:r w:rsidR="00222BBA">
              <w:rPr>
                <w:webHidden/>
                <w:sz w:val="24"/>
                <w:szCs w:val="24"/>
              </w:rPr>
              <w:t>56</w:t>
            </w:r>
            <w:r w:rsidR="00461A66" w:rsidRPr="00CB00D3">
              <w:rPr>
                <w:webHidden/>
                <w:sz w:val="24"/>
                <w:szCs w:val="24"/>
              </w:rPr>
              <w:fldChar w:fldCharType="end"/>
            </w:r>
          </w:hyperlink>
        </w:p>
        <w:p w14:paraId="17B99992" w14:textId="2899438E"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70" w:history="1">
            <w:r w:rsidR="00461A66" w:rsidRPr="00CB00D3">
              <w:rPr>
                <w:rStyle w:val="Hyperlink"/>
                <w:iCs/>
                <w:sz w:val="24"/>
                <w:szCs w:val="24"/>
              </w:rPr>
              <w:t>Funding challenges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_Toc88658070 \h </w:instrText>
            </w:r>
            <w:r w:rsidR="00461A66" w:rsidRPr="00CB00D3">
              <w:rPr>
                <w:webHidden/>
                <w:sz w:val="24"/>
                <w:szCs w:val="24"/>
              </w:rPr>
            </w:r>
            <w:r w:rsidR="00461A66" w:rsidRPr="00CB00D3">
              <w:rPr>
                <w:webHidden/>
                <w:sz w:val="24"/>
                <w:szCs w:val="24"/>
              </w:rPr>
              <w:fldChar w:fldCharType="separate"/>
            </w:r>
            <w:r w:rsidR="00222BBA">
              <w:rPr>
                <w:webHidden/>
                <w:sz w:val="24"/>
                <w:szCs w:val="24"/>
              </w:rPr>
              <w:t>56</w:t>
            </w:r>
            <w:r w:rsidR="00461A66" w:rsidRPr="00CB00D3">
              <w:rPr>
                <w:webHidden/>
                <w:sz w:val="24"/>
                <w:szCs w:val="24"/>
              </w:rPr>
              <w:fldChar w:fldCharType="end"/>
            </w:r>
          </w:hyperlink>
        </w:p>
        <w:p w14:paraId="464542FE" w14:textId="0A5B491A"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71" w:history="1">
            <w:r w:rsidR="00461A66" w:rsidRPr="00CB00D3">
              <w:rPr>
                <w:rStyle w:val="Hyperlink"/>
                <w:sz w:val="24"/>
                <w:szCs w:val="24"/>
              </w:rPr>
              <w:t>Mental health support within domestic abuse specialist services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_Toc88658071 \h </w:instrText>
            </w:r>
            <w:r w:rsidR="00461A66" w:rsidRPr="00CB00D3">
              <w:rPr>
                <w:webHidden/>
                <w:sz w:val="24"/>
                <w:szCs w:val="24"/>
              </w:rPr>
            </w:r>
            <w:r w:rsidR="00461A66" w:rsidRPr="00CB00D3">
              <w:rPr>
                <w:webHidden/>
                <w:sz w:val="24"/>
                <w:szCs w:val="24"/>
              </w:rPr>
              <w:fldChar w:fldCharType="separate"/>
            </w:r>
            <w:r w:rsidR="00222BBA">
              <w:rPr>
                <w:webHidden/>
                <w:sz w:val="24"/>
                <w:szCs w:val="24"/>
              </w:rPr>
              <w:t>57</w:t>
            </w:r>
            <w:r w:rsidR="00461A66" w:rsidRPr="00CB00D3">
              <w:rPr>
                <w:webHidden/>
                <w:sz w:val="24"/>
                <w:szCs w:val="24"/>
              </w:rPr>
              <w:fldChar w:fldCharType="end"/>
            </w:r>
          </w:hyperlink>
        </w:p>
        <w:p w14:paraId="6A27D2A7" w14:textId="6538EE51"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72" w:history="1">
            <w:r w:rsidR="00461A66" w:rsidRPr="00CB00D3">
              <w:rPr>
                <w:rStyle w:val="Hyperlink"/>
                <w:sz w:val="24"/>
                <w:szCs w:val="24"/>
              </w:rPr>
              <w:t>Specific mental health support within refuges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_Toc88658072 \h </w:instrText>
            </w:r>
            <w:r w:rsidR="00461A66" w:rsidRPr="00CB00D3">
              <w:rPr>
                <w:webHidden/>
                <w:sz w:val="24"/>
                <w:szCs w:val="24"/>
              </w:rPr>
            </w:r>
            <w:r w:rsidR="00461A66" w:rsidRPr="00CB00D3">
              <w:rPr>
                <w:webHidden/>
                <w:sz w:val="24"/>
                <w:szCs w:val="24"/>
              </w:rPr>
              <w:fldChar w:fldCharType="separate"/>
            </w:r>
            <w:r w:rsidR="00222BBA">
              <w:rPr>
                <w:webHidden/>
                <w:sz w:val="24"/>
                <w:szCs w:val="24"/>
              </w:rPr>
              <w:t>60</w:t>
            </w:r>
            <w:r w:rsidR="00461A66" w:rsidRPr="00CB00D3">
              <w:rPr>
                <w:webHidden/>
                <w:sz w:val="24"/>
                <w:szCs w:val="24"/>
              </w:rPr>
              <w:fldChar w:fldCharType="end"/>
            </w:r>
          </w:hyperlink>
        </w:p>
        <w:p w14:paraId="14C93C58" w14:textId="3FA2A107"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73" w:history="1">
            <w:r w:rsidR="00461A66" w:rsidRPr="00CB00D3">
              <w:rPr>
                <w:rStyle w:val="Hyperlink"/>
                <w:sz w:val="24"/>
                <w:szCs w:val="24"/>
              </w:rPr>
              <w:t>Mental health support within ‘by and for’ specialist services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_Toc88658073 \h </w:instrText>
            </w:r>
            <w:r w:rsidR="00461A66" w:rsidRPr="00CB00D3">
              <w:rPr>
                <w:webHidden/>
                <w:sz w:val="24"/>
                <w:szCs w:val="24"/>
              </w:rPr>
            </w:r>
            <w:r w:rsidR="00461A66" w:rsidRPr="00CB00D3">
              <w:rPr>
                <w:webHidden/>
                <w:sz w:val="24"/>
                <w:szCs w:val="24"/>
              </w:rPr>
              <w:fldChar w:fldCharType="separate"/>
            </w:r>
            <w:r w:rsidR="00222BBA">
              <w:rPr>
                <w:webHidden/>
                <w:sz w:val="24"/>
                <w:szCs w:val="24"/>
              </w:rPr>
              <w:t>62</w:t>
            </w:r>
            <w:r w:rsidR="00461A66" w:rsidRPr="00CB00D3">
              <w:rPr>
                <w:webHidden/>
                <w:sz w:val="24"/>
                <w:szCs w:val="24"/>
              </w:rPr>
              <w:fldChar w:fldCharType="end"/>
            </w:r>
          </w:hyperlink>
        </w:p>
        <w:p w14:paraId="071CB01F" w14:textId="22D15B32"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74" w:history="1">
            <w:r w:rsidR="00461A66" w:rsidRPr="00CB00D3">
              <w:rPr>
                <w:rStyle w:val="Hyperlink"/>
                <w:sz w:val="24"/>
                <w:szCs w:val="24"/>
              </w:rPr>
              <w:t>Mental health support offered by the broader women’s sector</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_Toc88658074 \h </w:instrText>
            </w:r>
            <w:r w:rsidR="00461A66" w:rsidRPr="00CB00D3">
              <w:rPr>
                <w:webHidden/>
                <w:sz w:val="24"/>
                <w:szCs w:val="24"/>
              </w:rPr>
            </w:r>
            <w:r w:rsidR="00461A66" w:rsidRPr="00CB00D3">
              <w:rPr>
                <w:webHidden/>
                <w:sz w:val="24"/>
                <w:szCs w:val="24"/>
              </w:rPr>
              <w:fldChar w:fldCharType="separate"/>
            </w:r>
            <w:r w:rsidR="00222BBA">
              <w:rPr>
                <w:webHidden/>
                <w:sz w:val="24"/>
                <w:szCs w:val="24"/>
              </w:rPr>
              <w:t>65</w:t>
            </w:r>
            <w:r w:rsidR="00461A66" w:rsidRPr="00CB00D3">
              <w:rPr>
                <w:webHidden/>
                <w:sz w:val="24"/>
                <w:szCs w:val="24"/>
              </w:rPr>
              <w:fldChar w:fldCharType="end"/>
            </w:r>
          </w:hyperlink>
        </w:p>
        <w:p w14:paraId="729D58EB" w14:textId="3C4525C5" w:rsidR="00461A66" w:rsidRPr="00CB00D3" w:rsidRDefault="00CE27EF" w:rsidP="00F9230D">
          <w:pPr>
            <w:pStyle w:val="TOC2"/>
            <w:spacing w:line="360" w:lineRule="auto"/>
            <w:rPr>
              <w:rFonts w:asciiTheme="minorHAnsi" w:eastAsiaTheme="minorEastAsia" w:hAnsiTheme="minorHAnsi" w:cstheme="minorBidi"/>
              <w:b w:val="0"/>
              <w:color w:val="auto"/>
              <w:sz w:val="24"/>
              <w:szCs w:val="24"/>
              <w:lang w:eastAsia="en-GB"/>
            </w:rPr>
          </w:pPr>
          <w:hyperlink w:anchor="_Toc88658075" w:history="1">
            <w:r w:rsidR="00461A66" w:rsidRPr="00CB00D3">
              <w:rPr>
                <w:rStyle w:val="Hyperlink"/>
                <w:sz w:val="24"/>
                <w:szCs w:val="24"/>
              </w:rPr>
              <w:t>b) Partnerships between health and domestic abuse services and professionals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_Toc88658075 \h </w:instrText>
            </w:r>
            <w:r w:rsidR="00461A66" w:rsidRPr="00CB00D3">
              <w:rPr>
                <w:webHidden/>
                <w:sz w:val="24"/>
                <w:szCs w:val="24"/>
              </w:rPr>
            </w:r>
            <w:r w:rsidR="00461A66" w:rsidRPr="00CB00D3">
              <w:rPr>
                <w:webHidden/>
                <w:sz w:val="24"/>
                <w:szCs w:val="24"/>
              </w:rPr>
              <w:fldChar w:fldCharType="separate"/>
            </w:r>
            <w:r w:rsidR="00222BBA">
              <w:rPr>
                <w:webHidden/>
                <w:sz w:val="24"/>
                <w:szCs w:val="24"/>
              </w:rPr>
              <w:t>65</w:t>
            </w:r>
            <w:r w:rsidR="00461A66" w:rsidRPr="00CB00D3">
              <w:rPr>
                <w:webHidden/>
                <w:sz w:val="24"/>
                <w:szCs w:val="24"/>
              </w:rPr>
              <w:fldChar w:fldCharType="end"/>
            </w:r>
          </w:hyperlink>
        </w:p>
        <w:p w14:paraId="19693066" w14:textId="39DD5DFE"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76" w:history="1">
            <w:r w:rsidR="00461A66" w:rsidRPr="00CB00D3">
              <w:rPr>
                <w:rStyle w:val="Hyperlink"/>
                <w:sz w:val="24"/>
                <w:szCs w:val="24"/>
              </w:rPr>
              <w:t>PATH: Psychological Advocacy Towards Healing</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_Toc88658076 \h </w:instrText>
            </w:r>
            <w:r w:rsidR="00461A66" w:rsidRPr="00CB00D3">
              <w:rPr>
                <w:webHidden/>
                <w:sz w:val="24"/>
                <w:szCs w:val="24"/>
              </w:rPr>
            </w:r>
            <w:r w:rsidR="00461A66" w:rsidRPr="00CB00D3">
              <w:rPr>
                <w:webHidden/>
                <w:sz w:val="24"/>
                <w:szCs w:val="24"/>
              </w:rPr>
              <w:fldChar w:fldCharType="separate"/>
            </w:r>
            <w:r w:rsidR="00222BBA">
              <w:rPr>
                <w:webHidden/>
                <w:sz w:val="24"/>
                <w:szCs w:val="24"/>
              </w:rPr>
              <w:t>66</w:t>
            </w:r>
            <w:r w:rsidR="00461A66" w:rsidRPr="00CB00D3">
              <w:rPr>
                <w:webHidden/>
                <w:sz w:val="24"/>
                <w:szCs w:val="24"/>
              </w:rPr>
              <w:fldChar w:fldCharType="end"/>
            </w:r>
          </w:hyperlink>
        </w:p>
        <w:p w14:paraId="73728ACC" w14:textId="4AC33135"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77" w:history="1">
            <w:r w:rsidR="00461A66" w:rsidRPr="00CB00D3">
              <w:rPr>
                <w:rStyle w:val="Hyperlink"/>
                <w:sz w:val="24"/>
                <w:szCs w:val="24"/>
                <w:shd w:val="clear" w:color="auto" w:fill="FFFFFF"/>
              </w:rPr>
              <w:t>IRIS: I</w:t>
            </w:r>
            <w:r w:rsidR="00461A66" w:rsidRPr="00CB00D3">
              <w:rPr>
                <w:rStyle w:val="Hyperlink"/>
                <w:sz w:val="24"/>
                <w:szCs w:val="24"/>
              </w:rPr>
              <w:t>dentification and Referral to Improve Safety</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_Toc88658077 \h </w:instrText>
            </w:r>
            <w:r w:rsidR="00461A66" w:rsidRPr="00CB00D3">
              <w:rPr>
                <w:webHidden/>
                <w:sz w:val="24"/>
                <w:szCs w:val="24"/>
              </w:rPr>
            </w:r>
            <w:r w:rsidR="00461A66" w:rsidRPr="00CB00D3">
              <w:rPr>
                <w:webHidden/>
                <w:sz w:val="24"/>
                <w:szCs w:val="24"/>
              </w:rPr>
              <w:fldChar w:fldCharType="separate"/>
            </w:r>
            <w:r w:rsidR="00222BBA">
              <w:rPr>
                <w:webHidden/>
                <w:sz w:val="24"/>
                <w:szCs w:val="24"/>
              </w:rPr>
              <w:t>67</w:t>
            </w:r>
            <w:r w:rsidR="00461A66" w:rsidRPr="00CB00D3">
              <w:rPr>
                <w:webHidden/>
                <w:sz w:val="24"/>
                <w:szCs w:val="24"/>
              </w:rPr>
              <w:fldChar w:fldCharType="end"/>
            </w:r>
          </w:hyperlink>
        </w:p>
        <w:p w14:paraId="0C43BAD5" w14:textId="652322E8" w:rsidR="00461A66" w:rsidRPr="00CB00D3" w:rsidRDefault="00CE27EF" w:rsidP="00F9230D">
          <w:pPr>
            <w:pStyle w:val="TOC3"/>
            <w:spacing w:line="360" w:lineRule="auto"/>
            <w:rPr>
              <w:rFonts w:asciiTheme="minorHAnsi" w:eastAsiaTheme="minorEastAsia" w:hAnsiTheme="minorHAnsi" w:cstheme="minorBidi"/>
              <w:color w:val="auto"/>
              <w:sz w:val="24"/>
              <w:szCs w:val="24"/>
              <w:lang w:eastAsia="en-GB"/>
            </w:rPr>
          </w:pPr>
          <w:hyperlink w:anchor="_Toc88658078" w:history="1">
            <w:r w:rsidR="00461A66" w:rsidRPr="00CB00D3">
              <w:rPr>
                <w:rStyle w:val="Hyperlink"/>
                <w:sz w:val="24"/>
                <w:szCs w:val="24"/>
                <w:shd w:val="clear" w:color="auto" w:fill="FFFFFF"/>
              </w:rPr>
              <w:t>Health Pathfinder</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_Toc88658078 \h </w:instrText>
            </w:r>
            <w:r w:rsidR="00461A66" w:rsidRPr="00CB00D3">
              <w:rPr>
                <w:webHidden/>
                <w:sz w:val="24"/>
                <w:szCs w:val="24"/>
              </w:rPr>
            </w:r>
            <w:r w:rsidR="00461A66" w:rsidRPr="00CB00D3">
              <w:rPr>
                <w:webHidden/>
                <w:sz w:val="24"/>
                <w:szCs w:val="24"/>
              </w:rPr>
              <w:fldChar w:fldCharType="separate"/>
            </w:r>
            <w:r w:rsidR="00222BBA">
              <w:rPr>
                <w:webHidden/>
                <w:sz w:val="24"/>
                <w:szCs w:val="24"/>
              </w:rPr>
              <w:t>68</w:t>
            </w:r>
            <w:r w:rsidR="00461A66" w:rsidRPr="00CB00D3">
              <w:rPr>
                <w:webHidden/>
                <w:sz w:val="24"/>
                <w:szCs w:val="24"/>
              </w:rPr>
              <w:fldChar w:fldCharType="end"/>
            </w:r>
          </w:hyperlink>
        </w:p>
        <w:p w14:paraId="1D6347A3" w14:textId="45E8B342" w:rsidR="00461A66" w:rsidRPr="00CB00D3" w:rsidRDefault="00CE27EF" w:rsidP="00F9230D">
          <w:pPr>
            <w:pStyle w:val="TOC1"/>
            <w:spacing w:line="360" w:lineRule="auto"/>
            <w:rPr>
              <w:rFonts w:asciiTheme="minorHAnsi" w:eastAsiaTheme="minorEastAsia" w:hAnsiTheme="minorHAnsi" w:cstheme="minorBidi"/>
              <w:b w:val="0"/>
              <w:color w:val="auto"/>
              <w:sz w:val="24"/>
              <w:szCs w:val="24"/>
            </w:rPr>
          </w:pPr>
          <w:hyperlink w:anchor="_Toc88658079" w:history="1">
            <w:r w:rsidR="00461A66" w:rsidRPr="00CB00D3">
              <w:rPr>
                <w:rStyle w:val="Hyperlink"/>
                <w:rFonts w:eastAsia="SimHei"/>
                <w:sz w:val="24"/>
                <w:szCs w:val="24"/>
              </w:rPr>
              <w:t>Conclusions and recommendations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_Toc88658079 \h </w:instrText>
            </w:r>
            <w:r w:rsidR="00461A66" w:rsidRPr="00CB00D3">
              <w:rPr>
                <w:webHidden/>
                <w:sz w:val="24"/>
                <w:szCs w:val="24"/>
              </w:rPr>
            </w:r>
            <w:r w:rsidR="00461A66" w:rsidRPr="00CB00D3">
              <w:rPr>
                <w:webHidden/>
                <w:sz w:val="24"/>
                <w:szCs w:val="24"/>
              </w:rPr>
              <w:fldChar w:fldCharType="separate"/>
            </w:r>
            <w:r w:rsidR="00222BBA">
              <w:rPr>
                <w:webHidden/>
                <w:sz w:val="24"/>
                <w:szCs w:val="24"/>
              </w:rPr>
              <w:t>71</w:t>
            </w:r>
            <w:r w:rsidR="00461A66" w:rsidRPr="00CB00D3">
              <w:rPr>
                <w:webHidden/>
                <w:sz w:val="24"/>
                <w:szCs w:val="24"/>
              </w:rPr>
              <w:fldChar w:fldCharType="end"/>
            </w:r>
          </w:hyperlink>
        </w:p>
        <w:p w14:paraId="04BFEBEB" w14:textId="0F58579A" w:rsidR="00461A66" w:rsidRPr="00CB00D3" w:rsidRDefault="00CE27EF" w:rsidP="00F9230D">
          <w:pPr>
            <w:pStyle w:val="TOC1"/>
            <w:spacing w:line="360" w:lineRule="auto"/>
            <w:rPr>
              <w:rFonts w:asciiTheme="minorHAnsi" w:eastAsiaTheme="minorEastAsia" w:hAnsiTheme="minorHAnsi" w:cstheme="minorBidi"/>
              <w:b w:val="0"/>
              <w:color w:val="auto"/>
              <w:sz w:val="24"/>
              <w:szCs w:val="24"/>
            </w:rPr>
          </w:pPr>
          <w:hyperlink w:anchor="_Toc88658080" w:history="1">
            <w:r w:rsidR="00461A66" w:rsidRPr="00CB00D3">
              <w:rPr>
                <w:rStyle w:val="Hyperlink"/>
                <w:rFonts w:eastAsia="Open Sans"/>
                <w:sz w:val="24"/>
                <w:szCs w:val="24"/>
              </w:rPr>
              <w:t>References</w:t>
            </w:r>
            <w:r w:rsidR="00461A66" w:rsidRPr="00CB00D3">
              <w:rPr>
                <w:webHidden/>
                <w:sz w:val="24"/>
                <w:szCs w:val="24"/>
              </w:rPr>
              <w:tab/>
            </w:r>
            <w:r w:rsidR="00461A66" w:rsidRPr="00CB00D3">
              <w:rPr>
                <w:webHidden/>
                <w:sz w:val="24"/>
                <w:szCs w:val="24"/>
              </w:rPr>
              <w:fldChar w:fldCharType="begin"/>
            </w:r>
            <w:r w:rsidR="00461A66" w:rsidRPr="00CB00D3">
              <w:rPr>
                <w:webHidden/>
                <w:sz w:val="24"/>
                <w:szCs w:val="24"/>
              </w:rPr>
              <w:instrText xml:space="preserve"> PAGEREF _Toc88658080 \h </w:instrText>
            </w:r>
            <w:r w:rsidR="00461A66" w:rsidRPr="00CB00D3">
              <w:rPr>
                <w:webHidden/>
                <w:sz w:val="24"/>
                <w:szCs w:val="24"/>
              </w:rPr>
            </w:r>
            <w:r w:rsidR="00461A66" w:rsidRPr="00CB00D3">
              <w:rPr>
                <w:webHidden/>
                <w:sz w:val="24"/>
                <w:szCs w:val="24"/>
              </w:rPr>
              <w:fldChar w:fldCharType="separate"/>
            </w:r>
            <w:r w:rsidR="00222BBA">
              <w:rPr>
                <w:webHidden/>
                <w:sz w:val="24"/>
                <w:szCs w:val="24"/>
              </w:rPr>
              <w:t>80</w:t>
            </w:r>
            <w:r w:rsidR="00461A66" w:rsidRPr="00CB00D3">
              <w:rPr>
                <w:webHidden/>
                <w:sz w:val="24"/>
                <w:szCs w:val="24"/>
              </w:rPr>
              <w:fldChar w:fldCharType="end"/>
            </w:r>
          </w:hyperlink>
        </w:p>
        <w:p w14:paraId="4A119B59" w14:textId="225AC04C" w:rsidR="004E3AF4" w:rsidRPr="00CB00D3" w:rsidRDefault="0082799F" w:rsidP="00F9230D">
          <w:pPr>
            <w:spacing w:line="360" w:lineRule="auto"/>
            <w:rPr>
              <w:b/>
              <w:bCs/>
              <w:noProof/>
              <w:sz w:val="24"/>
              <w:szCs w:val="24"/>
              <w:shd w:val="clear" w:color="auto" w:fill="E6E6E6"/>
            </w:rPr>
          </w:pPr>
          <w:r w:rsidRPr="00CB00D3">
            <w:rPr>
              <w:b/>
              <w:bCs/>
              <w:noProof/>
              <w:color w:val="2B579A"/>
              <w:sz w:val="24"/>
              <w:szCs w:val="24"/>
              <w:shd w:val="clear" w:color="auto" w:fill="E6E6E6"/>
            </w:rPr>
            <w:fldChar w:fldCharType="end"/>
          </w:r>
        </w:p>
      </w:sdtContent>
    </w:sdt>
    <w:bookmarkStart w:id="1" w:name="_Toc85079720" w:displacedByCustomXml="prev"/>
    <w:p w14:paraId="543B022A" w14:textId="4564E0D1" w:rsidR="004E3AF4" w:rsidRPr="00CB00D3" w:rsidRDefault="004E3AF4" w:rsidP="00F9230D">
      <w:pPr>
        <w:spacing w:line="360" w:lineRule="auto"/>
        <w:rPr>
          <w:b/>
          <w:bCs/>
          <w:noProof/>
          <w:sz w:val="24"/>
          <w:szCs w:val="24"/>
        </w:rPr>
      </w:pPr>
      <w:r w:rsidRPr="00CB00D3">
        <w:rPr>
          <w:sz w:val="24"/>
          <w:szCs w:val="24"/>
        </w:rPr>
        <w:br w:type="page"/>
      </w:r>
    </w:p>
    <w:p w14:paraId="2F95E403" w14:textId="77777777" w:rsidR="004E3AF4" w:rsidRPr="00CB00D3" w:rsidRDefault="004E3AF4" w:rsidP="00F9230D">
      <w:pPr>
        <w:pStyle w:val="Heading1"/>
        <w:spacing w:line="360" w:lineRule="auto"/>
      </w:pPr>
      <w:bookmarkStart w:id="2" w:name="_Toc85079718"/>
      <w:bookmarkStart w:id="3" w:name="_Toc85547614"/>
      <w:bookmarkStart w:id="4" w:name="_Toc88658029"/>
      <w:r w:rsidRPr="00CB00D3">
        <w:lastRenderedPageBreak/>
        <w:t>Introduction</w:t>
      </w:r>
      <w:bookmarkEnd w:id="2"/>
      <w:bookmarkEnd w:id="3"/>
      <w:bookmarkEnd w:id="4"/>
    </w:p>
    <w:p w14:paraId="245913E5" w14:textId="7BB1C4D5" w:rsidR="004E3AF4" w:rsidRPr="00CB00D3" w:rsidRDefault="004E3AF4" w:rsidP="00F9230D">
      <w:pPr>
        <w:spacing w:line="360" w:lineRule="auto"/>
        <w:rPr>
          <w:sz w:val="24"/>
          <w:szCs w:val="24"/>
        </w:rPr>
      </w:pPr>
      <w:r w:rsidRPr="00CB00D3">
        <w:rPr>
          <w:sz w:val="24"/>
          <w:szCs w:val="24"/>
        </w:rPr>
        <w:t xml:space="preserve">Domestic abuse can have a devastating and long-lasting impact on the mental health of survivors and their children. However, survivors face a range of barriers in accessing mental health support, and often find that the support that is available is not appropriate, does not recognise the links between domestic abuse and trauma, and can cause re-traumatisation. Meanwhile the mental health impacts of domestic abuse can be weaponised by perpetrators and misunderstood by the healthcare professionals that survivors come into contact with as they attempt to rebuild their lives. </w:t>
      </w:r>
    </w:p>
    <w:p w14:paraId="012AFAA3" w14:textId="71033ABC" w:rsidR="00CB00D3" w:rsidRDefault="004E3AF4" w:rsidP="00F9230D">
      <w:pPr>
        <w:spacing w:line="360" w:lineRule="auto"/>
        <w:rPr>
          <w:rFonts w:eastAsiaTheme="majorEastAsia"/>
          <w:noProof/>
          <w:color w:val="B6006C"/>
          <w:sz w:val="32"/>
          <w:szCs w:val="32"/>
          <w:lang w:eastAsia="en-GB"/>
        </w:rPr>
      </w:pPr>
      <w:r w:rsidRPr="00CB00D3">
        <w:rPr>
          <w:sz w:val="24"/>
          <w:szCs w:val="24"/>
        </w:rPr>
        <w:t xml:space="preserve">This literature review was developed </w:t>
      </w:r>
      <w:r w:rsidR="009306A7" w:rsidRPr="00CB00D3">
        <w:rPr>
          <w:sz w:val="24"/>
          <w:szCs w:val="24"/>
        </w:rPr>
        <w:t>as part of</w:t>
      </w:r>
      <w:r w:rsidR="00E75900" w:rsidRPr="00CB00D3">
        <w:rPr>
          <w:sz w:val="24"/>
          <w:szCs w:val="24"/>
        </w:rPr>
        <w:t xml:space="preserve"> Women’s Aid’s </w:t>
      </w:r>
      <w:r w:rsidR="00E75900" w:rsidRPr="00CB00D3">
        <w:rPr>
          <w:b/>
          <w:bCs/>
          <w:sz w:val="24"/>
          <w:szCs w:val="24"/>
        </w:rPr>
        <w:t>Deserve</w:t>
      </w:r>
      <w:r w:rsidR="009306A7" w:rsidRPr="00CB00D3">
        <w:rPr>
          <w:b/>
          <w:bCs/>
          <w:sz w:val="24"/>
          <w:szCs w:val="24"/>
        </w:rPr>
        <w:t xml:space="preserve"> </w:t>
      </w:r>
      <w:proofErr w:type="gramStart"/>
      <w:r w:rsidR="00E75900" w:rsidRPr="00CB00D3">
        <w:rPr>
          <w:b/>
          <w:bCs/>
          <w:sz w:val="24"/>
          <w:szCs w:val="24"/>
        </w:rPr>
        <w:t>To</w:t>
      </w:r>
      <w:proofErr w:type="gramEnd"/>
      <w:r w:rsidR="009306A7" w:rsidRPr="00CB00D3">
        <w:rPr>
          <w:b/>
          <w:bCs/>
          <w:sz w:val="24"/>
          <w:szCs w:val="24"/>
        </w:rPr>
        <w:t xml:space="preserve"> </w:t>
      </w:r>
      <w:r w:rsidR="00E75900" w:rsidRPr="00CB00D3">
        <w:rPr>
          <w:b/>
          <w:bCs/>
          <w:sz w:val="24"/>
          <w:szCs w:val="24"/>
        </w:rPr>
        <w:t>Be</w:t>
      </w:r>
      <w:r w:rsidR="009306A7" w:rsidRPr="00CB00D3">
        <w:rPr>
          <w:b/>
          <w:bCs/>
          <w:sz w:val="24"/>
          <w:szCs w:val="24"/>
        </w:rPr>
        <w:t xml:space="preserve"> </w:t>
      </w:r>
      <w:r w:rsidR="00E75900" w:rsidRPr="00CB00D3">
        <w:rPr>
          <w:b/>
          <w:bCs/>
          <w:sz w:val="24"/>
          <w:szCs w:val="24"/>
        </w:rPr>
        <w:t>Heard</w:t>
      </w:r>
      <w:r w:rsidR="00E75900" w:rsidRPr="00CB00D3">
        <w:rPr>
          <w:sz w:val="24"/>
          <w:szCs w:val="24"/>
        </w:rPr>
        <w:t xml:space="preserve"> campaign.</w:t>
      </w:r>
      <w:r w:rsidRPr="00CB00D3">
        <w:rPr>
          <w:sz w:val="24"/>
          <w:szCs w:val="24"/>
          <w:vertAlign w:val="superscript"/>
        </w:rPr>
        <w:footnoteReference w:id="2"/>
      </w:r>
      <w:r w:rsidRPr="00CB00D3">
        <w:rPr>
          <w:sz w:val="24"/>
          <w:szCs w:val="24"/>
        </w:rPr>
        <w:t xml:space="preserve"> </w:t>
      </w:r>
      <w:r w:rsidR="008C2A97" w:rsidRPr="00CB00D3">
        <w:rPr>
          <w:sz w:val="24"/>
          <w:szCs w:val="24"/>
        </w:rPr>
        <w:t xml:space="preserve">The campaign </w:t>
      </w:r>
      <w:r w:rsidR="009306A7" w:rsidRPr="00CB00D3">
        <w:rPr>
          <w:sz w:val="24"/>
          <w:szCs w:val="24"/>
        </w:rPr>
        <w:t xml:space="preserve">is </w:t>
      </w:r>
      <w:r w:rsidR="008C2A97" w:rsidRPr="00CB00D3">
        <w:rPr>
          <w:sz w:val="24"/>
          <w:szCs w:val="24"/>
        </w:rPr>
        <w:t xml:space="preserve">calling for recognition of the impact that domestic abuse has on the mental health of women and their children, and the importance of provision of support that meets their needs. </w:t>
      </w:r>
      <w:r w:rsidRPr="00CB00D3">
        <w:rPr>
          <w:sz w:val="24"/>
          <w:szCs w:val="24"/>
        </w:rPr>
        <w:t>This literature review presents an overview of available evidence around domestic abuse, mental health and trauma in the United Kingdom. It is accompanied by another review focusing specifically on the literature around Black and minoritised women, me</w:t>
      </w:r>
      <w:r w:rsidR="00FF2A5B" w:rsidRPr="00CB00D3">
        <w:rPr>
          <w:sz w:val="24"/>
          <w:szCs w:val="24"/>
        </w:rPr>
        <w:t xml:space="preserve">ntal health and domestic abuse: </w:t>
      </w:r>
      <w:proofErr w:type="spellStart"/>
      <w:r w:rsidR="00FF2A5B" w:rsidRPr="00CB00D3">
        <w:rPr>
          <w:b/>
          <w:bCs/>
          <w:sz w:val="24"/>
          <w:szCs w:val="24"/>
        </w:rPr>
        <w:t>Thiara</w:t>
      </w:r>
      <w:proofErr w:type="spellEnd"/>
      <w:r w:rsidR="00FF2A5B" w:rsidRPr="00CB00D3">
        <w:rPr>
          <w:b/>
          <w:bCs/>
          <w:sz w:val="24"/>
          <w:szCs w:val="24"/>
        </w:rPr>
        <w:t xml:space="preserve">, R.K. and Harrison C. (2021) </w:t>
      </w:r>
      <w:r w:rsidR="00FF2A5B" w:rsidRPr="00CB00D3">
        <w:rPr>
          <w:b/>
          <w:bCs/>
          <w:i/>
          <w:iCs/>
          <w:sz w:val="24"/>
          <w:szCs w:val="24"/>
        </w:rPr>
        <w:t>Reframing the Links: Black and minoritised women, domestic violence and abuse, and mental health - A Review of the Literature</w:t>
      </w:r>
      <w:r w:rsidRPr="00CB00D3">
        <w:rPr>
          <w:sz w:val="24"/>
          <w:szCs w:val="24"/>
        </w:rPr>
        <w:t>.</w:t>
      </w:r>
      <w:r w:rsidRPr="00CB00D3">
        <w:rPr>
          <w:b/>
          <w:bCs/>
          <w:sz w:val="24"/>
          <w:szCs w:val="24"/>
        </w:rPr>
        <w:t xml:space="preserve"> </w:t>
      </w:r>
      <w:r w:rsidRPr="00CB00D3">
        <w:rPr>
          <w:sz w:val="24"/>
          <w:szCs w:val="24"/>
        </w:rPr>
        <w:t>This accompanying review was commissioned in recognition of the campaign’s aim to centre the needs of survivors facing multiple forms of oppression, and the services that support them.</w:t>
      </w:r>
      <w:bookmarkStart w:id="5" w:name="_Toc85079719"/>
      <w:bookmarkStart w:id="6" w:name="_Toc85547615"/>
      <w:bookmarkStart w:id="7" w:name="_Toc88658030"/>
      <w:r w:rsidR="00CB00D3">
        <w:br w:type="page"/>
      </w:r>
    </w:p>
    <w:p w14:paraId="70D524C3" w14:textId="7415BE1B" w:rsidR="004E3AF4" w:rsidRPr="00CB00D3" w:rsidRDefault="004E3AF4" w:rsidP="00F9230D">
      <w:pPr>
        <w:pStyle w:val="Heading1"/>
        <w:spacing w:line="360" w:lineRule="auto"/>
      </w:pPr>
      <w:r w:rsidRPr="00CB00D3">
        <w:lastRenderedPageBreak/>
        <w:t>Methodology</w:t>
      </w:r>
      <w:bookmarkEnd w:id="5"/>
      <w:bookmarkEnd w:id="6"/>
      <w:bookmarkEnd w:id="7"/>
    </w:p>
    <w:p w14:paraId="3BF04CF8" w14:textId="3662447A" w:rsidR="004E3AF4" w:rsidRPr="00CB00D3" w:rsidRDefault="491409C0" w:rsidP="00F9230D">
      <w:pPr>
        <w:spacing w:line="360" w:lineRule="auto"/>
        <w:rPr>
          <w:sz w:val="24"/>
          <w:szCs w:val="24"/>
          <w:lang w:eastAsia="en-GB"/>
        </w:rPr>
      </w:pPr>
      <w:r w:rsidRPr="00CB00D3">
        <w:rPr>
          <w:sz w:val="24"/>
          <w:szCs w:val="24"/>
          <w:lang w:eastAsia="en-GB"/>
        </w:rPr>
        <w:t xml:space="preserve">This literature review was undertaken in 2021. It reviews a total of </w:t>
      </w:r>
      <w:r w:rsidR="00B05717" w:rsidRPr="00CB00D3">
        <w:rPr>
          <w:sz w:val="24"/>
          <w:szCs w:val="24"/>
          <w:lang w:eastAsia="en-GB"/>
        </w:rPr>
        <w:t>6</w:t>
      </w:r>
      <w:r w:rsidR="006569C8" w:rsidRPr="00CB00D3">
        <w:rPr>
          <w:sz w:val="24"/>
          <w:szCs w:val="24"/>
          <w:lang w:eastAsia="en-GB"/>
        </w:rPr>
        <w:t>4</w:t>
      </w:r>
      <w:r w:rsidR="60C21FA4" w:rsidRPr="00CB00D3">
        <w:rPr>
          <w:sz w:val="24"/>
          <w:szCs w:val="24"/>
          <w:lang w:eastAsia="en-GB"/>
        </w:rPr>
        <w:t xml:space="preserve"> </w:t>
      </w:r>
      <w:r w:rsidRPr="00CB00D3">
        <w:rPr>
          <w:sz w:val="24"/>
          <w:szCs w:val="24"/>
          <w:lang w:eastAsia="en-GB"/>
        </w:rPr>
        <w:t>publications, including peer-reviewed academic literature, grey literature</w:t>
      </w:r>
      <w:r w:rsidR="004C701B" w:rsidRPr="00CB00D3">
        <w:rPr>
          <w:rStyle w:val="FootnoteReference"/>
          <w:sz w:val="24"/>
          <w:szCs w:val="24"/>
          <w:lang w:eastAsia="en-GB"/>
        </w:rPr>
        <w:footnoteReference w:id="3"/>
      </w:r>
      <w:r w:rsidRPr="00CB00D3">
        <w:rPr>
          <w:sz w:val="24"/>
          <w:szCs w:val="24"/>
          <w:lang w:eastAsia="en-GB"/>
        </w:rPr>
        <w:t>, good practice guidance and case studies. Literature was identified using Google Scholar, with agreed search terms.</w:t>
      </w:r>
      <w:r w:rsidR="004E3AF4" w:rsidRPr="00CB00D3">
        <w:rPr>
          <w:rStyle w:val="FootnoteReference"/>
          <w:sz w:val="24"/>
          <w:szCs w:val="24"/>
          <w:lang w:eastAsia="en-GB"/>
        </w:rPr>
        <w:footnoteReference w:id="4"/>
      </w:r>
      <w:r w:rsidRPr="00CB00D3">
        <w:rPr>
          <w:sz w:val="24"/>
          <w:szCs w:val="24"/>
          <w:lang w:eastAsia="en-GB"/>
        </w:rPr>
        <w:t xml:space="preserve"> Additional literature was recommended by experts working in the field of mental health and/or domestic abuse. Only English language literature from</w:t>
      </w:r>
      <w:r w:rsidR="4BF262D5" w:rsidRPr="00CB00D3">
        <w:rPr>
          <w:sz w:val="24"/>
          <w:szCs w:val="24"/>
          <w:lang w:eastAsia="en-GB"/>
        </w:rPr>
        <w:t xml:space="preserve"> the year</w:t>
      </w:r>
      <w:r w:rsidRPr="00CB00D3">
        <w:rPr>
          <w:sz w:val="24"/>
          <w:szCs w:val="24"/>
          <w:lang w:eastAsia="en-GB"/>
        </w:rPr>
        <w:t xml:space="preserve"> 2000 onwards, with a focus on the United Kingdom, was selected for inclusion. The research questions guiding the review were:</w:t>
      </w:r>
    </w:p>
    <w:p w14:paraId="0CC590F3" w14:textId="77777777" w:rsidR="004E3AF4" w:rsidRPr="00CB00D3" w:rsidRDefault="004E3AF4" w:rsidP="00F9230D">
      <w:pPr>
        <w:pStyle w:val="ListParagraph"/>
        <w:numPr>
          <w:ilvl w:val="0"/>
          <w:numId w:val="41"/>
        </w:numPr>
        <w:spacing w:after="160" w:line="360" w:lineRule="auto"/>
        <w:rPr>
          <w:sz w:val="24"/>
          <w:szCs w:val="24"/>
          <w:lang w:eastAsia="en-GB"/>
        </w:rPr>
      </w:pPr>
      <w:r w:rsidRPr="00CB00D3">
        <w:rPr>
          <w:sz w:val="24"/>
          <w:szCs w:val="24"/>
          <w:lang w:eastAsia="en-GB"/>
        </w:rPr>
        <w:t xml:space="preserve">What evidence is there of the link between domestic abuse and mental health trauma?  </w:t>
      </w:r>
    </w:p>
    <w:p w14:paraId="12567F5D" w14:textId="7CADB632" w:rsidR="004E3AF4" w:rsidRPr="00CB00D3" w:rsidRDefault="004E3AF4" w:rsidP="00F9230D">
      <w:pPr>
        <w:pStyle w:val="ListParagraph"/>
        <w:numPr>
          <w:ilvl w:val="0"/>
          <w:numId w:val="41"/>
        </w:numPr>
        <w:spacing w:after="160" w:line="360" w:lineRule="auto"/>
        <w:rPr>
          <w:sz w:val="24"/>
          <w:szCs w:val="24"/>
          <w:lang w:eastAsia="en-GB"/>
        </w:rPr>
      </w:pPr>
      <w:r w:rsidRPr="00CB00D3">
        <w:rPr>
          <w:sz w:val="24"/>
          <w:szCs w:val="24"/>
          <w:lang w:eastAsia="en-GB"/>
        </w:rPr>
        <w:t xml:space="preserve">What </w:t>
      </w:r>
      <w:r w:rsidR="0B3C22C3" w:rsidRPr="00CB00D3">
        <w:rPr>
          <w:sz w:val="24"/>
          <w:szCs w:val="24"/>
          <w:lang w:eastAsia="en-GB"/>
        </w:rPr>
        <w:t xml:space="preserve">are the </w:t>
      </w:r>
      <w:r w:rsidRPr="00CB00D3">
        <w:rPr>
          <w:sz w:val="24"/>
          <w:szCs w:val="24"/>
          <w:lang w:eastAsia="en-GB"/>
        </w:rPr>
        <w:t xml:space="preserve">barriers facing survivors </w:t>
      </w:r>
      <w:r w:rsidR="4AA00F3A" w:rsidRPr="00CB00D3">
        <w:rPr>
          <w:sz w:val="24"/>
          <w:szCs w:val="24"/>
          <w:lang w:eastAsia="en-GB"/>
        </w:rPr>
        <w:t xml:space="preserve">in </w:t>
      </w:r>
      <w:r w:rsidRPr="00CB00D3">
        <w:rPr>
          <w:sz w:val="24"/>
          <w:szCs w:val="24"/>
          <w:lang w:eastAsia="en-GB"/>
        </w:rPr>
        <w:t>attempting to access and continuing to access mental health support?</w:t>
      </w:r>
    </w:p>
    <w:p w14:paraId="7ED1685B" w14:textId="77777777" w:rsidR="004C3F21" w:rsidRPr="00CB00D3" w:rsidRDefault="004E3AF4" w:rsidP="00F9230D">
      <w:pPr>
        <w:pStyle w:val="ListParagraph"/>
        <w:numPr>
          <w:ilvl w:val="0"/>
          <w:numId w:val="41"/>
        </w:numPr>
        <w:spacing w:after="160" w:line="360" w:lineRule="auto"/>
        <w:rPr>
          <w:sz w:val="24"/>
          <w:szCs w:val="24"/>
          <w:lang w:eastAsia="en-GB"/>
        </w:rPr>
      </w:pPr>
      <w:r w:rsidRPr="00CB00D3">
        <w:rPr>
          <w:sz w:val="24"/>
          <w:szCs w:val="24"/>
          <w:lang w:eastAsia="en-GB"/>
        </w:rPr>
        <w:t xml:space="preserve">How do specialist domestic abuse services </w:t>
      </w:r>
      <w:r w:rsidR="00A236AF" w:rsidRPr="00CB00D3">
        <w:rPr>
          <w:sz w:val="24"/>
          <w:szCs w:val="24"/>
          <w:lang w:eastAsia="en-GB"/>
        </w:rPr>
        <w:t>(including ‘by and for’ services</w:t>
      </w:r>
      <w:r w:rsidRPr="00CB00D3">
        <w:rPr>
          <w:sz w:val="24"/>
          <w:szCs w:val="24"/>
          <w:lang w:eastAsia="en-GB"/>
        </w:rPr>
        <w:t>) meet the mental health recovery needs of survivors?</w:t>
      </w:r>
      <w:r w:rsidR="00A236AF" w:rsidRPr="00CB00D3">
        <w:rPr>
          <w:sz w:val="24"/>
          <w:szCs w:val="24"/>
          <w:lang w:eastAsia="en-GB"/>
        </w:rPr>
        <w:t xml:space="preserve"> </w:t>
      </w:r>
    </w:p>
    <w:p w14:paraId="1B60D865" w14:textId="5651DD55" w:rsidR="004E3AF4" w:rsidRPr="00CB00D3" w:rsidRDefault="002631E0" w:rsidP="00F9230D">
      <w:pPr>
        <w:spacing w:after="160" w:line="360" w:lineRule="auto"/>
        <w:ind w:left="360"/>
        <w:rPr>
          <w:sz w:val="24"/>
          <w:szCs w:val="24"/>
          <w:lang w:eastAsia="en-GB"/>
        </w:rPr>
      </w:pPr>
      <w:r w:rsidRPr="00CB00D3">
        <w:rPr>
          <w:sz w:val="24"/>
          <w:szCs w:val="24"/>
          <w:lang w:eastAsia="en-GB"/>
        </w:rPr>
        <w:t xml:space="preserve">(See the </w:t>
      </w:r>
      <w:r w:rsidRPr="00CB00D3">
        <w:rPr>
          <w:b/>
          <w:sz w:val="24"/>
          <w:szCs w:val="24"/>
          <w:lang w:eastAsia="en-GB"/>
        </w:rPr>
        <w:t>Terminology</w:t>
      </w:r>
      <w:r w:rsidRPr="00CB00D3">
        <w:rPr>
          <w:sz w:val="24"/>
          <w:szCs w:val="24"/>
          <w:lang w:eastAsia="en-GB"/>
        </w:rPr>
        <w:t xml:space="preserve"> section below for </w:t>
      </w:r>
      <w:r w:rsidR="004C3F21" w:rsidRPr="00CB00D3">
        <w:rPr>
          <w:sz w:val="24"/>
          <w:szCs w:val="24"/>
          <w:lang w:eastAsia="en-GB"/>
        </w:rPr>
        <w:t>explanations of terms used</w:t>
      </w:r>
      <w:r w:rsidRPr="00CB00D3">
        <w:rPr>
          <w:sz w:val="24"/>
          <w:szCs w:val="24"/>
          <w:lang w:eastAsia="en-GB"/>
        </w:rPr>
        <w:t>.)</w:t>
      </w:r>
    </w:p>
    <w:p w14:paraId="6D5A6AB6" w14:textId="246402D4" w:rsidR="004E3AF4" w:rsidRPr="00CB00D3" w:rsidRDefault="004E3AF4" w:rsidP="00F9230D">
      <w:pPr>
        <w:spacing w:after="160" w:line="360" w:lineRule="auto"/>
        <w:rPr>
          <w:sz w:val="24"/>
          <w:szCs w:val="24"/>
          <w:lang w:eastAsia="en-GB"/>
        </w:rPr>
      </w:pPr>
      <w:r w:rsidRPr="00CB00D3">
        <w:rPr>
          <w:sz w:val="24"/>
          <w:szCs w:val="24"/>
          <w:lang w:eastAsia="en-GB"/>
        </w:rPr>
        <w:t xml:space="preserve">The limitation of the review </w:t>
      </w:r>
      <w:r w:rsidR="719E867A" w:rsidRPr="00CB00D3">
        <w:rPr>
          <w:sz w:val="24"/>
          <w:szCs w:val="24"/>
          <w:lang w:eastAsia="en-GB"/>
        </w:rPr>
        <w:t xml:space="preserve">is </w:t>
      </w:r>
      <w:r w:rsidRPr="00CB00D3">
        <w:rPr>
          <w:sz w:val="24"/>
          <w:szCs w:val="24"/>
          <w:lang w:eastAsia="en-GB"/>
        </w:rPr>
        <w:t xml:space="preserve">that </w:t>
      </w:r>
      <w:r w:rsidR="45BA7636" w:rsidRPr="00CB00D3">
        <w:rPr>
          <w:sz w:val="24"/>
          <w:szCs w:val="24"/>
          <w:lang w:eastAsia="en-GB"/>
        </w:rPr>
        <w:t>whil</w:t>
      </w:r>
      <w:r w:rsidR="41E320CA" w:rsidRPr="00CB00D3">
        <w:rPr>
          <w:sz w:val="24"/>
          <w:szCs w:val="24"/>
          <w:lang w:eastAsia="en-GB"/>
        </w:rPr>
        <w:t>e</w:t>
      </w:r>
      <w:r w:rsidR="6679A025" w:rsidRPr="00CB00D3">
        <w:rPr>
          <w:sz w:val="24"/>
          <w:szCs w:val="24"/>
          <w:lang w:eastAsia="en-GB"/>
        </w:rPr>
        <w:t xml:space="preserve"> </w:t>
      </w:r>
      <w:r w:rsidRPr="00CB00D3">
        <w:rPr>
          <w:sz w:val="24"/>
          <w:szCs w:val="24"/>
          <w:lang w:eastAsia="en-GB"/>
        </w:rPr>
        <w:t xml:space="preserve">it includes evidence identified using the above methods, </w:t>
      </w:r>
      <w:r w:rsidR="48F1AB83" w:rsidRPr="00CB00D3">
        <w:rPr>
          <w:sz w:val="24"/>
          <w:szCs w:val="24"/>
          <w:lang w:eastAsia="en-GB"/>
        </w:rPr>
        <w:t xml:space="preserve">it </w:t>
      </w:r>
      <w:r w:rsidRPr="00CB00D3">
        <w:rPr>
          <w:sz w:val="24"/>
          <w:szCs w:val="24"/>
          <w:lang w:eastAsia="en-GB"/>
        </w:rPr>
        <w:t xml:space="preserve">cannot represent a complete and definitive overview of all literature in this area. However, it presents a structured and detailed overview of </w:t>
      </w:r>
      <w:r w:rsidRPr="00CB00D3">
        <w:rPr>
          <w:sz w:val="24"/>
          <w:szCs w:val="24"/>
          <w:lang w:eastAsia="en-GB"/>
        </w:rPr>
        <w:lastRenderedPageBreak/>
        <w:t xml:space="preserve">the literature identified on the topic of domestic abuse and mental health in the UK. </w:t>
      </w:r>
    </w:p>
    <w:p w14:paraId="38B9A36D" w14:textId="77777777" w:rsidR="00CB00D3" w:rsidRDefault="00CB00D3" w:rsidP="00F9230D">
      <w:pPr>
        <w:spacing w:after="200" w:line="360" w:lineRule="auto"/>
        <w:rPr>
          <w:rFonts w:eastAsiaTheme="majorEastAsia"/>
          <w:noProof/>
          <w:color w:val="B6006C" w:themeColor="accent1"/>
          <w:sz w:val="24"/>
          <w:szCs w:val="24"/>
          <w:lang w:val="en-US" w:eastAsia="en-GB"/>
        </w:rPr>
      </w:pPr>
      <w:bookmarkStart w:id="8" w:name="_Toc85547616"/>
      <w:bookmarkStart w:id="9" w:name="_Toc88658031"/>
      <w:r>
        <w:rPr>
          <w:color w:val="B6006C" w:themeColor="accent1"/>
          <w:sz w:val="24"/>
          <w:szCs w:val="24"/>
          <w:lang w:val="en-US"/>
        </w:rPr>
        <w:br w:type="page"/>
      </w:r>
    </w:p>
    <w:p w14:paraId="40BCC805" w14:textId="7A2A02C8" w:rsidR="004E3AF4" w:rsidRPr="00CB00D3" w:rsidRDefault="004E3AF4" w:rsidP="00F9230D">
      <w:pPr>
        <w:pStyle w:val="Heading1"/>
        <w:spacing w:line="360" w:lineRule="auto"/>
      </w:pPr>
      <w:r w:rsidRPr="00CB00D3">
        <w:lastRenderedPageBreak/>
        <w:t>Terminology</w:t>
      </w:r>
      <w:bookmarkEnd w:id="8"/>
      <w:bookmarkEnd w:id="9"/>
    </w:p>
    <w:p w14:paraId="25D0B43B" w14:textId="631F7E51" w:rsidR="002058B1" w:rsidRPr="00CB00D3" w:rsidRDefault="498F321E" w:rsidP="00F9230D">
      <w:pPr>
        <w:spacing w:line="360" w:lineRule="auto"/>
        <w:rPr>
          <w:rFonts w:eastAsia="Open Sans"/>
          <w:sz w:val="24"/>
          <w:szCs w:val="24"/>
          <w:lang w:val="en-US"/>
        </w:rPr>
      </w:pPr>
      <w:r w:rsidRPr="00CB00D3">
        <w:rPr>
          <w:sz w:val="24"/>
          <w:szCs w:val="24"/>
          <w:lang w:val="en-US"/>
        </w:rPr>
        <w:t>T</w:t>
      </w:r>
      <w:r w:rsidR="6BD700D8" w:rsidRPr="00CB00D3">
        <w:rPr>
          <w:sz w:val="24"/>
          <w:szCs w:val="24"/>
          <w:lang w:val="en-US"/>
        </w:rPr>
        <w:t xml:space="preserve">his review </w:t>
      </w:r>
      <w:r w:rsidR="48C262B9" w:rsidRPr="00CB00D3">
        <w:rPr>
          <w:sz w:val="24"/>
          <w:szCs w:val="24"/>
          <w:lang w:val="en-US"/>
        </w:rPr>
        <w:t>focuses</w:t>
      </w:r>
      <w:r w:rsidR="6BD700D8" w:rsidRPr="00CB00D3">
        <w:rPr>
          <w:sz w:val="24"/>
          <w:szCs w:val="24"/>
          <w:lang w:val="en-US"/>
        </w:rPr>
        <w:t xml:space="preserve"> on women survivors, </w:t>
      </w:r>
      <w:r w:rsidR="4FB0930E" w:rsidRPr="00CB00D3">
        <w:rPr>
          <w:sz w:val="24"/>
          <w:szCs w:val="24"/>
          <w:lang w:val="en-US"/>
        </w:rPr>
        <w:t xml:space="preserve">because </w:t>
      </w:r>
      <w:r w:rsidR="00C83427" w:rsidRPr="00CB00D3">
        <w:rPr>
          <w:sz w:val="24"/>
          <w:szCs w:val="24"/>
          <w:lang w:val="en-US"/>
        </w:rPr>
        <w:t xml:space="preserve">women are disproportionately impacted by domestic abuse. </w:t>
      </w:r>
      <w:r w:rsidR="00C83427" w:rsidRPr="00CB00D3">
        <w:rPr>
          <w:sz w:val="24"/>
          <w:szCs w:val="24"/>
        </w:rPr>
        <w:t>Women are more likely to be victims of domestic abuse and are more likely to be subjected to coercive and controlling behaviours. Women experience higher rates of repeated victimisation, higher levels of fear and are much more likely to be seriously harmed or killed (</w:t>
      </w:r>
      <w:r w:rsidR="002058B1" w:rsidRPr="00CB00D3">
        <w:rPr>
          <w:sz w:val="24"/>
          <w:szCs w:val="24"/>
        </w:rPr>
        <w:t>Women’s Aid, 2020; Women’s Aid et al., 2021</w:t>
      </w:r>
      <w:r w:rsidR="00C83427" w:rsidRPr="00CB00D3">
        <w:rPr>
          <w:sz w:val="24"/>
          <w:szCs w:val="24"/>
        </w:rPr>
        <w:t xml:space="preserve">). </w:t>
      </w:r>
      <w:r w:rsidR="4FB0930E" w:rsidRPr="00CB00D3">
        <w:rPr>
          <w:sz w:val="24"/>
          <w:szCs w:val="24"/>
          <w:lang w:val="en-US"/>
        </w:rPr>
        <w:t>The</w:t>
      </w:r>
      <w:r w:rsidR="6BD700D8" w:rsidRPr="00CB00D3">
        <w:rPr>
          <w:sz w:val="24"/>
          <w:szCs w:val="24"/>
          <w:lang w:val="en-US"/>
        </w:rPr>
        <w:t xml:space="preserve"> terms women, survivors and victims are used</w:t>
      </w:r>
      <w:r w:rsidR="2D2708E0" w:rsidRPr="00CB00D3">
        <w:rPr>
          <w:sz w:val="24"/>
          <w:szCs w:val="24"/>
          <w:lang w:val="en-US"/>
        </w:rPr>
        <w:t xml:space="preserve"> during the course of the review</w:t>
      </w:r>
      <w:r w:rsidR="6BD700D8" w:rsidRPr="00CB00D3">
        <w:rPr>
          <w:sz w:val="24"/>
          <w:szCs w:val="24"/>
          <w:lang w:val="en-US"/>
        </w:rPr>
        <w:t xml:space="preserve">. </w:t>
      </w:r>
      <w:r w:rsidR="27A39CC9" w:rsidRPr="00CB00D3">
        <w:rPr>
          <w:sz w:val="24"/>
          <w:szCs w:val="24"/>
          <w:lang w:val="en-US"/>
        </w:rPr>
        <w:t xml:space="preserve">Due to </w:t>
      </w:r>
      <w:r w:rsidR="3468F774" w:rsidRPr="00CB00D3">
        <w:rPr>
          <w:sz w:val="24"/>
          <w:szCs w:val="24"/>
          <w:lang w:val="en-US"/>
        </w:rPr>
        <w:t>different terminology that exists to talk about this topic, t</w:t>
      </w:r>
      <w:r w:rsidR="6BD700D8" w:rsidRPr="00CB00D3">
        <w:rPr>
          <w:sz w:val="24"/>
          <w:szCs w:val="24"/>
          <w:lang w:val="en-US"/>
        </w:rPr>
        <w:t xml:space="preserve">he studies included in the review use the terms domestic abuse, domestic violence, intimate partner </w:t>
      </w:r>
      <w:r w:rsidR="6BD700D8" w:rsidRPr="00CB00D3">
        <w:rPr>
          <w:rFonts w:eastAsia="Open Sans"/>
          <w:sz w:val="24"/>
          <w:szCs w:val="24"/>
          <w:lang w:val="en-US"/>
        </w:rPr>
        <w:t>violence (IPV) and domestic violence and abuse (DVA).</w:t>
      </w:r>
      <w:r w:rsidR="6BD700D8" w:rsidRPr="00CB00D3">
        <w:rPr>
          <w:rStyle w:val="FootnoteReference"/>
          <w:rFonts w:eastAsia="Open Sans"/>
          <w:sz w:val="24"/>
          <w:szCs w:val="24"/>
          <w:lang w:val="en-US"/>
        </w:rPr>
        <w:footnoteReference w:id="5"/>
      </w:r>
      <w:r w:rsidR="6BD700D8" w:rsidRPr="00CB00D3">
        <w:rPr>
          <w:rFonts w:eastAsia="Open Sans"/>
          <w:sz w:val="24"/>
          <w:szCs w:val="24"/>
          <w:lang w:val="en-US"/>
        </w:rPr>
        <w:t xml:space="preserve"> Some studies look more broadly at violence against women and girls (VAWG). </w:t>
      </w:r>
    </w:p>
    <w:p w14:paraId="4F45D544" w14:textId="435621CD" w:rsidR="002058B1" w:rsidRPr="00CB00D3" w:rsidRDefault="002058B1" w:rsidP="00F9230D">
      <w:pPr>
        <w:spacing w:line="360" w:lineRule="auto"/>
        <w:rPr>
          <w:sz w:val="24"/>
          <w:szCs w:val="24"/>
        </w:rPr>
      </w:pPr>
      <w:r w:rsidRPr="00CB00D3">
        <w:rPr>
          <w:b/>
          <w:sz w:val="24"/>
          <w:szCs w:val="24"/>
        </w:rPr>
        <w:t>Mental health</w:t>
      </w:r>
      <w:r w:rsidR="008068AA" w:rsidRPr="00CB00D3">
        <w:rPr>
          <w:b/>
          <w:sz w:val="24"/>
          <w:szCs w:val="24"/>
        </w:rPr>
        <w:t xml:space="preserve"> </w:t>
      </w:r>
      <w:proofErr w:type="gramStart"/>
      <w:r w:rsidRPr="00CB00D3">
        <w:rPr>
          <w:sz w:val="24"/>
          <w:szCs w:val="24"/>
        </w:rPr>
        <w:t>The</w:t>
      </w:r>
      <w:proofErr w:type="gramEnd"/>
      <w:r w:rsidRPr="00CB00D3">
        <w:rPr>
          <w:sz w:val="24"/>
          <w:szCs w:val="24"/>
        </w:rPr>
        <w:t xml:space="preserve"> literature discussed in this review uses a range of different terms when talking about mental health. These include mental ill health, mental illness, mental health problems or challenges, emotional or psychological distress, and mental disorders. When discussing particular studies this review includes the terminology used by those studies without, in all cases, validating such terms. Women’s Aid’s preference is for terminology that does not imply that there is something wrong with the survivor herself, but rather positions the abuse that the survivor is experiencing as the problem. However, we recognise that terms such as “disorder” can be useful in some circumstances, </w:t>
      </w:r>
      <w:r w:rsidR="00D47C2F" w:rsidRPr="00CB00D3">
        <w:rPr>
          <w:sz w:val="24"/>
          <w:szCs w:val="24"/>
        </w:rPr>
        <w:t xml:space="preserve">as a way of describing an impact of abuse that may otherwise be hidden and </w:t>
      </w:r>
      <w:r w:rsidRPr="00CB00D3">
        <w:rPr>
          <w:sz w:val="24"/>
          <w:szCs w:val="24"/>
        </w:rPr>
        <w:t xml:space="preserve">where </w:t>
      </w:r>
      <w:r w:rsidRPr="00CB00D3">
        <w:rPr>
          <w:sz w:val="24"/>
          <w:szCs w:val="24"/>
        </w:rPr>
        <w:lastRenderedPageBreak/>
        <w:t>diagnosis is an important route to support</w:t>
      </w:r>
      <w:r w:rsidR="00D47C2F" w:rsidRPr="00CB00D3">
        <w:rPr>
          <w:sz w:val="24"/>
          <w:szCs w:val="24"/>
        </w:rPr>
        <w:t>. However, it is important that the</w:t>
      </w:r>
      <w:r w:rsidRPr="00CB00D3">
        <w:rPr>
          <w:sz w:val="24"/>
          <w:szCs w:val="24"/>
        </w:rPr>
        <w:t xml:space="preserve"> role of perpetrators of domestic abuse in causing or exacerbating mental ill health is not obscured.</w:t>
      </w:r>
    </w:p>
    <w:p w14:paraId="2552440E" w14:textId="485D95DA" w:rsidR="004E3AF4" w:rsidRPr="00CB00D3" w:rsidRDefault="002058B1" w:rsidP="00F9230D">
      <w:pPr>
        <w:spacing w:line="360" w:lineRule="auto"/>
        <w:rPr>
          <w:sz w:val="24"/>
          <w:szCs w:val="24"/>
          <w:lang w:val="en-US"/>
        </w:rPr>
      </w:pPr>
      <w:r w:rsidRPr="00CB00D3">
        <w:rPr>
          <w:rFonts w:eastAsia="Open Sans"/>
          <w:b/>
          <w:sz w:val="24"/>
          <w:szCs w:val="24"/>
          <w:lang w:val="en-US"/>
        </w:rPr>
        <w:t>Black and minoritised survivors</w:t>
      </w:r>
      <w:r w:rsidRPr="00CB00D3">
        <w:rPr>
          <w:rFonts w:eastAsia="Open Sans"/>
          <w:sz w:val="24"/>
          <w:szCs w:val="24"/>
          <w:lang w:val="en-US"/>
        </w:rPr>
        <w:t xml:space="preserve"> </w:t>
      </w:r>
      <w:proofErr w:type="gramStart"/>
      <w:r w:rsidR="6BD700D8" w:rsidRPr="00CB00D3">
        <w:rPr>
          <w:sz w:val="24"/>
          <w:szCs w:val="24"/>
          <w:lang w:val="en-US"/>
        </w:rPr>
        <w:t>The</w:t>
      </w:r>
      <w:proofErr w:type="gramEnd"/>
      <w:r w:rsidR="6BD700D8" w:rsidRPr="00CB00D3">
        <w:rPr>
          <w:sz w:val="24"/>
          <w:szCs w:val="24"/>
          <w:lang w:val="en-US"/>
        </w:rPr>
        <w:t xml:space="preserve"> term ‘Black and minoritised’ is used to talk about survivors who have experienced </w:t>
      </w:r>
      <w:proofErr w:type="spellStart"/>
      <w:r w:rsidR="6BD700D8" w:rsidRPr="00CB00D3">
        <w:rPr>
          <w:sz w:val="24"/>
          <w:szCs w:val="24"/>
          <w:lang w:val="en-US"/>
        </w:rPr>
        <w:t>marginalisation</w:t>
      </w:r>
      <w:proofErr w:type="spellEnd"/>
      <w:r w:rsidR="6BD700D8" w:rsidRPr="00CB00D3">
        <w:rPr>
          <w:sz w:val="24"/>
          <w:szCs w:val="24"/>
          <w:lang w:val="en-US"/>
        </w:rPr>
        <w:t xml:space="preserve"> and exclusion</w:t>
      </w:r>
      <w:r w:rsidR="00191C84" w:rsidRPr="00CB00D3">
        <w:rPr>
          <w:sz w:val="24"/>
          <w:szCs w:val="24"/>
          <w:lang w:val="en-US"/>
        </w:rPr>
        <w:t xml:space="preserve"> because of structural racism</w:t>
      </w:r>
      <w:r w:rsidR="6BD700D8" w:rsidRPr="00CB00D3">
        <w:rPr>
          <w:sz w:val="24"/>
          <w:szCs w:val="24"/>
          <w:lang w:val="en-US"/>
        </w:rPr>
        <w:t>. However, it is important to note that this is a broad term that can include women from a wide range of backgrounds and therefore can overlook differences within these groups (</w:t>
      </w:r>
      <w:proofErr w:type="spellStart"/>
      <w:r w:rsidR="6BD700D8" w:rsidRPr="00CB00D3">
        <w:rPr>
          <w:sz w:val="24"/>
          <w:szCs w:val="24"/>
          <w:lang w:val="en-US"/>
        </w:rPr>
        <w:t>Thiara</w:t>
      </w:r>
      <w:proofErr w:type="spellEnd"/>
      <w:r w:rsidR="6BD700D8" w:rsidRPr="00CB00D3">
        <w:rPr>
          <w:sz w:val="24"/>
          <w:szCs w:val="24"/>
          <w:lang w:val="en-US"/>
        </w:rPr>
        <w:t xml:space="preserve"> </w:t>
      </w:r>
      <w:r w:rsidR="00EB5F97" w:rsidRPr="00CB00D3">
        <w:rPr>
          <w:sz w:val="24"/>
          <w:szCs w:val="24"/>
          <w:lang w:val="en-US"/>
        </w:rPr>
        <w:t>&amp;</w:t>
      </w:r>
      <w:r w:rsidR="6BD700D8" w:rsidRPr="00CB00D3">
        <w:rPr>
          <w:sz w:val="24"/>
          <w:szCs w:val="24"/>
          <w:lang w:val="en-US"/>
        </w:rPr>
        <w:t xml:space="preserve"> Harrison, 2021). </w:t>
      </w:r>
    </w:p>
    <w:p w14:paraId="500EBE96" w14:textId="4049EAAE" w:rsidR="002058B1" w:rsidRPr="00CB00D3" w:rsidRDefault="002058B1" w:rsidP="00F9230D">
      <w:pPr>
        <w:spacing w:line="360" w:lineRule="auto"/>
        <w:rPr>
          <w:sz w:val="24"/>
          <w:szCs w:val="24"/>
          <w:lang w:val="en-US"/>
        </w:rPr>
      </w:pPr>
      <w:r w:rsidRPr="00CB00D3">
        <w:rPr>
          <w:b/>
          <w:sz w:val="24"/>
          <w:szCs w:val="24"/>
          <w:lang w:val="en-US"/>
        </w:rPr>
        <w:t>‘By and for’ services</w:t>
      </w:r>
      <w:r w:rsidRPr="00CB00D3">
        <w:rPr>
          <w:sz w:val="24"/>
          <w:szCs w:val="24"/>
          <w:lang w:val="en-US"/>
        </w:rPr>
        <w:t xml:space="preserve"> When talking about ‘by and for’ services, we use </w:t>
      </w:r>
      <w:proofErr w:type="spellStart"/>
      <w:r w:rsidRPr="00CB00D3">
        <w:rPr>
          <w:sz w:val="24"/>
          <w:szCs w:val="24"/>
          <w:lang w:val="en-US"/>
        </w:rPr>
        <w:t>Imkaan’s</w:t>
      </w:r>
      <w:proofErr w:type="spellEnd"/>
      <w:r w:rsidRPr="00CB00D3">
        <w:rPr>
          <w:sz w:val="24"/>
          <w:szCs w:val="24"/>
          <w:lang w:val="en-US"/>
        </w:rPr>
        <w:t xml:space="preserve"> (2018b) definition: “We define women only VAWG specialist organisations as the by and for expert sector (sometimes written as by and for expert services or organisations). This term refers to specialist services that are designed and delivered by and for the users and communities they aim to serve. This can include, for example, services led by and for Black and minoritised women, disabled women, LGBT women, etc. In the context of VAWG we refer to women only VAWG services as manifesting specific expertise designed and developed to address VAWG.”</w:t>
      </w:r>
    </w:p>
    <w:p w14:paraId="394D4689" w14:textId="101F0097" w:rsidR="002058B1" w:rsidRPr="00CB00D3" w:rsidRDefault="002058B1" w:rsidP="00F9230D">
      <w:pPr>
        <w:spacing w:line="360" w:lineRule="auto"/>
        <w:rPr>
          <w:sz w:val="24"/>
          <w:szCs w:val="24"/>
          <w:lang w:val="en-US"/>
        </w:rPr>
      </w:pPr>
      <w:r w:rsidRPr="00CB00D3">
        <w:rPr>
          <w:b/>
          <w:sz w:val="24"/>
          <w:szCs w:val="24"/>
          <w:lang w:val="en-US"/>
        </w:rPr>
        <w:t xml:space="preserve">Trauma </w:t>
      </w:r>
      <w:r w:rsidRPr="00CB00D3">
        <w:rPr>
          <w:sz w:val="24"/>
          <w:szCs w:val="24"/>
          <w:lang w:val="en-US"/>
        </w:rPr>
        <w:t>The literature we reviewed often discusses domestic abuse as causing trauma.</w:t>
      </w:r>
      <w:r w:rsidR="00B947AA" w:rsidRPr="00CB00D3">
        <w:rPr>
          <w:sz w:val="24"/>
          <w:szCs w:val="24"/>
          <w:lang w:val="en-US"/>
        </w:rPr>
        <w:t xml:space="preserve"> </w:t>
      </w:r>
      <w:r w:rsidR="002B6447" w:rsidRPr="00CB00D3">
        <w:rPr>
          <w:sz w:val="24"/>
          <w:szCs w:val="24"/>
          <w:lang w:val="en-US"/>
        </w:rPr>
        <w:t>“</w:t>
      </w:r>
      <w:r w:rsidR="00B947AA" w:rsidRPr="00CB00D3">
        <w:rPr>
          <w:sz w:val="24"/>
          <w:szCs w:val="24"/>
          <w:lang w:val="en-US"/>
        </w:rPr>
        <w:t>Trauma</w:t>
      </w:r>
      <w:r w:rsidR="002B6447" w:rsidRPr="00CB00D3">
        <w:rPr>
          <w:sz w:val="24"/>
          <w:szCs w:val="24"/>
          <w:lang w:val="en-US"/>
        </w:rPr>
        <w:t>”,</w:t>
      </w:r>
      <w:r w:rsidR="00B947AA" w:rsidRPr="00CB00D3">
        <w:rPr>
          <w:sz w:val="24"/>
          <w:szCs w:val="24"/>
          <w:lang w:val="en-US"/>
        </w:rPr>
        <w:t xml:space="preserve"> however</w:t>
      </w:r>
      <w:r w:rsidR="002B6447" w:rsidRPr="00CB00D3">
        <w:rPr>
          <w:sz w:val="24"/>
          <w:szCs w:val="24"/>
          <w:lang w:val="en-US"/>
        </w:rPr>
        <w:t>,</w:t>
      </w:r>
      <w:r w:rsidR="00B947AA" w:rsidRPr="00CB00D3">
        <w:rPr>
          <w:sz w:val="24"/>
          <w:szCs w:val="24"/>
          <w:lang w:val="en-US"/>
        </w:rPr>
        <w:t xml:space="preserve"> is a term that is used in different ways </w:t>
      </w:r>
      <w:r w:rsidR="002B6447" w:rsidRPr="00CB00D3">
        <w:rPr>
          <w:sz w:val="24"/>
          <w:szCs w:val="24"/>
          <w:lang w:val="en-US"/>
        </w:rPr>
        <w:t>by</w:t>
      </w:r>
      <w:r w:rsidR="00B947AA" w:rsidRPr="00CB00D3">
        <w:rPr>
          <w:sz w:val="24"/>
          <w:szCs w:val="24"/>
          <w:lang w:val="en-US"/>
        </w:rPr>
        <w:t xml:space="preserve"> different authors and health/social care practitioners</w:t>
      </w:r>
      <w:r w:rsidR="002B6447" w:rsidRPr="00CB00D3">
        <w:rPr>
          <w:sz w:val="24"/>
          <w:szCs w:val="24"/>
          <w:lang w:val="en-US"/>
        </w:rPr>
        <w:t>.</w:t>
      </w:r>
      <w:r w:rsidRPr="00CB00D3">
        <w:rPr>
          <w:sz w:val="24"/>
          <w:szCs w:val="24"/>
          <w:lang w:val="en-US"/>
        </w:rPr>
        <w:t xml:space="preserve"> </w:t>
      </w:r>
      <w:r w:rsidRPr="00CB00D3">
        <w:rPr>
          <w:sz w:val="24"/>
          <w:szCs w:val="24"/>
        </w:rPr>
        <w:t>The mental</w:t>
      </w:r>
      <w:r w:rsidR="002B6447" w:rsidRPr="00CB00D3">
        <w:rPr>
          <w:sz w:val="24"/>
          <w:szCs w:val="24"/>
        </w:rPr>
        <w:t xml:space="preserve"> health charity Mind describes “trauma”</w:t>
      </w:r>
      <w:r w:rsidRPr="00CB00D3">
        <w:rPr>
          <w:sz w:val="24"/>
          <w:szCs w:val="24"/>
        </w:rPr>
        <w:t xml:space="preserve"> in the following way:</w:t>
      </w:r>
    </w:p>
    <w:p w14:paraId="6497D321" w14:textId="77777777" w:rsidR="002058B1" w:rsidRPr="00CB00D3" w:rsidRDefault="002058B1" w:rsidP="00F9230D">
      <w:pPr>
        <w:pStyle w:val="FootnoteText"/>
        <w:spacing w:line="360" w:lineRule="auto"/>
        <w:ind w:left="720"/>
        <w:rPr>
          <w:sz w:val="24"/>
          <w:szCs w:val="24"/>
        </w:rPr>
      </w:pPr>
      <w:r w:rsidRPr="00CB00D3">
        <w:rPr>
          <w:sz w:val="24"/>
          <w:szCs w:val="24"/>
        </w:rPr>
        <w:t>“Going through very stressful, frightening or distressing events is sometimes called trauma. When we talk about emotional or psychological trauma, we might mean:</w:t>
      </w:r>
    </w:p>
    <w:p w14:paraId="2F8B7F44" w14:textId="77777777" w:rsidR="002058B1" w:rsidRPr="00CB00D3" w:rsidRDefault="002058B1" w:rsidP="00F9230D">
      <w:pPr>
        <w:pStyle w:val="FootnoteText"/>
        <w:numPr>
          <w:ilvl w:val="0"/>
          <w:numId w:val="38"/>
        </w:numPr>
        <w:spacing w:line="360" w:lineRule="auto"/>
        <w:ind w:left="1440"/>
        <w:rPr>
          <w:sz w:val="24"/>
          <w:szCs w:val="24"/>
        </w:rPr>
      </w:pPr>
      <w:r w:rsidRPr="00CB00D3">
        <w:rPr>
          <w:sz w:val="24"/>
          <w:szCs w:val="24"/>
        </w:rPr>
        <w:t>situations or events we find traumatic</w:t>
      </w:r>
    </w:p>
    <w:p w14:paraId="159E2B39" w14:textId="77777777" w:rsidR="002058B1" w:rsidRPr="00CB00D3" w:rsidRDefault="002058B1" w:rsidP="00F9230D">
      <w:pPr>
        <w:pStyle w:val="FootnoteText"/>
        <w:numPr>
          <w:ilvl w:val="0"/>
          <w:numId w:val="38"/>
        </w:numPr>
        <w:spacing w:line="360" w:lineRule="auto"/>
        <w:ind w:left="1440"/>
        <w:rPr>
          <w:sz w:val="24"/>
          <w:szCs w:val="24"/>
        </w:rPr>
      </w:pPr>
      <w:proofErr w:type="gramStart"/>
      <w:r w:rsidRPr="00CB00D3">
        <w:rPr>
          <w:sz w:val="24"/>
          <w:szCs w:val="24"/>
        </w:rPr>
        <w:lastRenderedPageBreak/>
        <w:t>how</w:t>
      </w:r>
      <w:proofErr w:type="gramEnd"/>
      <w:r w:rsidRPr="00CB00D3">
        <w:rPr>
          <w:sz w:val="24"/>
          <w:szCs w:val="24"/>
        </w:rPr>
        <w:t xml:space="preserve"> we're affected by our experiences.</w:t>
      </w:r>
    </w:p>
    <w:p w14:paraId="3474C5A3" w14:textId="77777777" w:rsidR="002B6447" w:rsidRPr="00CB00D3" w:rsidRDefault="002058B1" w:rsidP="00F9230D">
      <w:pPr>
        <w:spacing w:after="0" w:line="360" w:lineRule="auto"/>
        <w:ind w:left="720"/>
        <w:rPr>
          <w:sz w:val="24"/>
          <w:szCs w:val="24"/>
        </w:rPr>
      </w:pPr>
      <w:r w:rsidRPr="00CB00D3">
        <w:rPr>
          <w:sz w:val="24"/>
          <w:szCs w:val="24"/>
        </w:rPr>
        <w:t xml:space="preserve">Traumatic events can happen at any age and can cause long-lasting harm. Everyone has a different reaction to trauma, so you might notice any effects quickly, or a long time afterwards.” From </w:t>
      </w:r>
      <w:hyperlink r:id="rId15" w:history="1">
        <w:r w:rsidRPr="00CB00D3">
          <w:rPr>
            <w:rStyle w:val="Hyperlink"/>
            <w:sz w:val="24"/>
            <w:szCs w:val="24"/>
          </w:rPr>
          <w:t>https://www.mind.org.uk/information-support/types-of-mental-health-problems/trauma/about-trauma/</w:t>
        </w:r>
      </w:hyperlink>
      <w:r w:rsidRPr="00CB00D3">
        <w:rPr>
          <w:sz w:val="24"/>
          <w:szCs w:val="24"/>
        </w:rPr>
        <w:t xml:space="preserve"> [Accessed November 2021]</w:t>
      </w:r>
    </w:p>
    <w:p w14:paraId="2F506398" w14:textId="77777777" w:rsidR="002B6447" w:rsidRPr="00CB00D3" w:rsidRDefault="002B6447" w:rsidP="00F9230D">
      <w:pPr>
        <w:spacing w:after="0" w:line="360" w:lineRule="auto"/>
        <w:ind w:left="360"/>
        <w:rPr>
          <w:sz w:val="24"/>
          <w:szCs w:val="24"/>
        </w:rPr>
      </w:pPr>
    </w:p>
    <w:p w14:paraId="097C9481" w14:textId="71FFAA91" w:rsidR="00461212" w:rsidRPr="00CB00D3" w:rsidRDefault="00B947AA" w:rsidP="00F9230D">
      <w:pPr>
        <w:spacing w:line="360" w:lineRule="auto"/>
        <w:rPr>
          <w:sz w:val="24"/>
          <w:szCs w:val="24"/>
        </w:rPr>
      </w:pPr>
      <w:r w:rsidRPr="00CB00D3">
        <w:rPr>
          <w:sz w:val="24"/>
          <w:szCs w:val="24"/>
        </w:rPr>
        <w:t>Women’s Aid uses a feminist understanding of trauma</w:t>
      </w:r>
      <w:r w:rsidR="00F32BBF" w:rsidRPr="00CB00D3">
        <w:rPr>
          <w:sz w:val="24"/>
          <w:szCs w:val="24"/>
        </w:rPr>
        <w:t xml:space="preserve">, </w:t>
      </w:r>
      <w:r w:rsidR="681FDC33" w:rsidRPr="00CB00D3">
        <w:rPr>
          <w:sz w:val="24"/>
          <w:szCs w:val="24"/>
        </w:rPr>
        <w:t>which</w:t>
      </w:r>
      <w:r w:rsidR="00F32BBF" w:rsidRPr="00CB00D3">
        <w:rPr>
          <w:sz w:val="24"/>
          <w:szCs w:val="24"/>
        </w:rPr>
        <w:t xml:space="preserve"> recognises that women as a group are disproportionately impacted by violence and abuse, takes into account the socio-political context of sexism, racism and other</w:t>
      </w:r>
      <w:r w:rsidR="00A236AF" w:rsidRPr="00CB00D3">
        <w:rPr>
          <w:sz w:val="24"/>
          <w:szCs w:val="24"/>
        </w:rPr>
        <w:t xml:space="preserve"> forms of structural oppression</w:t>
      </w:r>
      <w:r w:rsidR="00F32BBF" w:rsidRPr="00CB00D3">
        <w:rPr>
          <w:sz w:val="24"/>
          <w:szCs w:val="24"/>
        </w:rPr>
        <w:t xml:space="preserve">, and emphasises </w:t>
      </w:r>
      <w:r w:rsidR="002B6447" w:rsidRPr="00CB00D3">
        <w:rPr>
          <w:sz w:val="24"/>
          <w:szCs w:val="24"/>
        </w:rPr>
        <w:t xml:space="preserve">individual </w:t>
      </w:r>
      <w:r w:rsidR="00F32BBF" w:rsidRPr="00CB00D3">
        <w:rPr>
          <w:sz w:val="24"/>
          <w:szCs w:val="24"/>
        </w:rPr>
        <w:t>women’s strengths and resilience.</w:t>
      </w:r>
      <w:r w:rsidRPr="00CB00D3">
        <w:rPr>
          <w:sz w:val="24"/>
          <w:szCs w:val="24"/>
        </w:rPr>
        <w:t xml:space="preserve"> </w:t>
      </w:r>
    </w:p>
    <w:p w14:paraId="6B2E6D4C" w14:textId="7B5D3CED" w:rsidR="00F32BBF" w:rsidRPr="00CB00D3" w:rsidRDefault="00B947AA" w:rsidP="00F9230D">
      <w:pPr>
        <w:spacing w:line="360" w:lineRule="auto"/>
        <w:rPr>
          <w:sz w:val="24"/>
          <w:szCs w:val="24"/>
        </w:rPr>
      </w:pPr>
      <w:proofErr w:type="spellStart"/>
      <w:r w:rsidRPr="00CB00D3">
        <w:rPr>
          <w:sz w:val="24"/>
          <w:szCs w:val="24"/>
        </w:rPr>
        <w:t>Tseris</w:t>
      </w:r>
      <w:proofErr w:type="spellEnd"/>
      <w:r w:rsidR="00A236AF" w:rsidRPr="00CB00D3">
        <w:rPr>
          <w:sz w:val="24"/>
          <w:szCs w:val="24"/>
        </w:rPr>
        <w:t xml:space="preserve"> (</w:t>
      </w:r>
      <w:r w:rsidRPr="00CB00D3">
        <w:rPr>
          <w:sz w:val="24"/>
          <w:szCs w:val="24"/>
        </w:rPr>
        <w:t>2013</w:t>
      </w:r>
      <w:r w:rsidR="00A236AF" w:rsidRPr="00CB00D3">
        <w:rPr>
          <w:sz w:val="24"/>
          <w:szCs w:val="24"/>
        </w:rPr>
        <w:t>)</w:t>
      </w:r>
      <w:r w:rsidR="00F32BBF" w:rsidRPr="00CB00D3">
        <w:rPr>
          <w:sz w:val="24"/>
          <w:szCs w:val="24"/>
        </w:rPr>
        <w:t xml:space="preserve"> summarises </w:t>
      </w:r>
      <w:r w:rsidR="00947D0C" w:rsidRPr="00CB00D3">
        <w:rPr>
          <w:sz w:val="24"/>
          <w:szCs w:val="24"/>
        </w:rPr>
        <w:t>the</w:t>
      </w:r>
      <w:r w:rsidR="00F32BBF" w:rsidRPr="00CB00D3">
        <w:rPr>
          <w:sz w:val="24"/>
          <w:szCs w:val="24"/>
        </w:rPr>
        <w:t xml:space="preserve"> feminist approach in the following way:</w:t>
      </w:r>
    </w:p>
    <w:p w14:paraId="4A1B62CB" w14:textId="18319E1B" w:rsidR="00C83427" w:rsidRPr="00CB00D3" w:rsidRDefault="00C83427" w:rsidP="00F9230D">
      <w:pPr>
        <w:spacing w:line="360" w:lineRule="auto"/>
        <w:ind w:left="720"/>
        <w:rPr>
          <w:sz w:val="24"/>
          <w:szCs w:val="24"/>
        </w:rPr>
      </w:pPr>
      <w:r w:rsidRPr="00CB00D3">
        <w:rPr>
          <w:sz w:val="24"/>
          <w:szCs w:val="24"/>
        </w:rPr>
        <w:t xml:space="preserve">“Trauma theory, guided by feminist values, challenges the conventions of traditional mental health interventions with women by questioning the assertion that the assessment and diagnosis of clients are the cornerstones of effective work. As such, the focus of </w:t>
      </w:r>
      <w:proofErr w:type="spellStart"/>
      <w:r w:rsidRPr="00CB00D3">
        <w:rPr>
          <w:sz w:val="24"/>
          <w:szCs w:val="24"/>
        </w:rPr>
        <w:t>counseling</w:t>
      </w:r>
      <w:proofErr w:type="spellEnd"/>
      <w:r w:rsidRPr="00CB00D3">
        <w:rPr>
          <w:sz w:val="24"/>
          <w:szCs w:val="24"/>
        </w:rPr>
        <w:t xml:space="preserve"> is extended beyond the micro level of the ‘‘client in treatment,’’ instead emphasizing the </w:t>
      </w:r>
      <w:proofErr w:type="spellStart"/>
      <w:r w:rsidRPr="00CB00D3">
        <w:rPr>
          <w:sz w:val="24"/>
          <w:szCs w:val="24"/>
        </w:rPr>
        <w:t>sociopolitical</w:t>
      </w:r>
      <w:proofErr w:type="spellEnd"/>
      <w:r w:rsidRPr="00CB00D3">
        <w:rPr>
          <w:sz w:val="24"/>
          <w:szCs w:val="24"/>
        </w:rPr>
        <w:t xml:space="preserve"> context of women’s lives, especially high levels of trauma experienced by women, such as child abuse and sexual violence, and the impact of these experiences on women’s mental health.” (</w:t>
      </w:r>
      <w:proofErr w:type="spellStart"/>
      <w:r w:rsidRPr="00CB00D3">
        <w:rPr>
          <w:sz w:val="24"/>
          <w:szCs w:val="24"/>
        </w:rPr>
        <w:t>Tseris</w:t>
      </w:r>
      <w:proofErr w:type="spellEnd"/>
      <w:r w:rsidRPr="00CB00D3">
        <w:rPr>
          <w:sz w:val="24"/>
          <w:szCs w:val="24"/>
        </w:rPr>
        <w:t>, 2013:153)</w:t>
      </w:r>
    </w:p>
    <w:p w14:paraId="6AB5B9E5" w14:textId="26336860" w:rsidR="00D86432" w:rsidRPr="00CB00D3" w:rsidRDefault="00DF422A" w:rsidP="00F9230D">
      <w:pPr>
        <w:spacing w:line="360" w:lineRule="auto"/>
        <w:rPr>
          <w:rFonts w:eastAsia="Open Sans"/>
          <w:b/>
          <w:sz w:val="24"/>
          <w:szCs w:val="24"/>
        </w:rPr>
      </w:pPr>
      <w:r w:rsidRPr="00CB00D3">
        <w:rPr>
          <w:b/>
          <w:sz w:val="24"/>
          <w:szCs w:val="24"/>
        </w:rPr>
        <w:t>Trauma-informed</w:t>
      </w:r>
      <w:r w:rsidRPr="00CB00D3">
        <w:rPr>
          <w:rFonts w:eastAsia="Open Sans"/>
          <w:b/>
          <w:sz w:val="24"/>
          <w:szCs w:val="24"/>
        </w:rPr>
        <w:t xml:space="preserve"> </w:t>
      </w:r>
      <w:proofErr w:type="gramStart"/>
      <w:r w:rsidR="3C37E338" w:rsidRPr="00CB00D3">
        <w:rPr>
          <w:sz w:val="24"/>
          <w:szCs w:val="24"/>
        </w:rPr>
        <w:t>This</w:t>
      </w:r>
      <w:proofErr w:type="gramEnd"/>
      <w:r w:rsidR="3C37E338" w:rsidRPr="00CB00D3">
        <w:rPr>
          <w:sz w:val="24"/>
          <w:szCs w:val="24"/>
        </w:rPr>
        <w:t xml:space="preserve"> </w:t>
      </w:r>
      <w:r w:rsidR="000D652A" w:rsidRPr="00CB00D3">
        <w:rPr>
          <w:sz w:val="24"/>
          <w:szCs w:val="24"/>
        </w:rPr>
        <w:t>report</w:t>
      </w:r>
      <w:r w:rsidR="3C37E338" w:rsidRPr="00CB00D3">
        <w:rPr>
          <w:sz w:val="24"/>
          <w:szCs w:val="24"/>
        </w:rPr>
        <w:t xml:space="preserve"> includes literature that discusses the importance of a trauma-informed approach to supporting survivors of domestic abuse with their mental health. The term </w:t>
      </w:r>
      <w:r w:rsidR="2E58F0F2" w:rsidRPr="00CB00D3">
        <w:rPr>
          <w:sz w:val="24"/>
          <w:szCs w:val="24"/>
        </w:rPr>
        <w:t>“</w:t>
      </w:r>
      <w:r w:rsidR="3C37E338" w:rsidRPr="00CB00D3">
        <w:rPr>
          <w:sz w:val="24"/>
          <w:szCs w:val="24"/>
        </w:rPr>
        <w:t>trauma-informed</w:t>
      </w:r>
      <w:r w:rsidR="341C4B1D" w:rsidRPr="00CB00D3">
        <w:rPr>
          <w:sz w:val="24"/>
          <w:szCs w:val="24"/>
        </w:rPr>
        <w:t>”</w:t>
      </w:r>
      <w:r w:rsidR="3C37E338" w:rsidRPr="00CB00D3">
        <w:rPr>
          <w:sz w:val="24"/>
          <w:szCs w:val="24"/>
        </w:rPr>
        <w:t xml:space="preserve"> is often used but sometimes </w:t>
      </w:r>
      <w:r w:rsidR="3C37E338" w:rsidRPr="00CB00D3">
        <w:rPr>
          <w:sz w:val="24"/>
          <w:szCs w:val="24"/>
        </w:rPr>
        <w:lastRenderedPageBreak/>
        <w:t>without a specific definition. Elliot</w:t>
      </w:r>
      <w:r w:rsidR="3AC31D06" w:rsidRPr="00CB00D3">
        <w:rPr>
          <w:sz w:val="24"/>
          <w:szCs w:val="24"/>
        </w:rPr>
        <w:t xml:space="preserve"> et al.</w:t>
      </w:r>
      <w:r w:rsidR="3C37E338" w:rsidRPr="00CB00D3">
        <w:rPr>
          <w:sz w:val="24"/>
          <w:szCs w:val="24"/>
        </w:rPr>
        <w:t xml:space="preserve"> (2005) define trauma-informed services as “those in which service delivery is influenced by an understanding of the impact of interpersonal violence and victimization on an individual’s life and development</w:t>
      </w:r>
      <w:r w:rsidR="00DC3760" w:rsidRPr="00CB00D3">
        <w:rPr>
          <w:sz w:val="24"/>
          <w:szCs w:val="24"/>
        </w:rPr>
        <w:t>.</w:t>
      </w:r>
      <w:r w:rsidR="3C37E338" w:rsidRPr="00CB00D3">
        <w:rPr>
          <w:sz w:val="24"/>
          <w:szCs w:val="24"/>
        </w:rPr>
        <w:t xml:space="preserve">" The London VAWG Consortium, defines trauma-informed services as those that “work at the client, staff, agency and systems levels from the core principles of: trauma awareness; safety; trustworthiness, choice and collaboration; and building of strengths and skills”. These services “discuss the connections between trauma, gendered violence, multiple complex needs and offer support strategies that increase safety and support connection to services” (London VAWG Consortium, 2020:14). </w:t>
      </w:r>
    </w:p>
    <w:p w14:paraId="6B085E47" w14:textId="6802A882" w:rsidR="004E3AF4" w:rsidRPr="00CB00D3" w:rsidRDefault="00D127AB" w:rsidP="00F9230D">
      <w:pPr>
        <w:spacing w:line="360" w:lineRule="auto"/>
        <w:rPr>
          <w:rFonts w:eastAsia="Open Sans"/>
          <w:sz w:val="24"/>
          <w:szCs w:val="24"/>
        </w:rPr>
      </w:pPr>
      <w:proofErr w:type="spellStart"/>
      <w:r w:rsidRPr="00CB00D3">
        <w:rPr>
          <w:rFonts w:eastAsia="Open Sans"/>
          <w:b/>
          <w:sz w:val="24"/>
          <w:szCs w:val="24"/>
        </w:rPr>
        <w:t>Pathologisation</w:t>
      </w:r>
      <w:proofErr w:type="spellEnd"/>
      <w:r w:rsidRPr="00CB00D3">
        <w:rPr>
          <w:rFonts w:eastAsia="Open Sans"/>
          <w:sz w:val="24"/>
          <w:szCs w:val="24"/>
        </w:rPr>
        <w:t xml:space="preserve"> </w:t>
      </w:r>
      <w:r w:rsidR="00D86432" w:rsidRPr="00CB00D3">
        <w:rPr>
          <w:rFonts w:eastAsia="Open Sans"/>
          <w:sz w:val="24"/>
          <w:szCs w:val="24"/>
        </w:rPr>
        <w:t xml:space="preserve">We use the term </w:t>
      </w:r>
      <w:proofErr w:type="spellStart"/>
      <w:r w:rsidR="00D86432" w:rsidRPr="00CB00D3">
        <w:rPr>
          <w:rFonts w:eastAsia="Open Sans"/>
          <w:sz w:val="24"/>
          <w:szCs w:val="24"/>
        </w:rPr>
        <w:t>pathologisation</w:t>
      </w:r>
      <w:proofErr w:type="spellEnd"/>
      <w:r w:rsidR="00D86432" w:rsidRPr="00CB00D3">
        <w:rPr>
          <w:rFonts w:eastAsia="Open Sans"/>
          <w:sz w:val="24"/>
          <w:szCs w:val="24"/>
        </w:rPr>
        <w:t xml:space="preserve"> to</w:t>
      </w:r>
      <w:r w:rsidR="00A86FC3" w:rsidRPr="00CB00D3">
        <w:rPr>
          <w:rFonts w:eastAsia="Open Sans"/>
          <w:sz w:val="24"/>
          <w:szCs w:val="24"/>
        </w:rPr>
        <w:t xml:space="preserve"> mean</w:t>
      </w:r>
      <w:r w:rsidR="00D86432" w:rsidRPr="00CB00D3">
        <w:rPr>
          <w:rFonts w:eastAsia="Open Sans"/>
          <w:sz w:val="24"/>
          <w:szCs w:val="24"/>
        </w:rPr>
        <w:t xml:space="preserve"> reducing a survivor’s response </w:t>
      </w:r>
      <w:r w:rsidR="001322A3" w:rsidRPr="00CB00D3">
        <w:rPr>
          <w:rFonts w:eastAsia="Open Sans"/>
          <w:sz w:val="24"/>
          <w:szCs w:val="24"/>
        </w:rPr>
        <w:t xml:space="preserve">to </w:t>
      </w:r>
      <w:r w:rsidR="00D86432" w:rsidRPr="00CB00D3">
        <w:rPr>
          <w:rFonts w:eastAsia="Open Sans"/>
          <w:sz w:val="24"/>
          <w:szCs w:val="24"/>
        </w:rPr>
        <w:t xml:space="preserve">domestic abuse </w:t>
      </w:r>
      <w:r w:rsidR="00D1261A" w:rsidRPr="00CB00D3">
        <w:rPr>
          <w:rFonts w:eastAsia="Open Sans"/>
          <w:sz w:val="24"/>
          <w:szCs w:val="24"/>
        </w:rPr>
        <w:t xml:space="preserve">(or reducing a survivor herself) </w:t>
      </w:r>
      <w:r w:rsidR="00D86432" w:rsidRPr="00CB00D3">
        <w:rPr>
          <w:rFonts w:eastAsia="Open Sans"/>
          <w:sz w:val="24"/>
          <w:szCs w:val="24"/>
        </w:rPr>
        <w:t xml:space="preserve">to a </w:t>
      </w:r>
      <w:r w:rsidR="00DC3760" w:rsidRPr="00CB00D3">
        <w:rPr>
          <w:rFonts w:eastAsia="Open Sans"/>
          <w:sz w:val="24"/>
          <w:szCs w:val="24"/>
        </w:rPr>
        <w:t xml:space="preserve">medical </w:t>
      </w:r>
      <w:r w:rsidR="00D86432" w:rsidRPr="00CB00D3">
        <w:rPr>
          <w:rFonts w:eastAsia="Open Sans"/>
          <w:sz w:val="24"/>
          <w:szCs w:val="24"/>
        </w:rPr>
        <w:t xml:space="preserve">condition or disease, or </w:t>
      </w:r>
      <w:r w:rsidR="00BB7F32" w:rsidRPr="00CB00D3">
        <w:rPr>
          <w:rFonts w:eastAsia="Open Sans"/>
          <w:sz w:val="24"/>
          <w:szCs w:val="24"/>
        </w:rPr>
        <w:t>defining</w:t>
      </w:r>
      <w:r w:rsidR="00D86432" w:rsidRPr="00CB00D3">
        <w:rPr>
          <w:rFonts w:eastAsia="Open Sans"/>
          <w:sz w:val="24"/>
          <w:szCs w:val="24"/>
        </w:rPr>
        <w:t xml:space="preserve"> her as abnormal or problematic, rather than recognising </w:t>
      </w:r>
      <w:r w:rsidRPr="00CB00D3">
        <w:rPr>
          <w:rFonts w:eastAsia="Open Sans"/>
          <w:sz w:val="24"/>
          <w:szCs w:val="24"/>
        </w:rPr>
        <w:t xml:space="preserve">a survivor’s </w:t>
      </w:r>
      <w:r w:rsidR="00D86432" w:rsidRPr="00CB00D3">
        <w:rPr>
          <w:rFonts w:eastAsia="Open Sans"/>
          <w:sz w:val="24"/>
          <w:szCs w:val="24"/>
        </w:rPr>
        <w:t xml:space="preserve">mental distress </w:t>
      </w:r>
      <w:r w:rsidRPr="00CB00D3">
        <w:rPr>
          <w:rFonts w:eastAsia="Open Sans"/>
          <w:sz w:val="24"/>
          <w:szCs w:val="24"/>
        </w:rPr>
        <w:t>or</w:t>
      </w:r>
      <w:r w:rsidR="00D86432" w:rsidRPr="00CB00D3">
        <w:rPr>
          <w:rFonts w:eastAsia="Open Sans"/>
          <w:sz w:val="24"/>
          <w:szCs w:val="24"/>
        </w:rPr>
        <w:t xml:space="preserve"> ill health as </w:t>
      </w:r>
      <w:r w:rsidRPr="00CB00D3">
        <w:rPr>
          <w:rFonts w:eastAsia="Open Sans"/>
          <w:sz w:val="24"/>
          <w:szCs w:val="24"/>
        </w:rPr>
        <w:t>the</w:t>
      </w:r>
      <w:r w:rsidR="00D86432" w:rsidRPr="00CB00D3">
        <w:rPr>
          <w:rFonts w:eastAsia="Open Sans"/>
          <w:sz w:val="24"/>
          <w:szCs w:val="24"/>
        </w:rPr>
        <w:t xml:space="preserve"> impact of abuse. </w:t>
      </w:r>
    </w:p>
    <w:p w14:paraId="3B15CA5F" w14:textId="77777777" w:rsidR="004E3AF4" w:rsidRPr="00CB00D3" w:rsidRDefault="004E3AF4" w:rsidP="00F9230D">
      <w:pPr>
        <w:pStyle w:val="Heading1"/>
        <w:spacing w:line="360" w:lineRule="auto"/>
      </w:pPr>
      <w:bookmarkStart w:id="10" w:name="_Toc85547617"/>
      <w:bookmarkStart w:id="11" w:name="_Toc88658032"/>
      <w:r w:rsidRPr="00CB00D3">
        <w:t>Gaps in the literature</w:t>
      </w:r>
      <w:bookmarkEnd w:id="10"/>
      <w:bookmarkEnd w:id="11"/>
    </w:p>
    <w:p w14:paraId="4E016CA9" w14:textId="77777777" w:rsidR="004E3AF4" w:rsidRPr="00CB00D3" w:rsidRDefault="004E3AF4" w:rsidP="00F9230D">
      <w:pPr>
        <w:spacing w:line="360" w:lineRule="auto"/>
        <w:rPr>
          <w:rFonts w:eastAsia="Open Sans"/>
          <w:sz w:val="24"/>
          <w:szCs w:val="24"/>
        </w:rPr>
      </w:pPr>
      <w:r w:rsidRPr="00CB00D3">
        <w:rPr>
          <w:rFonts w:eastAsia="Open Sans"/>
          <w:sz w:val="24"/>
          <w:szCs w:val="24"/>
        </w:rPr>
        <w:t xml:space="preserve">The literature summarised in this report reflects available evidence identified using the strategy and search terms discussed above. Within the literature that this strategy yielded, some evidence gaps emerged. </w:t>
      </w:r>
    </w:p>
    <w:p w14:paraId="27B27A8B" w14:textId="3316EBEA" w:rsidR="004E3AF4" w:rsidRPr="00CB00D3" w:rsidRDefault="004E3AF4" w:rsidP="00F9230D">
      <w:pPr>
        <w:spacing w:line="360" w:lineRule="auto"/>
        <w:rPr>
          <w:rFonts w:eastAsia="Open Sans"/>
          <w:sz w:val="24"/>
          <w:szCs w:val="24"/>
        </w:rPr>
      </w:pPr>
      <w:r w:rsidRPr="00CB00D3">
        <w:rPr>
          <w:rFonts w:eastAsia="Open Sans"/>
          <w:sz w:val="24"/>
          <w:szCs w:val="24"/>
        </w:rPr>
        <w:t xml:space="preserve">Evidence gaps appeared around the mental health context for particular groups of women whose experiences of domestic abuse and mental health are impacted by multiple, intersecting forms of oppression. The searches conducted for this review did not yield many studies focusing specifically on the connections between domestic abuse, trauma and mental health for women of different faiths, </w:t>
      </w:r>
      <w:r w:rsidR="000F1EA5" w:rsidRPr="00CB00D3">
        <w:rPr>
          <w:rFonts w:eastAsia="Open Sans"/>
          <w:sz w:val="24"/>
          <w:szCs w:val="24"/>
        </w:rPr>
        <w:t>LGBTQ+</w:t>
      </w:r>
      <w:r w:rsidRPr="00CB00D3">
        <w:rPr>
          <w:rFonts w:eastAsia="Open Sans"/>
          <w:sz w:val="24"/>
          <w:szCs w:val="24"/>
        </w:rPr>
        <w:t xml:space="preserve"> survivors, disabled women, or women facing different </w:t>
      </w:r>
      <w:r w:rsidRPr="00CB00D3">
        <w:rPr>
          <w:rFonts w:eastAsia="Open Sans"/>
          <w:sz w:val="24"/>
          <w:szCs w:val="24"/>
        </w:rPr>
        <w:lastRenderedPageBreak/>
        <w:t>types of communication barriers. While the review of literature on Black and minoritised women, domestic abuse and mental health that accompanies this report (</w:t>
      </w:r>
      <w:proofErr w:type="spellStart"/>
      <w:r w:rsidRPr="00CB00D3">
        <w:rPr>
          <w:rFonts w:eastAsia="Open Sans"/>
          <w:sz w:val="24"/>
          <w:szCs w:val="24"/>
        </w:rPr>
        <w:t>Thiara</w:t>
      </w:r>
      <w:proofErr w:type="spellEnd"/>
      <w:r w:rsidRPr="00CB00D3">
        <w:rPr>
          <w:rFonts w:eastAsia="Open Sans"/>
          <w:sz w:val="24"/>
          <w:szCs w:val="24"/>
        </w:rPr>
        <w:t xml:space="preserve"> </w:t>
      </w:r>
      <w:r w:rsidR="19761352" w:rsidRPr="00CB00D3">
        <w:rPr>
          <w:rFonts w:eastAsia="Open Sans"/>
          <w:sz w:val="24"/>
          <w:szCs w:val="24"/>
        </w:rPr>
        <w:t>&amp;</w:t>
      </w:r>
      <w:r w:rsidRPr="00CB00D3">
        <w:rPr>
          <w:rFonts w:eastAsia="Open Sans"/>
          <w:sz w:val="24"/>
          <w:szCs w:val="24"/>
        </w:rPr>
        <w:t xml:space="preserve"> Harrison, 2021) is very important in bringing existing literature on this topic together, the authors note that little is still known about some groups of minoritised women. </w:t>
      </w:r>
      <w:r w:rsidR="004C73C1" w:rsidRPr="00CB00D3">
        <w:rPr>
          <w:rFonts w:eastAsia="Open Sans"/>
          <w:sz w:val="24"/>
          <w:szCs w:val="24"/>
        </w:rPr>
        <w:t>These include women who are</w:t>
      </w:r>
      <w:r w:rsidR="2DDAA613" w:rsidRPr="00CB00D3">
        <w:rPr>
          <w:rFonts w:eastAsia="Open Sans"/>
          <w:sz w:val="24"/>
          <w:szCs w:val="24"/>
        </w:rPr>
        <w:t xml:space="preserve"> from traveller or Roma groups; disabled; in prison populations; sex workers; women who have been trafficked; and those who are in the process of or who have transitioned in relation to their gender identity as women (</w:t>
      </w:r>
      <w:proofErr w:type="spellStart"/>
      <w:r w:rsidR="433233A0" w:rsidRPr="00CB00D3">
        <w:rPr>
          <w:rFonts w:eastAsia="Open Sans"/>
          <w:sz w:val="24"/>
          <w:szCs w:val="24"/>
        </w:rPr>
        <w:t>Thiara</w:t>
      </w:r>
      <w:proofErr w:type="spellEnd"/>
      <w:r w:rsidR="433233A0" w:rsidRPr="00CB00D3">
        <w:rPr>
          <w:rFonts w:eastAsia="Open Sans"/>
          <w:sz w:val="24"/>
          <w:szCs w:val="24"/>
        </w:rPr>
        <w:t xml:space="preserve"> &amp; Harrison, 2021)</w:t>
      </w:r>
      <w:r w:rsidR="2DDAA613" w:rsidRPr="00CB00D3">
        <w:rPr>
          <w:rFonts w:eastAsia="Open Sans"/>
          <w:sz w:val="24"/>
          <w:szCs w:val="24"/>
        </w:rPr>
        <w:t>.</w:t>
      </w:r>
    </w:p>
    <w:p w14:paraId="0513F699" w14:textId="2D1A3B27" w:rsidR="004E3AF4" w:rsidRPr="00CB00D3" w:rsidRDefault="004E3AF4" w:rsidP="00F9230D">
      <w:pPr>
        <w:spacing w:line="360" w:lineRule="auto"/>
        <w:rPr>
          <w:rFonts w:eastAsia="Open Sans"/>
          <w:sz w:val="24"/>
          <w:szCs w:val="24"/>
        </w:rPr>
      </w:pPr>
      <w:r w:rsidRPr="00CB00D3">
        <w:rPr>
          <w:rFonts w:eastAsia="Open Sans"/>
          <w:sz w:val="24"/>
          <w:szCs w:val="24"/>
        </w:rPr>
        <w:t xml:space="preserve">In addition, while the impact of domestic abuse and resulting mental health challenges on survivors in their roles as mothers or carers was included in several of the studies </w:t>
      </w:r>
      <w:r w:rsidR="006F7F89" w:rsidRPr="00CB00D3">
        <w:rPr>
          <w:rFonts w:eastAsia="Open Sans"/>
          <w:sz w:val="24"/>
          <w:szCs w:val="24"/>
        </w:rPr>
        <w:t>reviewed here</w:t>
      </w:r>
      <w:r w:rsidRPr="00CB00D3">
        <w:rPr>
          <w:rFonts w:eastAsia="Open Sans"/>
          <w:sz w:val="24"/>
          <w:szCs w:val="24"/>
        </w:rPr>
        <w:t xml:space="preserve">, no studies were identified that looked specifically at this topic. </w:t>
      </w:r>
    </w:p>
    <w:p w14:paraId="69E805B9" w14:textId="19CABE98" w:rsidR="004E3AF4" w:rsidRPr="00CB00D3" w:rsidRDefault="004E3AF4" w:rsidP="00F9230D">
      <w:pPr>
        <w:spacing w:line="360" w:lineRule="auto"/>
        <w:rPr>
          <w:rFonts w:eastAsia="Open Sans"/>
          <w:sz w:val="24"/>
          <w:szCs w:val="24"/>
        </w:rPr>
      </w:pPr>
      <w:r w:rsidRPr="00CB00D3">
        <w:rPr>
          <w:rFonts w:eastAsia="Open Sans"/>
          <w:sz w:val="24"/>
          <w:szCs w:val="24"/>
        </w:rPr>
        <w:t xml:space="preserve">Finally, while the literature identified clearly demonstrates what is not working for survivors of domestic abuse in terms of access to mental health support and the type of support offered, the evidence base </w:t>
      </w:r>
      <w:r w:rsidR="00BB7F32" w:rsidRPr="00CB00D3">
        <w:rPr>
          <w:rFonts w:eastAsia="Open Sans"/>
          <w:sz w:val="24"/>
          <w:szCs w:val="24"/>
        </w:rPr>
        <w:t xml:space="preserve">on </w:t>
      </w:r>
      <w:r w:rsidR="004D7937" w:rsidRPr="00CB00D3">
        <w:rPr>
          <w:rFonts w:eastAsia="Open Sans"/>
          <w:sz w:val="24"/>
          <w:szCs w:val="24"/>
        </w:rPr>
        <w:t>the</w:t>
      </w:r>
      <w:r w:rsidR="00BB7F32" w:rsidRPr="00CB00D3">
        <w:rPr>
          <w:rFonts w:eastAsia="Open Sans"/>
          <w:sz w:val="24"/>
          <w:szCs w:val="24"/>
        </w:rPr>
        <w:t xml:space="preserve"> kinds of mental health support</w:t>
      </w:r>
      <w:r w:rsidR="004D7937" w:rsidRPr="00CB00D3">
        <w:rPr>
          <w:rFonts w:eastAsia="Open Sans"/>
          <w:sz w:val="24"/>
          <w:szCs w:val="24"/>
        </w:rPr>
        <w:t xml:space="preserve"> that</w:t>
      </w:r>
      <w:r w:rsidR="00BB7F32" w:rsidRPr="00CB00D3">
        <w:rPr>
          <w:rFonts w:eastAsia="Open Sans"/>
          <w:sz w:val="24"/>
          <w:szCs w:val="24"/>
        </w:rPr>
        <w:t xml:space="preserve"> meet survivors’ needs </w:t>
      </w:r>
      <w:r w:rsidRPr="00CB00D3">
        <w:rPr>
          <w:rFonts w:eastAsia="Open Sans"/>
          <w:sz w:val="24"/>
          <w:szCs w:val="24"/>
        </w:rPr>
        <w:t>is still emerging</w:t>
      </w:r>
      <w:r w:rsidR="4093355F" w:rsidRPr="00CB00D3">
        <w:rPr>
          <w:rFonts w:eastAsia="Open Sans"/>
          <w:sz w:val="24"/>
          <w:szCs w:val="24"/>
        </w:rPr>
        <w:t>,</w:t>
      </w:r>
      <w:r w:rsidRPr="00CB00D3">
        <w:rPr>
          <w:rFonts w:eastAsia="Open Sans"/>
          <w:sz w:val="24"/>
          <w:szCs w:val="24"/>
        </w:rPr>
        <w:t xml:space="preserve"> and would benefit from </w:t>
      </w:r>
      <w:r w:rsidR="2D148DD7" w:rsidRPr="00CB00D3">
        <w:rPr>
          <w:rFonts w:eastAsia="Open Sans"/>
          <w:sz w:val="24"/>
          <w:szCs w:val="24"/>
        </w:rPr>
        <w:t>being</w:t>
      </w:r>
      <w:r w:rsidRPr="00CB00D3">
        <w:rPr>
          <w:rFonts w:eastAsia="Open Sans"/>
          <w:sz w:val="24"/>
          <w:szCs w:val="24"/>
        </w:rPr>
        <w:t xml:space="preserve"> further develop</w:t>
      </w:r>
      <w:r w:rsidR="7CB8BDAD" w:rsidRPr="00CB00D3">
        <w:rPr>
          <w:rFonts w:eastAsia="Open Sans"/>
          <w:sz w:val="24"/>
          <w:szCs w:val="24"/>
        </w:rPr>
        <w:t>ed</w:t>
      </w:r>
      <w:r w:rsidRPr="00CB00D3">
        <w:rPr>
          <w:rFonts w:eastAsia="Open Sans"/>
          <w:sz w:val="24"/>
          <w:szCs w:val="24"/>
        </w:rPr>
        <w:t xml:space="preserve">. </w:t>
      </w:r>
      <w:r w:rsidR="00A86FC3" w:rsidRPr="00CB00D3">
        <w:rPr>
          <w:rFonts w:eastAsia="Open Sans"/>
          <w:sz w:val="24"/>
          <w:szCs w:val="24"/>
        </w:rPr>
        <w:t xml:space="preserve">We hope to be able to add to this evidence base as the </w:t>
      </w:r>
      <w:r w:rsidR="0082567C" w:rsidRPr="00CB00D3">
        <w:rPr>
          <w:rFonts w:eastAsia="Open Sans"/>
          <w:b/>
          <w:sz w:val="24"/>
          <w:szCs w:val="24"/>
        </w:rPr>
        <w:t>#</w:t>
      </w:r>
      <w:proofErr w:type="spellStart"/>
      <w:r w:rsidR="00A86FC3" w:rsidRPr="00CB00D3">
        <w:rPr>
          <w:rFonts w:eastAsia="Open Sans"/>
          <w:b/>
          <w:sz w:val="24"/>
          <w:szCs w:val="24"/>
        </w:rPr>
        <w:t>DeserveToBeHeard</w:t>
      </w:r>
      <w:proofErr w:type="spellEnd"/>
      <w:r w:rsidR="00A86FC3" w:rsidRPr="00CB00D3">
        <w:rPr>
          <w:rFonts w:eastAsia="Open Sans"/>
          <w:sz w:val="24"/>
          <w:szCs w:val="24"/>
        </w:rPr>
        <w:t xml:space="preserve"> campaign </w:t>
      </w:r>
      <w:r w:rsidR="00AD4D39" w:rsidRPr="00CB00D3">
        <w:rPr>
          <w:rFonts w:eastAsia="Open Sans"/>
          <w:sz w:val="24"/>
          <w:szCs w:val="24"/>
        </w:rPr>
        <w:t>progresses</w:t>
      </w:r>
      <w:r w:rsidR="00A86FC3" w:rsidRPr="00CB00D3">
        <w:rPr>
          <w:rFonts w:eastAsia="Open Sans"/>
          <w:sz w:val="24"/>
          <w:szCs w:val="24"/>
        </w:rPr>
        <w:t>.</w:t>
      </w:r>
    </w:p>
    <w:p w14:paraId="0530889D" w14:textId="0229C1FC" w:rsidR="004E3AF4" w:rsidRPr="00CB00D3" w:rsidRDefault="491409C0" w:rsidP="00F9230D">
      <w:pPr>
        <w:spacing w:after="160" w:line="360" w:lineRule="auto"/>
        <w:rPr>
          <w:rFonts w:eastAsia="Open Sans"/>
          <w:sz w:val="24"/>
          <w:szCs w:val="24"/>
        </w:rPr>
      </w:pPr>
      <w:r w:rsidRPr="00CB00D3">
        <w:rPr>
          <w:rFonts w:eastAsia="Open Sans"/>
          <w:sz w:val="24"/>
          <w:szCs w:val="24"/>
        </w:rPr>
        <w:t>The findings of the literature review are presented below, grouped under the three research question</w:t>
      </w:r>
      <w:r w:rsidR="18A988E1" w:rsidRPr="00CB00D3">
        <w:rPr>
          <w:rFonts w:eastAsia="Open Sans"/>
          <w:sz w:val="24"/>
          <w:szCs w:val="24"/>
        </w:rPr>
        <w:t xml:space="preserve">s outlined in the </w:t>
      </w:r>
      <w:r w:rsidR="344533B5" w:rsidRPr="00CB00D3">
        <w:rPr>
          <w:rFonts w:eastAsia="Open Sans"/>
          <w:sz w:val="24"/>
          <w:szCs w:val="24"/>
        </w:rPr>
        <w:t>m</w:t>
      </w:r>
      <w:r w:rsidR="18A988E1" w:rsidRPr="00CB00D3">
        <w:rPr>
          <w:rFonts w:eastAsia="Open Sans"/>
          <w:sz w:val="24"/>
          <w:szCs w:val="24"/>
        </w:rPr>
        <w:t>ethodology</w:t>
      </w:r>
      <w:r w:rsidR="6D7F2D35" w:rsidRPr="00CB00D3">
        <w:rPr>
          <w:rFonts w:eastAsia="Open Sans"/>
          <w:sz w:val="24"/>
          <w:szCs w:val="24"/>
        </w:rPr>
        <w:t xml:space="preserve"> section</w:t>
      </w:r>
      <w:r w:rsidRPr="00CB00D3">
        <w:rPr>
          <w:rFonts w:eastAsia="Open Sans"/>
          <w:sz w:val="24"/>
          <w:szCs w:val="24"/>
        </w:rPr>
        <w:t xml:space="preserve">. These are followed by a final section pulling out some overall conclusions, </w:t>
      </w:r>
      <w:r w:rsidR="274F1E55" w:rsidRPr="00CB00D3">
        <w:rPr>
          <w:rFonts w:eastAsia="Open Sans"/>
          <w:sz w:val="24"/>
          <w:szCs w:val="24"/>
        </w:rPr>
        <w:t xml:space="preserve">which are </w:t>
      </w:r>
      <w:r w:rsidRPr="00CB00D3">
        <w:rPr>
          <w:rFonts w:eastAsia="Open Sans"/>
          <w:sz w:val="24"/>
          <w:szCs w:val="24"/>
        </w:rPr>
        <w:t>discuss</w:t>
      </w:r>
      <w:r w:rsidR="460F4764" w:rsidRPr="00CB00D3">
        <w:rPr>
          <w:rFonts w:eastAsia="Open Sans"/>
          <w:sz w:val="24"/>
          <w:szCs w:val="24"/>
        </w:rPr>
        <w:t>ed within the context of</w:t>
      </w:r>
      <w:r w:rsidRPr="00CB00D3">
        <w:rPr>
          <w:rFonts w:eastAsia="Open Sans"/>
          <w:sz w:val="24"/>
          <w:szCs w:val="24"/>
        </w:rPr>
        <w:t xml:space="preserve"> the current policy landscape for women’s mental health.</w:t>
      </w:r>
    </w:p>
    <w:p w14:paraId="3A3F8CE8" w14:textId="7AF42FBE" w:rsidR="004E3AF4" w:rsidRPr="00CB00D3" w:rsidRDefault="004E3AF4" w:rsidP="00F9230D">
      <w:pPr>
        <w:spacing w:after="200" w:line="360" w:lineRule="auto"/>
        <w:rPr>
          <w:rFonts w:eastAsia="Open Sans"/>
          <w:color w:val="000000"/>
          <w:sz w:val="24"/>
          <w:szCs w:val="24"/>
          <w:lang w:val="en-US"/>
        </w:rPr>
      </w:pPr>
      <w:r w:rsidRPr="00CB00D3">
        <w:rPr>
          <w:rFonts w:eastAsia="Open Sans"/>
          <w:color w:val="000000"/>
          <w:sz w:val="24"/>
          <w:szCs w:val="24"/>
          <w:lang w:val="en-US"/>
        </w:rPr>
        <w:br w:type="page"/>
      </w:r>
    </w:p>
    <w:p w14:paraId="758F4EB5" w14:textId="78898C54" w:rsidR="00092799" w:rsidRPr="00CB00D3" w:rsidRDefault="00092799" w:rsidP="00F9230D">
      <w:pPr>
        <w:pStyle w:val="Heading1"/>
        <w:spacing w:line="360" w:lineRule="auto"/>
      </w:pPr>
      <w:bookmarkStart w:id="12" w:name="_Toc85547618"/>
      <w:bookmarkStart w:id="13" w:name="_Toc88658033"/>
      <w:r w:rsidRPr="00CB00D3">
        <w:lastRenderedPageBreak/>
        <w:t>Section One</w:t>
      </w:r>
      <w:bookmarkEnd w:id="1"/>
      <w:bookmarkEnd w:id="12"/>
      <w:bookmarkEnd w:id="13"/>
    </w:p>
    <w:p w14:paraId="7F636AF7" w14:textId="750C7778" w:rsidR="00092799" w:rsidRPr="00CB00D3" w:rsidRDefault="00374093" w:rsidP="00F9230D">
      <w:pPr>
        <w:pStyle w:val="Heading1"/>
        <w:spacing w:line="360" w:lineRule="auto"/>
      </w:pPr>
      <w:bookmarkStart w:id="14" w:name="_Toc85079721"/>
      <w:bookmarkStart w:id="15" w:name="_Toc85547619"/>
      <w:bookmarkStart w:id="16" w:name="_Toc88658034"/>
      <w:r w:rsidRPr="00CB00D3">
        <w:t>The</w:t>
      </w:r>
      <w:r w:rsidR="5FC2069B" w:rsidRPr="00CB00D3">
        <w:t xml:space="preserve"> link between domestic abuse and mental </w:t>
      </w:r>
      <w:bookmarkEnd w:id="14"/>
      <w:bookmarkEnd w:id="15"/>
      <w:r w:rsidR="007F70DC" w:rsidRPr="00CB00D3">
        <w:t>ill health</w:t>
      </w:r>
      <w:bookmarkEnd w:id="16"/>
    </w:p>
    <w:p w14:paraId="484070DB" w14:textId="49CEE053" w:rsidR="00702B43" w:rsidRPr="00CB00D3" w:rsidRDefault="00647B13" w:rsidP="00F9230D">
      <w:pPr>
        <w:spacing w:line="360" w:lineRule="auto"/>
        <w:rPr>
          <w:rFonts w:eastAsia="Open Sans"/>
          <w:sz w:val="24"/>
          <w:szCs w:val="24"/>
        </w:rPr>
      </w:pPr>
      <w:r w:rsidRPr="00CB00D3">
        <w:rPr>
          <w:rFonts w:eastAsia="Open Sans"/>
          <w:sz w:val="24"/>
          <w:szCs w:val="24"/>
        </w:rPr>
        <w:t>There is a clear body of evidence from both the women’s sector and academic research demonstrating how the trauma</w:t>
      </w:r>
      <w:r w:rsidR="0082567C" w:rsidRPr="00CB00D3">
        <w:rPr>
          <w:rFonts w:eastAsia="Open Sans"/>
          <w:sz w:val="24"/>
          <w:szCs w:val="24"/>
        </w:rPr>
        <w:t xml:space="preserve"> </w:t>
      </w:r>
      <w:r w:rsidRPr="00CB00D3">
        <w:rPr>
          <w:rFonts w:eastAsia="Open Sans"/>
          <w:sz w:val="24"/>
          <w:szCs w:val="24"/>
        </w:rPr>
        <w:t xml:space="preserve">caused by domestic abuse can have devastating and long-term consequences for survivors’ mental wellbeing. </w:t>
      </w:r>
      <w:r w:rsidR="00702B43" w:rsidRPr="00CB00D3">
        <w:rPr>
          <w:rFonts w:eastAsia="Open Sans"/>
          <w:sz w:val="24"/>
          <w:szCs w:val="24"/>
        </w:rPr>
        <w:t>Howard et al. (2010) make clear this devastating impact in the following statement:</w:t>
      </w:r>
    </w:p>
    <w:p w14:paraId="3CE27648" w14:textId="218ADBD4" w:rsidR="00647B13" w:rsidRPr="00CB00D3" w:rsidRDefault="00702B43" w:rsidP="00F9230D">
      <w:pPr>
        <w:spacing w:line="360" w:lineRule="auto"/>
        <w:ind w:left="720"/>
        <w:rPr>
          <w:rFonts w:eastAsia="Open Sans"/>
          <w:sz w:val="24"/>
          <w:szCs w:val="24"/>
        </w:rPr>
      </w:pPr>
      <w:r w:rsidRPr="00CB00D3">
        <w:rPr>
          <w:rFonts w:eastAsia="Open Sans"/>
          <w:sz w:val="24"/>
          <w:szCs w:val="24"/>
        </w:rPr>
        <w:t>“The impact of domestic violence has been thought to have psychological parallels with the trauma of being taken hostage and subjected to torture (Dutton, 1992; Herman, 2001)”</w:t>
      </w:r>
      <w:r w:rsidR="001F5CB3" w:rsidRPr="00CB00D3">
        <w:rPr>
          <w:rFonts w:eastAsia="Open Sans"/>
          <w:sz w:val="24"/>
          <w:szCs w:val="24"/>
        </w:rPr>
        <w:t xml:space="preserve"> (Howard et al., 2010:527)</w:t>
      </w:r>
      <w:r w:rsidR="009671C7" w:rsidRPr="00CB00D3">
        <w:rPr>
          <w:rFonts w:eastAsia="Open Sans"/>
          <w:sz w:val="24"/>
          <w:szCs w:val="24"/>
        </w:rPr>
        <w:t>.</w:t>
      </w:r>
    </w:p>
    <w:p w14:paraId="70CD5671" w14:textId="1DFC5AB0" w:rsidR="000B714B" w:rsidRPr="00CB00D3" w:rsidRDefault="000B714B" w:rsidP="00F9230D">
      <w:pPr>
        <w:spacing w:line="360" w:lineRule="auto"/>
        <w:rPr>
          <w:rFonts w:eastAsia="Open Sans"/>
          <w:sz w:val="24"/>
          <w:szCs w:val="24"/>
        </w:rPr>
      </w:pPr>
      <w:r w:rsidRPr="00CB00D3">
        <w:rPr>
          <w:rFonts w:eastAsia="Open Sans"/>
          <w:sz w:val="24"/>
          <w:szCs w:val="24"/>
        </w:rPr>
        <w:t xml:space="preserve">The Taskforce on the Health Aspects of Violence </w:t>
      </w:r>
      <w:proofErr w:type="gramStart"/>
      <w:r w:rsidRPr="00CB00D3">
        <w:rPr>
          <w:rFonts w:eastAsia="Open Sans"/>
          <w:sz w:val="24"/>
          <w:szCs w:val="24"/>
        </w:rPr>
        <w:t>Against</w:t>
      </w:r>
      <w:proofErr w:type="gramEnd"/>
      <w:r w:rsidRPr="00CB00D3">
        <w:rPr>
          <w:rFonts w:eastAsia="Open Sans"/>
          <w:sz w:val="24"/>
          <w:szCs w:val="24"/>
        </w:rPr>
        <w:t xml:space="preserve"> Women and Children (2010) points out the sheer scale of the health consequences </w:t>
      </w:r>
      <w:r w:rsidR="00765878" w:rsidRPr="00CB00D3">
        <w:rPr>
          <w:rFonts w:eastAsia="Open Sans"/>
          <w:sz w:val="24"/>
          <w:szCs w:val="24"/>
        </w:rPr>
        <w:t xml:space="preserve">(both mental and physical) </w:t>
      </w:r>
      <w:r w:rsidRPr="00CB00D3">
        <w:rPr>
          <w:rFonts w:eastAsia="Open Sans"/>
          <w:sz w:val="24"/>
          <w:szCs w:val="24"/>
        </w:rPr>
        <w:t xml:space="preserve">caused by </w:t>
      </w:r>
      <w:r w:rsidR="00D22641" w:rsidRPr="00CB00D3">
        <w:rPr>
          <w:rFonts w:eastAsia="Open Sans"/>
          <w:sz w:val="24"/>
          <w:szCs w:val="24"/>
        </w:rPr>
        <w:t xml:space="preserve">male </w:t>
      </w:r>
      <w:r w:rsidRPr="00CB00D3">
        <w:rPr>
          <w:rFonts w:eastAsia="Open Sans"/>
          <w:sz w:val="24"/>
          <w:szCs w:val="24"/>
        </w:rPr>
        <w:t xml:space="preserve">violence </w:t>
      </w:r>
      <w:r w:rsidR="00765878" w:rsidRPr="00CB00D3">
        <w:rPr>
          <w:rFonts w:eastAsia="Open Sans"/>
          <w:sz w:val="24"/>
          <w:szCs w:val="24"/>
        </w:rPr>
        <w:t xml:space="preserve">and abuse </w:t>
      </w:r>
      <w:r w:rsidRPr="00CB00D3">
        <w:rPr>
          <w:rFonts w:eastAsia="Open Sans"/>
          <w:sz w:val="24"/>
          <w:szCs w:val="24"/>
        </w:rPr>
        <w:t>against women</w:t>
      </w:r>
      <w:r w:rsidR="00765878" w:rsidRPr="00CB00D3">
        <w:rPr>
          <w:rFonts w:eastAsia="Open Sans"/>
          <w:sz w:val="24"/>
          <w:szCs w:val="24"/>
        </w:rPr>
        <w:t xml:space="preserve"> and children</w:t>
      </w:r>
      <w:r w:rsidRPr="00CB00D3">
        <w:rPr>
          <w:rFonts w:eastAsia="Open Sans"/>
          <w:sz w:val="24"/>
          <w:szCs w:val="24"/>
        </w:rPr>
        <w:t>:</w:t>
      </w:r>
    </w:p>
    <w:p w14:paraId="23394ECA" w14:textId="098ABC61" w:rsidR="000B714B" w:rsidRPr="00CB00D3" w:rsidRDefault="000B714B" w:rsidP="00F9230D">
      <w:pPr>
        <w:spacing w:line="360" w:lineRule="auto"/>
        <w:ind w:left="720"/>
        <w:rPr>
          <w:rFonts w:eastAsia="Open Sans"/>
          <w:sz w:val="24"/>
          <w:szCs w:val="24"/>
        </w:rPr>
      </w:pPr>
      <w:r w:rsidRPr="00CB00D3">
        <w:rPr>
          <w:rFonts w:eastAsia="Open Sans"/>
          <w:sz w:val="24"/>
          <w:szCs w:val="24"/>
        </w:rPr>
        <w:t>“</w:t>
      </w:r>
      <w:r w:rsidR="00765878" w:rsidRPr="00CB00D3">
        <w:rPr>
          <w:rFonts w:eastAsia="Open Sans"/>
          <w:sz w:val="24"/>
          <w:szCs w:val="24"/>
        </w:rPr>
        <w:t>…</w:t>
      </w:r>
      <w:r w:rsidRPr="00CB00D3">
        <w:rPr>
          <w:rFonts w:eastAsia="Open Sans"/>
          <w:sz w:val="24"/>
          <w:szCs w:val="24"/>
        </w:rPr>
        <w:t>we should start with an appreciation of the scale of the issue: more women suffer rape or attempted rape than have a stroke each year, and the level of domestic abuse in the population exceeds that of diabetes by many times. The same effort to ensure that a heart attack victim or a stroke patient gets rapid and appropriate care should be applied to the victims of violence and abuse” (Taskforce on the Health Aspects of Violence Against Women and Children, 2010:10).</w:t>
      </w:r>
    </w:p>
    <w:p w14:paraId="04A1EC9E" w14:textId="56FC2C38" w:rsidR="00E57D14" w:rsidRPr="00CB00D3" w:rsidRDefault="3CF94534" w:rsidP="00F9230D">
      <w:pPr>
        <w:spacing w:line="360" w:lineRule="auto"/>
        <w:rPr>
          <w:rFonts w:eastAsia="Open Sans"/>
          <w:sz w:val="24"/>
          <w:szCs w:val="24"/>
        </w:rPr>
      </w:pPr>
      <w:r w:rsidRPr="00CB00D3">
        <w:rPr>
          <w:rFonts w:eastAsia="Open Sans"/>
          <w:sz w:val="24"/>
          <w:szCs w:val="24"/>
        </w:rPr>
        <w:t>This section</w:t>
      </w:r>
      <w:r w:rsidR="00647B13" w:rsidRPr="00CB00D3">
        <w:rPr>
          <w:rFonts w:eastAsia="Open Sans"/>
          <w:sz w:val="24"/>
          <w:szCs w:val="24"/>
        </w:rPr>
        <w:t xml:space="preserve"> explore</w:t>
      </w:r>
      <w:r w:rsidR="0EF296E2" w:rsidRPr="00CB00D3">
        <w:rPr>
          <w:rFonts w:eastAsia="Open Sans"/>
          <w:sz w:val="24"/>
          <w:szCs w:val="24"/>
        </w:rPr>
        <w:t>s</w:t>
      </w:r>
      <w:r w:rsidR="00647B13" w:rsidRPr="00CB00D3">
        <w:rPr>
          <w:rFonts w:eastAsia="Open Sans"/>
          <w:sz w:val="24"/>
          <w:szCs w:val="24"/>
        </w:rPr>
        <w:t xml:space="preserve"> the </w:t>
      </w:r>
      <w:r w:rsidR="00A17224" w:rsidRPr="00CB00D3">
        <w:rPr>
          <w:rFonts w:eastAsia="Open Sans"/>
          <w:sz w:val="24"/>
          <w:szCs w:val="24"/>
        </w:rPr>
        <w:t xml:space="preserve">extent and nature </w:t>
      </w:r>
      <w:r w:rsidR="00647B13" w:rsidRPr="00CB00D3">
        <w:rPr>
          <w:rFonts w:eastAsia="Open Sans"/>
          <w:sz w:val="24"/>
          <w:szCs w:val="24"/>
        </w:rPr>
        <w:t xml:space="preserve">of </w:t>
      </w:r>
      <w:r w:rsidR="00A17224" w:rsidRPr="00CB00D3">
        <w:rPr>
          <w:rFonts w:eastAsia="Open Sans"/>
          <w:sz w:val="24"/>
          <w:szCs w:val="24"/>
        </w:rPr>
        <w:t>the impact of domestic abuse</w:t>
      </w:r>
      <w:r w:rsidR="00647B13" w:rsidRPr="00CB00D3">
        <w:rPr>
          <w:rFonts w:eastAsia="Open Sans"/>
          <w:sz w:val="24"/>
          <w:szCs w:val="24"/>
        </w:rPr>
        <w:t xml:space="preserve"> on </w:t>
      </w:r>
      <w:r w:rsidR="00A17224" w:rsidRPr="00CB00D3">
        <w:rPr>
          <w:rFonts w:eastAsia="Open Sans"/>
          <w:sz w:val="24"/>
          <w:szCs w:val="24"/>
        </w:rPr>
        <w:t xml:space="preserve">women’s </w:t>
      </w:r>
      <w:r w:rsidR="00647B13" w:rsidRPr="00CB00D3">
        <w:rPr>
          <w:rFonts w:eastAsia="Open Sans"/>
          <w:sz w:val="24"/>
          <w:szCs w:val="24"/>
        </w:rPr>
        <w:t xml:space="preserve">mental wellbeing, </w:t>
      </w:r>
      <w:r w:rsidR="0012509F" w:rsidRPr="00CB00D3">
        <w:rPr>
          <w:rFonts w:eastAsia="Open Sans"/>
          <w:sz w:val="24"/>
          <w:szCs w:val="24"/>
        </w:rPr>
        <w:t xml:space="preserve">the experiences of survivors from </w:t>
      </w:r>
      <w:r w:rsidR="00F24254" w:rsidRPr="00CB00D3">
        <w:rPr>
          <w:rFonts w:eastAsia="Open Sans"/>
          <w:sz w:val="24"/>
          <w:szCs w:val="24"/>
        </w:rPr>
        <w:t>marginalised</w:t>
      </w:r>
      <w:r w:rsidR="0012509F" w:rsidRPr="00CB00D3">
        <w:rPr>
          <w:rFonts w:eastAsia="Open Sans"/>
          <w:sz w:val="24"/>
          <w:szCs w:val="24"/>
        </w:rPr>
        <w:t xml:space="preserve"> </w:t>
      </w:r>
      <w:r w:rsidR="0012509F" w:rsidRPr="00CB00D3">
        <w:rPr>
          <w:rFonts w:eastAsia="Open Sans"/>
          <w:sz w:val="24"/>
          <w:szCs w:val="24"/>
        </w:rPr>
        <w:lastRenderedPageBreak/>
        <w:t xml:space="preserve">groups and </w:t>
      </w:r>
      <w:r w:rsidR="00647B13" w:rsidRPr="00CB00D3">
        <w:rPr>
          <w:rFonts w:eastAsia="Open Sans"/>
          <w:sz w:val="24"/>
          <w:szCs w:val="24"/>
        </w:rPr>
        <w:t xml:space="preserve">the problematic </w:t>
      </w:r>
      <w:proofErr w:type="spellStart"/>
      <w:r w:rsidR="00647B13" w:rsidRPr="00CB00D3">
        <w:rPr>
          <w:rFonts w:eastAsia="Open Sans"/>
          <w:sz w:val="24"/>
          <w:szCs w:val="24"/>
        </w:rPr>
        <w:t>pathologisation</w:t>
      </w:r>
      <w:proofErr w:type="spellEnd"/>
      <w:r w:rsidR="00647B13" w:rsidRPr="00CB00D3">
        <w:rPr>
          <w:rFonts w:eastAsia="Open Sans"/>
          <w:sz w:val="24"/>
          <w:szCs w:val="24"/>
        </w:rPr>
        <w:t xml:space="preserve"> </w:t>
      </w:r>
      <w:r w:rsidR="00823681" w:rsidRPr="00CB00D3">
        <w:rPr>
          <w:rFonts w:eastAsia="Open Sans"/>
          <w:sz w:val="24"/>
          <w:szCs w:val="24"/>
        </w:rPr>
        <w:t>of survivors’ mental ill health and mental distress</w:t>
      </w:r>
      <w:r w:rsidR="00F24254" w:rsidRPr="00CB00D3">
        <w:rPr>
          <w:rFonts w:eastAsia="Open Sans"/>
          <w:sz w:val="24"/>
          <w:szCs w:val="24"/>
        </w:rPr>
        <w:t>.</w:t>
      </w:r>
      <w:r w:rsidR="00823681" w:rsidRPr="00CB00D3">
        <w:rPr>
          <w:rFonts w:eastAsia="Open Sans"/>
          <w:sz w:val="24"/>
          <w:szCs w:val="24"/>
        </w:rPr>
        <w:t xml:space="preserve"> </w:t>
      </w:r>
      <w:r w:rsidR="0082334C" w:rsidRPr="00CB00D3">
        <w:rPr>
          <w:rFonts w:eastAsia="Open Sans"/>
          <w:sz w:val="24"/>
          <w:szCs w:val="24"/>
        </w:rPr>
        <w:t xml:space="preserve">Our discussion is structured around three main </w:t>
      </w:r>
      <w:r w:rsidR="00F0385C" w:rsidRPr="00CB00D3">
        <w:rPr>
          <w:rFonts w:eastAsia="Open Sans"/>
          <w:sz w:val="24"/>
          <w:szCs w:val="24"/>
        </w:rPr>
        <w:t>areas</w:t>
      </w:r>
      <w:r w:rsidR="0082334C" w:rsidRPr="00CB00D3">
        <w:rPr>
          <w:rFonts w:eastAsia="Open Sans"/>
          <w:sz w:val="24"/>
          <w:szCs w:val="24"/>
        </w:rPr>
        <w:t>:</w:t>
      </w:r>
    </w:p>
    <w:p w14:paraId="681E5D1C" w14:textId="6C6FF8D2" w:rsidR="0082334C" w:rsidRPr="00CB00D3" w:rsidRDefault="00F0385C" w:rsidP="00F9230D">
      <w:pPr>
        <w:pStyle w:val="ListParagraph"/>
        <w:numPr>
          <w:ilvl w:val="0"/>
          <w:numId w:val="37"/>
        </w:numPr>
        <w:spacing w:line="360" w:lineRule="auto"/>
        <w:rPr>
          <w:rFonts w:eastAsia="Open Sans"/>
          <w:sz w:val="24"/>
          <w:szCs w:val="24"/>
        </w:rPr>
      </w:pPr>
      <w:r w:rsidRPr="00CB00D3">
        <w:rPr>
          <w:rFonts w:eastAsia="Open Sans"/>
          <w:sz w:val="24"/>
          <w:szCs w:val="24"/>
        </w:rPr>
        <w:t>t</w:t>
      </w:r>
      <w:r w:rsidR="0082334C" w:rsidRPr="00CB00D3">
        <w:rPr>
          <w:rFonts w:eastAsia="Open Sans"/>
          <w:sz w:val="24"/>
          <w:szCs w:val="24"/>
        </w:rPr>
        <w:t>he impact of domestic abuse on mental wellbeing</w:t>
      </w:r>
      <w:r w:rsidRPr="00CB00D3">
        <w:rPr>
          <w:rFonts w:eastAsia="Open Sans"/>
          <w:sz w:val="24"/>
          <w:szCs w:val="24"/>
        </w:rPr>
        <w:t>;</w:t>
      </w:r>
    </w:p>
    <w:p w14:paraId="13CD82F5" w14:textId="387AFAAA" w:rsidR="00F9725C" w:rsidRPr="00CB00D3" w:rsidRDefault="00F0385C" w:rsidP="00F9230D">
      <w:pPr>
        <w:pStyle w:val="ListParagraph"/>
        <w:numPr>
          <w:ilvl w:val="0"/>
          <w:numId w:val="37"/>
        </w:numPr>
        <w:spacing w:line="360" w:lineRule="auto"/>
        <w:rPr>
          <w:rFonts w:eastAsia="Open Sans"/>
          <w:sz w:val="24"/>
          <w:szCs w:val="24"/>
        </w:rPr>
      </w:pPr>
      <w:r w:rsidRPr="00CB00D3">
        <w:rPr>
          <w:rFonts w:eastAsia="Open Sans"/>
          <w:sz w:val="24"/>
          <w:szCs w:val="24"/>
        </w:rPr>
        <w:t>i</w:t>
      </w:r>
      <w:r w:rsidR="00F9725C" w:rsidRPr="00CB00D3">
        <w:rPr>
          <w:rFonts w:eastAsia="Open Sans"/>
          <w:sz w:val="24"/>
          <w:szCs w:val="24"/>
        </w:rPr>
        <w:t>ntersecting forms of oppression and experiences of marginalised groups</w:t>
      </w:r>
      <w:r w:rsidRPr="00CB00D3">
        <w:rPr>
          <w:rFonts w:eastAsia="Open Sans"/>
          <w:sz w:val="24"/>
          <w:szCs w:val="24"/>
        </w:rPr>
        <w:t>;</w:t>
      </w:r>
      <w:r w:rsidR="00704239" w:rsidRPr="00CB00D3">
        <w:rPr>
          <w:rFonts w:eastAsia="Open Sans"/>
          <w:sz w:val="24"/>
          <w:szCs w:val="24"/>
        </w:rPr>
        <w:t xml:space="preserve"> and</w:t>
      </w:r>
    </w:p>
    <w:p w14:paraId="06E2EC0E" w14:textId="19097353" w:rsidR="0082334C" w:rsidRPr="00CB00D3" w:rsidRDefault="00F0385C" w:rsidP="00F9230D">
      <w:pPr>
        <w:pStyle w:val="ListParagraph"/>
        <w:numPr>
          <w:ilvl w:val="0"/>
          <w:numId w:val="37"/>
        </w:numPr>
        <w:spacing w:line="360" w:lineRule="auto"/>
        <w:rPr>
          <w:rFonts w:eastAsia="Open Sans"/>
          <w:sz w:val="24"/>
          <w:szCs w:val="24"/>
        </w:rPr>
      </w:pPr>
      <w:proofErr w:type="gramStart"/>
      <w:r w:rsidRPr="00CB00D3">
        <w:rPr>
          <w:rFonts w:eastAsia="Open Sans"/>
          <w:sz w:val="24"/>
          <w:szCs w:val="24"/>
        </w:rPr>
        <w:t>t</w:t>
      </w:r>
      <w:r w:rsidR="0082334C" w:rsidRPr="00CB00D3">
        <w:rPr>
          <w:rFonts w:eastAsia="Open Sans"/>
          <w:sz w:val="24"/>
          <w:szCs w:val="24"/>
        </w:rPr>
        <w:t>he</w:t>
      </w:r>
      <w:proofErr w:type="gramEnd"/>
      <w:r w:rsidR="0082334C" w:rsidRPr="00CB00D3">
        <w:rPr>
          <w:rFonts w:eastAsia="Open Sans"/>
          <w:sz w:val="24"/>
          <w:szCs w:val="24"/>
        </w:rPr>
        <w:t xml:space="preserve"> nature of mental health impacts</w:t>
      </w:r>
      <w:r w:rsidR="00C81D37" w:rsidRPr="00CB00D3">
        <w:rPr>
          <w:rFonts w:eastAsia="Open Sans"/>
          <w:sz w:val="24"/>
          <w:szCs w:val="24"/>
        </w:rPr>
        <w:t>.</w:t>
      </w:r>
    </w:p>
    <w:p w14:paraId="20A2A409" w14:textId="1C64106B" w:rsidR="00A3317A" w:rsidRPr="00CB00D3" w:rsidRDefault="6473C965" w:rsidP="00F9230D">
      <w:pPr>
        <w:pStyle w:val="Heading2"/>
        <w:numPr>
          <w:ilvl w:val="0"/>
          <w:numId w:val="36"/>
        </w:numPr>
        <w:spacing w:line="360" w:lineRule="auto"/>
        <w:rPr>
          <w:rFonts w:eastAsia="Open Sans"/>
          <w:sz w:val="24"/>
          <w:szCs w:val="24"/>
        </w:rPr>
      </w:pPr>
      <w:bookmarkStart w:id="17" w:name="_Toc85547620"/>
      <w:bookmarkStart w:id="18" w:name="_Toc88658035"/>
      <w:r w:rsidRPr="00CB00D3">
        <w:rPr>
          <w:sz w:val="24"/>
          <w:szCs w:val="24"/>
        </w:rPr>
        <w:t>The impact of domestic abuse on mental wellbeing</w:t>
      </w:r>
      <w:bookmarkEnd w:id="17"/>
      <w:bookmarkEnd w:id="18"/>
    </w:p>
    <w:p w14:paraId="35E8395E" w14:textId="4645E641" w:rsidR="00A82636" w:rsidRPr="00CB00D3" w:rsidRDefault="5EC4B5D4" w:rsidP="00F9230D">
      <w:pPr>
        <w:pStyle w:val="Heading3"/>
        <w:spacing w:line="360" w:lineRule="auto"/>
        <w:rPr>
          <w:sz w:val="24"/>
        </w:rPr>
      </w:pPr>
      <w:bookmarkStart w:id="19" w:name="_Toc85547621"/>
      <w:bookmarkStart w:id="20" w:name="_Toc88658036"/>
      <w:r w:rsidRPr="00CB00D3">
        <w:rPr>
          <w:sz w:val="24"/>
        </w:rPr>
        <w:t xml:space="preserve">The </w:t>
      </w:r>
      <w:proofErr w:type="spellStart"/>
      <w:r w:rsidRPr="00CB00D3">
        <w:rPr>
          <w:sz w:val="24"/>
        </w:rPr>
        <w:t>pathologisation</w:t>
      </w:r>
      <w:proofErr w:type="spellEnd"/>
      <w:r w:rsidRPr="00CB00D3">
        <w:rPr>
          <w:sz w:val="24"/>
        </w:rPr>
        <w:t xml:space="preserve"> of </w:t>
      </w:r>
      <w:r w:rsidR="668B4597" w:rsidRPr="00CB00D3">
        <w:rPr>
          <w:sz w:val="24"/>
        </w:rPr>
        <w:t xml:space="preserve">survivor </w:t>
      </w:r>
      <w:r w:rsidRPr="00CB00D3">
        <w:rPr>
          <w:sz w:val="24"/>
        </w:rPr>
        <w:t>responses to domestic abuse</w:t>
      </w:r>
      <w:bookmarkEnd w:id="19"/>
      <w:bookmarkEnd w:id="20"/>
    </w:p>
    <w:p w14:paraId="28ED94E1" w14:textId="30AF9AD2" w:rsidR="00A82636" w:rsidRPr="00CB00D3" w:rsidRDefault="000C0D75" w:rsidP="00F9230D">
      <w:pPr>
        <w:spacing w:line="360" w:lineRule="auto"/>
        <w:rPr>
          <w:rFonts w:eastAsia="Open Sans"/>
          <w:sz w:val="24"/>
          <w:szCs w:val="24"/>
        </w:rPr>
      </w:pPr>
      <w:r w:rsidRPr="00CB00D3">
        <w:rPr>
          <w:rFonts w:eastAsia="Open Sans"/>
          <w:sz w:val="24"/>
          <w:szCs w:val="24"/>
        </w:rPr>
        <w:t xml:space="preserve">Survivors experience mental ill health as a consequence of the trauma of being subjected to violence and abuse. The impact of this on survivors (including the coping strategies they employ, such as alcohol or drug use) is not generally well understood, including by some healthcare professionals. Furthermore, there is limited understanding of the fact that abuse happens within a traumatising context of structural oppression (for example, racism and sexism) which also impacts survivors' </w:t>
      </w:r>
      <w:r w:rsidR="003414A1" w:rsidRPr="00CB00D3">
        <w:rPr>
          <w:rFonts w:eastAsia="Open Sans"/>
          <w:sz w:val="24"/>
          <w:szCs w:val="24"/>
        </w:rPr>
        <w:t>responses.</w:t>
      </w:r>
      <w:r w:rsidRPr="00CB00D3">
        <w:rPr>
          <w:rFonts w:eastAsia="Open Sans"/>
          <w:sz w:val="24"/>
          <w:szCs w:val="24"/>
        </w:rPr>
        <w:t xml:space="preserve"> (See Bradbury-Jones et al., 2011; </w:t>
      </w:r>
      <w:proofErr w:type="spellStart"/>
      <w:r w:rsidRPr="00CB00D3">
        <w:rPr>
          <w:rFonts w:eastAsia="Open Sans"/>
          <w:sz w:val="24"/>
          <w:szCs w:val="24"/>
        </w:rPr>
        <w:t>Mantovani</w:t>
      </w:r>
      <w:proofErr w:type="spellEnd"/>
      <w:r w:rsidRPr="00CB00D3">
        <w:rPr>
          <w:rFonts w:eastAsia="Open Sans"/>
          <w:sz w:val="24"/>
          <w:szCs w:val="24"/>
        </w:rPr>
        <w:t xml:space="preserve"> and Allen, 2017; </w:t>
      </w:r>
      <w:proofErr w:type="spellStart"/>
      <w:r w:rsidRPr="00CB00D3">
        <w:rPr>
          <w:rFonts w:eastAsia="Open Sans"/>
          <w:sz w:val="24"/>
          <w:szCs w:val="24"/>
        </w:rPr>
        <w:t>Oram</w:t>
      </w:r>
      <w:proofErr w:type="spellEnd"/>
      <w:r w:rsidRPr="00CB00D3">
        <w:rPr>
          <w:rFonts w:eastAsia="Open Sans"/>
          <w:sz w:val="24"/>
          <w:szCs w:val="24"/>
        </w:rPr>
        <w:t xml:space="preserve"> et al., 2017; Sweeney et al., 2019; </w:t>
      </w:r>
      <w:proofErr w:type="spellStart"/>
      <w:r w:rsidRPr="00CB00D3">
        <w:rPr>
          <w:rFonts w:eastAsia="Open Sans"/>
          <w:sz w:val="24"/>
          <w:szCs w:val="24"/>
        </w:rPr>
        <w:t>Trevillion</w:t>
      </w:r>
      <w:proofErr w:type="spellEnd"/>
      <w:r w:rsidRPr="00CB00D3">
        <w:rPr>
          <w:rFonts w:eastAsia="Open Sans"/>
          <w:sz w:val="24"/>
          <w:szCs w:val="24"/>
        </w:rPr>
        <w:t xml:space="preserve"> et al., 2014, 2016; Women’s Aid et al., 2021.) </w:t>
      </w:r>
      <w:r w:rsidR="50CC9539" w:rsidRPr="00CB00D3">
        <w:rPr>
          <w:rFonts w:eastAsia="Open Sans"/>
          <w:sz w:val="24"/>
          <w:szCs w:val="24"/>
        </w:rPr>
        <w:t xml:space="preserve">Analysis of in-depth survivor interviews about their experiences of justice and domestic abuse found that the language used to describe survivors’ mental </w:t>
      </w:r>
      <w:r w:rsidR="003414A1" w:rsidRPr="00CB00D3">
        <w:rPr>
          <w:rFonts w:eastAsia="Open Sans"/>
          <w:sz w:val="24"/>
          <w:szCs w:val="24"/>
        </w:rPr>
        <w:t xml:space="preserve">ill </w:t>
      </w:r>
      <w:r w:rsidR="50CC9539" w:rsidRPr="00CB00D3">
        <w:rPr>
          <w:rFonts w:eastAsia="Open Sans"/>
          <w:sz w:val="24"/>
          <w:szCs w:val="24"/>
        </w:rPr>
        <w:t>health (except sometimes by survivors in self-description) generally shows “</w:t>
      </w:r>
      <w:r w:rsidR="50CC9539" w:rsidRPr="00CB00D3">
        <w:rPr>
          <w:rFonts w:eastAsia="Open Sans"/>
          <w:color w:val="262626" w:themeColor="text2"/>
          <w:sz w:val="24"/>
          <w:szCs w:val="24"/>
        </w:rPr>
        <w:t>very little and usually no understanding of mental illness as the result of trauma and a consequence of the perpetration of domestic abuse” (Women’s Aid et al., 2021:48).</w:t>
      </w:r>
      <w:r w:rsidR="50CC9539" w:rsidRPr="00CB00D3">
        <w:rPr>
          <w:rFonts w:eastAsia="Open Sans"/>
          <w:sz w:val="24"/>
          <w:szCs w:val="24"/>
        </w:rPr>
        <w:t xml:space="preserve"> </w:t>
      </w:r>
    </w:p>
    <w:p w14:paraId="3D754B63" w14:textId="4E8F3CCD" w:rsidR="00A82636" w:rsidRPr="00CB00D3" w:rsidRDefault="00A82636" w:rsidP="00F9230D">
      <w:pPr>
        <w:spacing w:line="360" w:lineRule="auto"/>
        <w:rPr>
          <w:sz w:val="24"/>
          <w:szCs w:val="24"/>
        </w:rPr>
      </w:pPr>
      <w:r w:rsidRPr="00CB00D3">
        <w:rPr>
          <w:sz w:val="24"/>
          <w:szCs w:val="24"/>
        </w:rPr>
        <w:t xml:space="preserve">Emotional and mental distress are understandable reactions to being subjected to violence and abuse, </w:t>
      </w:r>
      <w:r w:rsidR="0012509F" w:rsidRPr="00CB00D3">
        <w:rPr>
          <w:sz w:val="24"/>
          <w:szCs w:val="24"/>
        </w:rPr>
        <w:t>or</w:t>
      </w:r>
      <w:r w:rsidRPr="00CB00D3">
        <w:rPr>
          <w:sz w:val="24"/>
          <w:szCs w:val="24"/>
        </w:rPr>
        <w:t xml:space="preserve"> “symptoms of abuse” as Humphreys and </w:t>
      </w:r>
      <w:proofErr w:type="spellStart"/>
      <w:r w:rsidRPr="00CB00D3">
        <w:rPr>
          <w:sz w:val="24"/>
          <w:szCs w:val="24"/>
        </w:rPr>
        <w:t>Thiara</w:t>
      </w:r>
      <w:proofErr w:type="spellEnd"/>
      <w:r w:rsidRPr="00CB00D3">
        <w:rPr>
          <w:sz w:val="24"/>
          <w:szCs w:val="24"/>
        </w:rPr>
        <w:t xml:space="preserve"> describe it in </w:t>
      </w:r>
      <w:r w:rsidR="367821AF" w:rsidRPr="00CB00D3">
        <w:rPr>
          <w:sz w:val="24"/>
          <w:szCs w:val="24"/>
        </w:rPr>
        <w:t xml:space="preserve">the title of </w:t>
      </w:r>
      <w:r w:rsidRPr="00CB00D3">
        <w:rPr>
          <w:sz w:val="24"/>
          <w:szCs w:val="24"/>
        </w:rPr>
        <w:t xml:space="preserve">their 2003 article. As one survivor interviewed as part of </w:t>
      </w:r>
      <w:r w:rsidRPr="00CB00D3">
        <w:rPr>
          <w:sz w:val="24"/>
          <w:szCs w:val="24"/>
        </w:rPr>
        <w:lastRenderedPageBreak/>
        <w:t xml:space="preserve">the </w:t>
      </w:r>
      <w:r w:rsidRPr="00CB00D3">
        <w:rPr>
          <w:i/>
          <w:sz w:val="24"/>
          <w:szCs w:val="24"/>
        </w:rPr>
        <w:t>Justice, Inequality an</w:t>
      </w:r>
      <w:r w:rsidR="0012509F" w:rsidRPr="00CB00D3">
        <w:rPr>
          <w:i/>
          <w:sz w:val="24"/>
          <w:szCs w:val="24"/>
        </w:rPr>
        <w:t>d Gender-based violence Project</w:t>
      </w:r>
      <w:r w:rsidRPr="00CB00D3">
        <w:rPr>
          <w:rStyle w:val="FootnoteReference"/>
          <w:sz w:val="24"/>
          <w:szCs w:val="24"/>
        </w:rPr>
        <w:footnoteReference w:id="6"/>
      </w:r>
      <w:r w:rsidRPr="00CB00D3">
        <w:rPr>
          <w:sz w:val="24"/>
          <w:szCs w:val="24"/>
        </w:rPr>
        <w:t xml:space="preserve"> put it, </w:t>
      </w:r>
      <w:r w:rsidR="0082334C" w:rsidRPr="00CB00D3">
        <w:rPr>
          <w:sz w:val="24"/>
          <w:szCs w:val="24"/>
        </w:rPr>
        <w:t>what was labelled as</w:t>
      </w:r>
      <w:r w:rsidRPr="00CB00D3">
        <w:rPr>
          <w:sz w:val="24"/>
          <w:szCs w:val="24"/>
        </w:rPr>
        <w:t xml:space="preserve"> depression </w:t>
      </w:r>
      <w:r w:rsidR="21EE8BCB" w:rsidRPr="00CB00D3">
        <w:rPr>
          <w:sz w:val="24"/>
          <w:szCs w:val="24"/>
        </w:rPr>
        <w:t xml:space="preserve">was </w:t>
      </w:r>
      <w:r w:rsidRPr="00CB00D3">
        <w:rPr>
          <w:sz w:val="24"/>
          <w:szCs w:val="24"/>
        </w:rPr>
        <w:t>actually</w:t>
      </w:r>
      <w:r w:rsidR="4B975271" w:rsidRPr="00CB00D3">
        <w:rPr>
          <w:sz w:val="24"/>
          <w:szCs w:val="24"/>
        </w:rPr>
        <w:t xml:space="preserve"> </w:t>
      </w:r>
      <w:r w:rsidR="62E58756" w:rsidRPr="00CB00D3">
        <w:rPr>
          <w:sz w:val="24"/>
          <w:szCs w:val="24"/>
        </w:rPr>
        <w:t>a</w:t>
      </w:r>
      <w:r w:rsidRPr="00CB00D3">
        <w:rPr>
          <w:sz w:val="24"/>
          <w:szCs w:val="24"/>
        </w:rPr>
        <w:t xml:space="preserve"> sign of the impact oppression</w:t>
      </w:r>
      <w:r w:rsidR="0082334C" w:rsidRPr="00CB00D3">
        <w:rPr>
          <w:sz w:val="24"/>
          <w:szCs w:val="24"/>
        </w:rPr>
        <w:t xml:space="preserve"> </w:t>
      </w:r>
      <w:r w:rsidR="15B81631" w:rsidRPr="00CB00D3">
        <w:rPr>
          <w:sz w:val="24"/>
          <w:szCs w:val="24"/>
        </w:rPr>
        <w:t>had</w:t>
      </w:r>
      <w:r w:rsidR="00392A4D" w:rsidRPr="00CB00D3">
        <w:rPr>
          <w:sz w:val="24"/>
          <w:szCs w:val="24"/>
        </w:rPr>
        <w:t xml:space="preserve"> had</w:t>
      </w:r>
      <w:r w:rsidR="15B81631" w:rsidRPr="00CB00D3">
        <w:rPr>
          <w:sz w:val="24"/>
          <w:szCs w:val="24"/>
        </w:rPr>
        <w:t xml:space="preserve"> </w:t>
      </w:r>
      <w:r w:rsidR="0082334C" w:rsidRPr="00CB00D3">
        <w:rPr>
          <w:sz w:val="24"/>
          <w:szCs w:val="24"/>
        </w:rPr>
        <w:t>on her</w:t>
      </w:r>
      <w:r w:rsidRPr="00CB00D3">
        <w:rPr>
          <w:sz w:val="24"/>
          <w:szCs w:val="24"/>
        </w:rPr>
        <w:t>:</w:t>
      </w:r>
    </w:p>
    <w:p w14:paraId="57D9F206" w14:textId="41AFBF19" w:rsidR="00A82636" w:rsidRPr="00CB00D3" w:rsidRDefault="4B485475" w:rsidP="00F9230D">
      <w:pPr>
        <w:spacing w:line="360" w:lineRule="auto"/>
        <w:ind w:left="720"/>
        <w:rPr>
          <w:sz w:val="24"/>
          <w:szCs w:val="24"/>
        </w:rPr>
      </w:pPr>
      <w:r w:rsidRPr="00CB00D3">
        <w:rPr>
          <w:sz w:val="24"/>
          <w:szCs w:val="24"/>
        </w:rPr>
        <w:t xml:space="preserve">“Like what describes me is being bullied to death, you know … and reacting to being bullied. What label is that, you know? So I’ve had mental health issues as regards to being depressed because of the situation … oppression … I call it oppression, not depression – I have a different description.” (Survivor of domestic abuse cited in Women’s Aid </w:t>
      </w:r>
      <w:r w:rsidR="6A52665C" w:rsidRPr="00CB00D3">
        <w:rPr>
          <w:sz w:val="24"/>
          <w:szCs w:val="24"/>
        </w:rPr>
        <w:t>et al.,</w:t>
      </w:r>
      <w:r w:rsidRPr="00CB00D3">
        <w:rPr>
          <w:sz w:val="24"/>
          <w:szCs w:val="24"/>
        </w:rPr>
        <w:t xml:space="preserve"> 2021:56).</w:t>
      </w:r>
    </w:p>
    <w:p w14:paraId="5F26C0F2" w14:textId="79F7CD58" w:rsidR="00A82636" w:rsidRPr="00CB00D3" w:rsidRDefault="5EC4B5D4" w:rsidP="00F9230D">
      <w:pPr>
        <w:spacing w:line="360" w:lineRule="auto"/>
        <w:rPr>
          <w:rFonts w:eastAsia="Open Sans"/>
          <w:sz w:val="24"/>
          <w:szCs w:val="24"/>
        </w:rPr>
      </w:pPr>
      <w:r w:rsidRPr="00CB00D3">
        <w:rPr>
          <w:sz w:val="24"/>
          <w:szCs w:val="24"/>
        </w:rPr>
        <w:t>However</w:t>
      </w:r>
      <w:r w:rsidR="5DE4729E" w:rsidRPr="00CB00D3">
        <w:rPr>
          <w:sz w:val="24"/>
          <w:szCs w:val="24"/>
        </w:rPr>
        <w:t>,</w:t>
      </w:r>
      <w:r w:rsidRPr="00CB00D3">
        <w:rPr>
          <w:sz w:val="24"/>
          <w:szCs w:val="24"/>
        </w:rPr>
        <w:t xml:space="preserve"> these reactions to domestic abuse are often </w:t>
      </w:r>
      <w:proofErr w:type="spellStart"/>
      <w:r w:rsidRPr="00CB00D3">
        <w:rPr>
          <w:sz w:val="24"/>
          <w:szCs w:val="24"/>
        </w:rPr>
        <w:t>pathologised</w:t>
      </w:r>
      <w:proofErr w:type="spellEnd"/>
      <w:r w:rsidR="00955689" w:rsidRPr="00CB00D3">
        <w:rPr>
          <w:sz w:val="24"/>
          <w:szCs w:val="24"/>
        </w:rPr>
        <w:t xml:space="preserve">, </w:t>
      </w:r>
      <w:r w:rsidR="7BA88ECF" w:rsidRPr="00CB00D3">
        <w:rPr>
          <w:sz w:val="24"/>
          <w:szCs w:val="24"/>
        </w:rPr>
        <w:t xml:space="preserve">and the domestic abuse </w:t>
      </w:r>
      <w:r w:rsidR="00955689" w:rsidRPr="00CB00D3">
        <w:rPr>
          <w:sz w:val="24"/>
          <w:szCs w:val="24"/>
        </w:rPr>
        <w:t>survivors</w:t>
      </w:r>
      <w:r w:rsidR="5B7AACE0" w:rsidRPr="00CB00D3">
        <w:rPr>
          <w:sz w:val="24"/>
          <w:szCs w:val="24"/>
        </w:rPr>
        <w:t xml:space="preserve"> are experiencing </w:t>
      </w:r>
      <w:r w:rsidR="00F76F45" w:rsidRPr="00CB00D3">
        <w:rPr>
          <w:sz w:val="24"/>
          <w:szCs w:val="24"/>
        </w:rPr>
        <w:t>(</w:t>
      </w:r>
      <w:r w:rsidR="5B7AACE0" w:rsidRPr="00CB00D3">
        <w:rPr>
          <w:sz w:val="24"/>
          <w:szCs w:val="24"/>
        </w:rPr>
        <w:t>or have experienced</w:t>
      </w:r>
      <w:r w:rsidR="00F76F45" w:rsidRPr="00CB00D3">
        <w:rPr>
          <w:sz w:val="24"/>
          <w:szCs w:val="24"/>
        </w:rPr>
        <w:t>)</w:t>
      </w:r>
      <w:r w:rsidR="5B7AACE0" w:rsidRPr="00CB00D3">
        <w:rPr>
          <w:sz w:val="24"/>
          <w:szCs w:val="24"/>
        </w:rPr>
        <w:t xml:space="preserve"> </w:t>
      </w:r>
      <w:r w:rsidR="7BA88ECF" w:rsidRPr="00CB00D3">
        <w:rPr>
          <w:sz w:val="24"/>
          <w:szCs w:val="24"/>
        </w:rPr>
        <w:t xml:space="preserve">is </w:t>
      </w:r>
      <w:r w:rsidR="5B7AACE0" w:rsidRPr="00CB00D3">
        <w:rPr>
          <w:sz w:val="24"/>
          <w:szCs w:val="24"/>
        </w:rPr>
        <w:t xml:space="preserve">consequently </w:t>
      </w:r>
      <w:r w:rsidR="7BA88ECF" w:rsidRPr="00CB00D3">
        <w:rPr>
          <w:sz w:val="24"/>
          <w:szCs w:val="24"/>
        </w:rPr>
        <w:t xml:space="preserve">side-lined or overlooked </w:t>
      </w:r>
      <w:r w:rsidRPr="00CB00D3">
        <w:rPr>
          <w:sz w:val="24"/>
          <w:szCs w:val="24"/>
        </w:rPr>
        <w:t>(Humphreys &amp;</w:t>
      </w:r>
      <w:r w:rsidR="76EE9CC1" w:rsidRPr="00CB00D3">
        <w:rPr>
          <w:sz w:val="24"/>
          <w:szCs w:val="24"/>
        </w:rPr>
        <w:t xml:space="preserve"> </w:t>
      </w:r>
      <w:proofErr w:type="spellStart"/>
      <w:r w:rsidRPr="00CB00D3">
        <w:rPr>
          <w:sz w:val="24"/>
          <w:szCs w:val="24"/>
        </w:rPr>
        <w:t>Thiara</w:t>
      </w:r>
      <w:proofErr w:type="spellEnd"/>
      <w:r w:rsidRPr="00CB00D3">
        <w:rPr>
          <w:sz w:val="24"/>
          <w:szCs w:val="24"/>
        </w:rPr>
        <w:t xml:space="preserve">, 2003; </w:t>
      </w:r>
      <w:r w:rsidRPr="00CB00D3">
        <w:rPr>
          <w:rFonts w:eastAsia="Open Sans"/>
          <w:sz w:val="24"/>
          <w:szCs w:val="24"/>
        </w:rPr>
        <w:t>The National Commission on Domestic and Sexual Violence and Multiple Disadvantage, 2019; Sweeney, et al., 2019; Yapp et al</w:t>
      </w:r>
      <w:r w:rsidR="403E59E6" w:rsidRPr="00CB00D3">
        <w:rPr>
          <w:rFonts w:eastAsia="Open Sans"/>
          <w:sz w:val="24"/>
          <w:szCs w:val="24"/>
        </w:rPr>
        <w:t>.</w:t>
      </w:r>
      <w:r w:rsidR="3D91DDB8" w:rsidRPr="00CB00D3">
        <w:rPr>
          <w:rFonts w:eastAsia="Open Sans"/>
          <w:sz w:val="24"/>
          <w:szCs w:val="24"/>
        </w:rPr>
        <w:t>,</w:t>
      </w:r>
      <w:r w:rsidRPr="00CB00D3">
        <w:rPr>
          <w:rFonts w:eastAsia="Open Sans"/>
          <w:sz w:val="24"/>
          <w:szCs w:val="24"/>
        </w:rPr>
        <w:t xml:space="preserve"> 2018; Women’s Aid et al</w:t>
      </w:r>
      <w:r w:rsidR="63D9EE07" w:rsidRPr="00CB00D3">
        <w:rPr>
          <w:rFonts w:eastAsia="Open Sans"/>
          <w:sz w:val="24"/>
          <w:szCs w:val="24"/>
        </w:rPr>
        <w:t>.</w:t>
      </w:r>
      <w:r w:rsidR="3D91DDB8" w:rsidRPr="00CB00D3">
        <w:rPr>
          <w:rFonts w:eastAsia="Open Sans"/>
          <w:sz w:val="24"/>
          <w:szCs w:val="24"/>
        </w:rPr>
        <w:t>,</w:t>
      </w:r>
      <w:r w:rsidRPr="00CB00D3">
        <w:rPr>
          <w:rFonts w:eastAsia="Open Sans"/>
          <w:sz w:val="24"/>
          <w:szCs w:val="24"/>
        </w:rPr>
        <w:t xml:space="preserve"> 2021)</w:t>
      </w:r>
      <w:r w:rsidRPr="00CB00D3">
        <w:rPr>
          <w:sz w:val="24"/>
          <w:szCs w:val="24"/>
        </w:rPr>
        <w:t>. This leads to survivors being seen and labelled as problematic or disordered, rather than the perpetration of domestic abuse</w:t>
      </w:r>
      <w:r w:rsidR="3B04E1BC" w:rsidRPr="00CB00D3">
        <w:rPr>
          <w:sz w:val="24"/>
          <w:szCs w:val="24"/>
        </w:rPr>
        <w:t xml:space="preserve"> (and indeed, the perpetrator)</w:t>
      </w:r>
      <w:r w:rsidRPr="00CB00D3">
        <w:rPr>
          <w:sz w:val="24"/>
          <w:szCs w:val="24"/>
        </w:rPr>
        <w:t xml:space="preserve"> being identified as the problem. </w:t>
      </w:r>
      <w:r w:rsidR="7BA88ECF" w:rsidRPr="00CB00D3">
        <w:rPr>
          <w:sz w:val="24"/>
          <w:szCs w:val="24"/>
        </w:rPr>
        <w:t>The focus</w:t>
      </w:r>
      <w:r w:rsidR="5B7AACE0" w:rsidRPr="00CB00D3">
        <w:rPr>
          <w:sz w:val="24"/>
          <w:szCs w:val="24"/>
        </w:rPr>
        <w:t xml:space="preserve"> here</w:t>
      </w:r>
      <w:r w:rsidR="7BA88ECF" w:rsidRPr="00CB00D3">
        <w:rPr>
          <w:sz w:val="24"/>
          <w:szCs w:val="24"/>
        </w:rPr>
        <w:t xml:space="preserve"> is not on a survivor’s strengths and needs, but rather on what she lacks, how she is </w:t>
      </w:r>
      <w:r w:rsidR="00BE395D" w:rsidRPr="00CB00D3">
        <w:rPr>
          <w:sz w:val="24"/>
          <w:szCs w:val="24"/>
        </w:rPr>
        <w:t>“</w:t>
      </w:r>
      <w:r w:rsidR="7BA88ECF" w:rsidRPr="00CB00D3">
        <w:rPr>
          <w:sz w:val="24"/>
          <w:szCs w:val="24"/>
        </w:rPr>
        <w:t>broken</w:t>
      </w:r>
      <w:r w:rsidR="00BE395D" w:rsidRPr="00CB00D3">
        <w:rPr>
          <w:sz w:val="24"/>
          <w:szCs w:val="24"/>
        </w:rPr>
        <w:t>”</w:t>
      </w:r>
      <w:r w:rsidR="7BA88ECF" w:rsidRPr="00CB00D3">
        <w:rPr>
          <w:sz w:val="24"/>
          <w:szCs w:val="24"/>
        </w:rPr>
        <w:t xml:space="preserve"> or what is wrong with her</w:t>
      </w:r>
      <w:r w:rsidR="00BE395D" w:rsidRPr="00CB00D3">
        <w:rPr>
          <w:sz w:val="24"/>
          <w:szCs w:val="24"/>
        </w:rPr>
        <w:t xml:space="preserve"> (sometimes known as the “deficit model”</w:t>
      </w:r>
      <w:r w:rsidR="0047359A" w:rsidRPr="00CB00D3">
        <w:rPr>
          <w:sz w:val="24"/>
          <w:szCs w:val="24"/>
        </w:rPr>
        <w:t>)</w:t>
      </w:r>
      <w:r w:rsidR="7BA88ECF" w:rsidRPr="00CB00D3">
        <w:rPr>
          <w:sz w:val="24"/>
          <w:szCs w:val="24"/>
        </w:rPr>
        <w:t xml:space="preserve">. </w:t>
      </w:r>
      <w:r w:rsidRPr="00CB00D3">
        <w:rPr>
          <w:sz w:val="24"/>
          <w:szCs w:val="24"/>
        </w:rPr>
        <w:t>This can be reinforced by perpetrators themselves who tell the survivor and others that she is “crazy” and not to be believed (</w:t>
      </w:r>
      <w:r w:rsidR="00E72713" w:rsidRPr="00CB00D3">
        <w:rPr>
          <w:sz w:val="24"/>
          <w:szCs w:val="24"/>
        </w:rPr>
        <w:t>Stay Safe East, 2021a;</w:t>
      </w:r>
      <w:r w:rsidR="00E72713" w:rsidRPr="00CB00D3">
        <w:rPr>
          <w:rFonts w:eastAsia="Open Sans"/>
          <w:sz w:val="24"/>
          <w:szCs w:val="24"/>
        </w:rPr>
        <w:t xml:space="preserve"> </w:t>
      </w:r>
      <w:r w:rsidRPr="00CB00D3">
        <w:rPr>
          <w:rFonts w:eastAsia="Open Sans"/>
          <w:sz w:val="24"/>
          <w:szCs w:val="24"/>
        </w:rPr>
        <w:t>Women’s Aid et al</w:t>
      </w:r>
      <w:r w:rsidR="433E4B11" w:rsidRPr="00CB00D3">
        <w:rPr>
          <w:rFonts w:eastAsia="Open Sans"/>
          <w:sz w:val="24"/>
          <w:szCs w:val="24"/>
        </w:rPr>
        <w:t>.</w:t>
      </w:r>
      <w:r w:rsidR="3D91DDB8" w:rsidRPr="00CB00D3">
        <w:rPr>
          <w:rFonts w:eastAsia="Open Sans"/>
          <w:sz w:val="24"/>
          <w:szCs w:val="24"/>
        </w:rPr>
        <w:t>,</w:t>
      </w:r>
      <w:r w:rsidRPr="00CB00D3">
        <w:rPr>
          <w:rFonts w:eastAsia="Open Sans"/>
          <w:sz w:val="24"/>
          <w:szCs w:val="24"/>
        </w:rPr>
        <w:t xml:space="preserve"> 2021</w:t>
      </w:r>
      <w:r w:rsidR="48EAC4D0" w:rsidRPr="00CB00D3">
        <w:rPr>
          <w:rFonts w:eastAsia="Open Sans"/>
          <w:sz w:val="24"/>
          <w:szCs w:val="24"/>
        </w:rPr>
        <w:t>; Yapp et al., 2018</w:t>
      </w:r>
      <w:r w:rsidRPr="00CB00D3">
        <w:rPr>
          <w:rFonts w:eastAsia="Open Sans"/>
          <w:sz w:val="24"/>
          <w:szCs w:val="24"/>
        </w:rPr>
        <w:t xml:space="preserve">). </w:t>
      </w:r>
      <w:r w:rsidRPr="00CB00D3">
        <w:rPr>
          <w:sz w:val="24"/>
          <w:szCs w:val="24"/>
        </w:rPr>
        <w:t xml:space="preserve">As a consequence </w:t>
      </w:r>
      <w:r w:rsidR="5B7AACE0" w:rsidRPr="00CB00D3">
        <w:rPr>
          <w:sz w:val="24"/>
          <w:szCs w:val="24"/>
        </w:rPr>
        <w:t xml:space="preserve">of this </w:t>
      </w:r>
      <w:proofErr w:type="spellStart"/>
      <w:r w:rsidR="5B7AACE0" w:rsidRPr="00CB00D3">
        <w:rPr>
          <w:sz w:val="24"/>
          <w:szCs w:val="24"/>
        </w:rPr>
        <w:t>pathologising</w:t>
      </w:r>
      <w:proofErr w:type="spellEnd"/>
      <w:r w:rsidR="5B7AACE0" w:rsidRPr="00CB00D3">
        <w:rPr>
          <w:sz w:val="24"/>
          <w:szCs w:val="24"/>
        </w:rPr>
        <w:t xml:space="preserve"> approach, </w:t>
      </w:r>
      <w:r w:rsidRPr="00CB00D3">
        <w:rPr>
          <w:sz w:val="24"/>
          <w:szCs w:val="24"/>
        </w:rPr>
        <w:t>the perpetrator of abuse is often left unchalleng</w:t>
      </w:r>
      <w:r w:rsidR="5B7AACE0" w:rsidRPr="00CB00D3">
        <w:rPr>
          <w:sz w:val="24"/>
          <w:szCs w:val="24"/>
        </w:rPr>
        <w:t>ed and</w:t>
      </w:r>
      <w:r w:rsidRPr="00CB00D3">
        <w:rPr>
          <w:sz w:val="24"/>
          <w:szCs w:val="24"/>
        </w:rPr>
        <w:t xml:space="preserve"> the survivor’s safety is not addressed</w:t>
      </w:r>
      <w:r w:rsidR="5B7AACE0" w:rsidRPr="00CB00D3">
        <w:rPr>
          <w:sz w:val="24"/>
          <w:szCs w:val="24"/>
        </w:rPr>
        <w:t>. In addition, the</w:t>
      </w:r>
      <w:r w:rsidR="7BA88ECF" w:rsidRPr="00CB00D3">
        <w:rPr>
          <w:sz w:val="24"/>
          <w:szCs w:val="24"/>
        </w:rPr>
        <w:t xml:space="preserve"> survivor may be re-traumatised by healthcare responses that do </w:t>
      </w:r>
      <w:r w:rsidR="7BA88ECF" w:rsidRPr="00CB00D3">
        <w:rPr>
          <w:sz w:val="24"/>
          <w:szCs w:val="24"/>
        </w:rPr>
        <w:lastRenderedPageBreak/>
        <w:t xml:space="preserve">not show understanding of </w:t>
      </w:r>
      <w:r w:rsidRPr="00CB00D3">
        <w:rPr>
          <w:sz w:val="24"/>
          <w:szCs w:val="24"/>
        </w:rPr>
        <w:t xml:space="preserve">the dynamics of abuse and the importance of empowerment. </w:t>
      </w:r>
    </w:p>
    <w:p w14:paraId="599B4E57" w14:textId="0C3AF3BF" w:rsidR="00A82636" w:rsidRPr="00CB00D3" w:rsidRDefault="00A82636" w:rsidP="00F9230D">
      <w:pPr>
        <w:spacing w:line="360" w:lineRule="auto"/>
        <w:ind w:left="720"/>
        <w:rPr>
          <w:rFonts w:eastAsia="Open Sans"/>
          <w:sz w:val="24"/>
          <w:szCs w:val="24"/>
        </w:rPr>
      </w:pPr>
      <w:r w:rsidRPr="00CB00D3">
        <w:rPr>
          <w:rFonts w:eastAsia="Segoe UI"/>
          <w:iCs/>
          <w:color w:val="242424"/>
          <w:sz w:val="24"/>
          <w:szCs w:val="24"/>
        </w:rPr>
        <w:t>“</w:t>
      </w:r>
      <w:r w:rsidRPr="00CB00D3">
        <w:rPr>
          <w:rFonts w:eastAsia="Open Sans"/>
          <w:iCs/>
          <w:sz w:val="24"/>
          <w:szCs w:val="24"/>
        </w:rPr>
        <w:t>The behaviours and thoughts that experts in some cultures label psychotic or schizophrenic are usually understandable reactions to our life events and circumstances. So rather than ask, ‘What is wrong with you?’ and ‘What shall we call it?’ It is more sensible, and useful, to ask, ‘What happened to you?’ and ‘What do you need?’</w:t>
      </w:r>
      <w:r w:rsidR="69D04FDC" w:rsidRPr="00CB00D3">
        <w:rPr>
          <w:rFonts w:eastAsia="Open Sans"/>
          <w:iCs/>
          <w:sz w:val="24"/>
          <w:szCs w:val="24"/>
        </w:rPr>
        <w:t xml:space="preserve"> </w:t>
      </w:r>
      <w:r w:rsidRPr="00CB00D3">
        <w:rPr>
          <w:rFonts w:eastAsia="Open Sans"/>
          <w:iCs/>
          <w:sz w:val="24"/>
          <w:szCs w:val="24"/>
        </w:rPr>
        <w:t>”</w:t>
      </w:r>
      <w:r w:rsidRPr="00CB00D3">
        <w:rPr>
          <w:rFonts w:eastAsia="Open Sans"/>
          <w:sz w:val="24"/>
          <w:szCs w:val="24"/>
        </w:rPr>
        <w:t xml:space="preserve"> (Read, 2018, </w:t>
      </w:r>
      <w:r w:rsidR="00D768FE" w:rsidRPr="00CB00D3">
        <w:rPr>
          <w:rFonts w:eastAsia="Open Sans"/>
          <w:sz w:val="24"/>
          <w:szCs w:val="24"/>
        </w:rPr>
        <w:t>cited</w:t>
      </w:r>
      <w:r w:rsidRPr="00CB00D3">
        <w:rPr>
          <w:rFonts w:eastAsia="Open Sans"/>
          <w:sz w:val="24"/>
          <w:szCs w:val="24"/>
        </w:rPr>
        <w:t xml:space="preserve"> in Sweeney, et al., 2019:600).</w:t>
      </w:r>
    </w:p>
    <w:p w14:paraId="5370B233" w14:textId="53070BD6" w:rsidR="00A82636" w:rsidRPr="00CB00D3" w:rsidRDefault="00A82636" w:rsidP="00F9230D">
      <w:pPr>
        <w:spacing w:line="360" w:lineRule="auto"/>
        <w:rPr>
          <w:rFonts w:eastAsia="Open Sans"/>
          <w:sz w:val="24"/>
          <w:szCs w:val="24"/>
        </w:rPr>
      </w:pPr>
      <w:r w:rsidRPr="00CB00D3">
        <w:rPr>
          <w:rFonts w:eastAsia="Open Sans"/>
          <w:sz w:val="24"/>
          <w:szCs w:val="24"/>
        </w:rPr>
        <w:t>Women’s Aid et al</w:t>
      </w:r>
      <w:r w:rsidR="4C680868" w:rsidRPr="00CB00D3">
        <w:rPr>
          <w:rFonts w:eastAsia="Open Sans"/>
          <w:sz w:val="24"/>
          <w:szCs w:val="24"/>
        </w:rPr>
        <w:t>.</w:t>
      </w:r>
      <w:r w:rsidR="2901D6D0" w:rsidRPr="00CB00D3">
        <w:rPr>
          <w:rFonts w:eastAsia="Open Sans"/>
          <w:sz w:val="24"/>
          <w:szCs w:val="24"/>
        </w:rPr>
        <w:t xml:space="preserve"> (</w:t>
      </w:r>
      <w:r w:rsidRPr="00CB00D3">
        <w:rPr>
          <w:rFonts w:eastAsia="Open Sans"/>
          <w:sz w:val="24"/>
          <w:szCs w:val="24"/>
        </w:rPr>
        <w:t>2021</w:t>
      </w:r>
      <w:r w:rsidR="0AE48AF3" w:rsidRPr="00CB00D3">
        <w:rPr>
          <w:rFonts w:eastAsia="Open Sans"/>
          <w:sz w:val="24"/>
          <w:szCs w:val="24"/>
        </w:rPr>
        <w:t>)</w:t>
      </w:r>
      <w:r w:rsidRPr="00CB00D3">
        <w:rPr>
          <w:rFonts w:eastAsia="Open Sans"/>
          <w:sz w:val="24"/>
          <w:szCs w:val="24"/>
        </w:rPr>
        <w:t xml:space="preserve"> discuss how </w:t>
      </w:r>
      <w:r w:rsidR="000F1EA5" w:rsidRPr="00CB00D3">
        <w:rPr>
          <w:rFonts w:eastAsia="Open Sans"/>
          <w:sz w:val="24"/>
          <w:szCs w:val="24"/>
        </w:rPr>
        <w:t>being labelled as</w:t>
      </w:r>
      <w:r w:rsidRPr="00CB00D3">
        <w:rPr>
          <w:rFonts w:eastAsia="Open Sans"/>
          <w:sz w:val="24"/>
          <w:szCs w:val="24"/>
        </w:rPr>
        <w:t xml:space="preserve"> mentally unwell has long-lasting negative implications for survivors, </w:t>
      </w:r>
      <w:r w:rsidR="0D8354D2" w:rsidRPr="00CB00D3">
        <w:rPr>
          <w:rFonts w:eastAsia="Open Sans"/>
          <w:sz w:val="24"/>
          <w:szCs w:val="24"/>
        </w:rPr>
        <w:t xml:space="preserve">characterising </w:t>
      </w:r>
      <w:r w:rsidRPr="00CB00D3">
        <w:rPr>
          <w:rFonts w:eastAsia="Open Sans"/>
          <w:sz w:val="24"/>
          <w:szCs w:val="24"/>
        </w:rPr>
        <w:t xml:space="preserve">them as unstable and </w:t>
      </w:r>
      <w:r w:rsidR="000F1EA5" w:rsidRPr="00CB00D3">
        <w:rPr>
          <w:rFonts w:eastAsia="Open Sans"/>
          <w:sz w:val="24"/>
          <w:szCs w:val="24"/>
        </w:rPr>
        <w:t>implausible</w:t>
      </w:r>
      <w:r w:rsidR="0A02712E" w:rsidRPr="00CB00D3">
        <w:rPr>
          <w:rFonts w:eastAsia="Open Sans"/>
          <w:sz w:val="24"/>
          <w:szCs w:val="24"/>
        </w:rPr>
        <w:t>,</w:t>
      </w:r>
      <w:r w:rsidRPr="00CB00D3">
        <w:rPr>
          <w:rFonts w:eastAsia="Open Sans"/>
          <w:sz w:val="24"/>
          <w:szCs w:val="24"/>
        </w:rPr>
        <w:t xml:space="preserve"> and over-shadowing professional responses to them. The authors also describe how these labels draw on wider sexist discourses that denote women as being supposedly unstable, over-emotional or hysterical</w:t>
      </w:r>
      <w:r w:rsidR="001C633B" w:rsidRPr="00CB00D3">
        <w:rPr>
          <w:rStyle w:val="FootnoteReference"/>
          <w:rFonts w:eastAsia="Open Sans"/>
          <w:sz w:val="24"/>
          <w:szCs w:val="24"/>
        </w:rPr>
        <w:footnoteReference w:id="7"/>
      </w:r>
      <w:r w:rsidR="0047359A" w:rsidRPr="00CB00D3">
        <w:rPr>
          <w:rFonts w:eastAsia="Open Sans"/>
          <w:sz w:val="24"/>
          <w:szCs w:val="24"/>
        </w:rPr>
        <w:t>:</w:t>
      </w:r>
    </w:p>
    <w:p w14:paraId="39353A55" w14:textId="163FAC3F" w:rsidR="00A82636" w:rsidRPr="00CB00D3" w:rsidRDefault="5EC4B5D4" w:rsidP="00F9230D">
      <w:pPr>
        <w:spacing w:line="360" w:lineRule="auto"/>
        <w:ind w:left="720"/>
        <w:rPr>
          <w:rFonts w:eastAsia="Open Sans"/>
          <w:sz w:val="24"/>
          <w:szCs w:val="24"/>
        </w:rPr>
      </w:pPr>
      <w:r w:rsidRPr="00CB00D3">
        <w:rPr>
          <w:sz w:val="24"/>
          <w:szCs w:val="24"/>
        </w:rPr>
        <w:t xml:space="preserve">“Perpetrators often seemed to benefit from feeding into wider stereotypes of women as a group being markedly unstable or over-emotional (Glass, 1995). One survivor interviewed spoke of her father being convinced by the perpetrator that she was just one of these women </w:t>
      </w:r>
      <w:r w:rsidR="35987682" w:rsidRPr="00CB00D3">
        <w:rPr>
          <w:sz w:val="24"/>
          <w:szCs w:val="24"/>
        </w:rPr>
        <w:t>‘</w:t>
      </w:r>
      <w:r w:rsidRPr="00CB00D3">
        <w:rPr>
          <w:sz w:val="24"/>
          <w:szCs w:val="24"/>
        </w:rPr>
        <w:t>…that you know like I overreact.</w:t>
      </w:r>
      <w:r w:rsidR="4E3A127E" w:rsidRPr="00CB00D3">
        <w:rPr>
          <w:sz w:val="24"/>
          <w:szCs w:val="24"/>
        </w:rPr>
        <w:t>’</w:t>
      </w:r>
      <w:r w:rsidRPr="00CB00D3">
        <w:rPr>
          <w:sz w:val="24"/>
          <w:szCs w:val="24"/>
        </w:rPr>
        <w:t xml:space="preserve"> Others spoke of the rules (unspoken and sometimes spoken in advice given by others) to not appear emotional </w:t>
      </w:r>
      <w:r w:rsidRPr="00CB00D3">
        <w:rPr>
          <w:sz w:val="24"/>
          <w:szCs w:val="24"/>
        </w:rPr>
        <w:lastRenderedPageBreak/>
        <w:t>because of the negative stereotypes this would be reflecting.” (Women’s Aid et al</w:t>
      </w:r>
      <w:r w:rsidR="3F976434" w:rsidRPr="00CB00D3">
        <w:rPr>
          <w:sz w:val="24"/>
          <w:szCs w:val="24"/>
        </w:rPr>
        <w:t>.</w:t>
      </w:r>
      <w:r w:rsidR="3D91DDB8" w:rsidRPr="00CB00D3">
        <w:rPr>
          <w:sz w:val="24"/>
          <w:szCs w:val="24"/>
        </w:rPr>
        <w:t>,</w:t>
      </w:r>
      <w:r w:rsidRPr="00CB00D3">
        <w:rPr>
          <w:sz w:val="24"/>
          <w:szCs w:val="24"/>
        </w:rPr>
        <w:t xml:space="preserve"> 2021:51)</w:t>
      </w:r>
    </w:p>
    <w:p w14:paraId="04F0CE46" w14:textId="13277125" w:rsidR="001F0D20" w:rsidRPr="00CB00D3" w:rsidRDefault="001F0D20" w:rsidP="00F9230D">
      <w:pPr>
        <w:pStyle w:val="Heading3"/>
        <w:spacing w:line="360" w:lineRule="auto"/>
        <w:rPr>
          <w:sz w:val="24"/>
        </w:rPr>
      </w:pPr>
      <w:bookmarkStart w:id="21" w:name="_Toc85079722"/>
      <w:bookmarkStart w:id="22" w:name="_Toc85547622"/>
      <w:bookmarkStart w:id="23" w:name="_Toc88658037"/>
      <w:r w:rsidRPr="00CB00D3">
        <w:rPr>
          <w:sz w:val="24"/>
        </w:rPr>
        <w:t xml:space="preserve">Domestic abuse </w:t>
      </w:r>
      <w:bookmarkEnd w:id="21"/>
      <w:r w:rsidR="000B0A28" w:rsidRPr="00CB00D3">
        <w:rPr>
          <w:sz w:val="24"/>
        </w:rPr>
        <w:t>i</w:t>
      </w:r>
      <w:r w:rsidR="00A3317A" w:rsidRPr="00CB00D3">
        <w:rPr>
          <w:sz w:val="24"/>
        </w:rPr>
        <w:t xml:space="preserve">s a key </w:t>
      </w:r>
      <w:r w:rsidR="003438E4" w:rsidRPr="00CB00D3">
        <w:rPr>
          <w:sz w:val="24"/>
        </w:rPr>
        <w:t>cause</w:t>
      </w:r>
      <w:r w:rsidR="00A3317A" w:rsidRPr="00CB00D3">
        <w:rPr>
          <w:sz w:val="24"/>
        </w:rPr>
        <w:t xml:space="preserve"> of women’s mental </w:t>
      </w:r>
      <w:r w:rsidR="003C79FF" w:rsidRPr="00CB00D3">
        <w:rPr>
          <w:sz w:val="24"/>
        </w:rPr>
        <w:t>ill health</w:t>
      </w:r>
      <w:bookmarkEnd w:id="22"/>
      <w:bookmarkEnd w:id="23"/>
    </w:p>
    <w:p w14:paraId="25260376" w14:textId="2C11F9E1" w:rsidR="001F0D20" w:rsidRPr="00CB00D3" w:rsidRDefault="003D3C6B" w:rsidP="00F9230D">
      <w:pPr>
        <w:spacing w:line="360" w:lineRule="auto"/>
        <w:rPr>
          <w:rFonts w:eastAsia="Open Sans"/>
          <w:sz w:val="24"/>
          <w:szCs w:val="24"/>
        </w:rPr>
      </w:pPr>
      <w:r w:rsidRPr="00CB00D3">
        <w:rPr>
          <w:rFonts w:eastAsia="Open Sans"/>
          <w:sz w:val="24"/>
          <w:szCs w:val="24"/>
        </w:rPr>
        <w:t xml:space="preserve">The </w:t>
      </w:r>
      <w:r w:rsidR="00F9725C" w:rsidRPr="00CB00D3">
        <w:rPr>
          <w:rFonts w:eastAsia="Open Sans"/>
          <w:sz w:val="24"/>
          <w:szCs w:val="24"/>
        </w:rPr>
        <w:t xml:space="preserve">trauma caused by the </w:t>
      </w:r>
      <w:r w:rsidRPr="00CB00D3">
        <w:rPr>
          <w:rFonts w:eastAsia="Open Sans"/>
          <w:sz w:val="24"/>
          <w:szCs w:val="24"/>
        </w:rPr>
        <w:t xml:space="preserve">perpetration of violence and abuse against women is a key driver of women’s mental </w:t>
      </w:r>
      <w:r w:rsidR="007F70DC" w:rsidRPr="00CB00D3">
        <w:rPr>
          <w:rFonts w:eastAsia="Open Sans"/>
          <w:sz w:val="24"/>
          <w:szCs w:val="24"/>
        </w:rPr>
        <w:t>ill health</w:t>
      </w:r>
      <w:r w:rsidRPr="00CB00D3">
        <w:rPr>
          <w:rFonts w:eastAsia="Open Sans"/>
          <w:sz w:val="24"/>
          <w:szCs w:val="24"/>
        </w:rPr>
        <w:t xml:space="preserve"> </w:t>
      </w:r>
      <w:r w:rsidR="001470EE" w:rsidRPr="00CB00D3">
        <w:rPr>
          <w:rFonts w:eastAsia="Open Sans"/>
          <w:sz w:val="24"/>
          <w:szCs w:val="24"/>
        </w:rPr>
        <w:t>(</w:t>
      </w:r>
      <w:r w:rsidR="00C50B6F" w:rsidRPr="00CB00D3">
        <w:rPr>
          <w:rFonts w:eastAsia="Open Sans"/>
          <w:sz w:val="24"/>
          <w:szCs w:val="24"/>
        </w:rPr>
        <w:t xml:space="preserve">Agenda, 2021; </w:t>
      </w:r>
      <w:r w:rsidR="001470EE" w:rsidRPr="00CB00D3">
        <w:rPr>
          <w:rFonts w:eastAsia="Open Sans"/>
          <w:sz w:val="24"/>
          <w:szCs w:val="24"/>
        </w:rPr>
        <w:t xml:space="preserve">Barron, 2004; Jonas et al., 2016; Scott et al., 2015; Women’s Mental Health Taskforce, 2018) </w:t>
      </w:r>
      <w:r w:rsidR="00CB5D37" w:rsidRPr="00CB00D3">
        <w:rPr>
          <w:rFonts w:eastAsia="Open Sans"/>
          <w:sz w:val="24"/>
          <w:szCs w:val="24"/>
        </w:rPr>
        <w:t xml:space="preserve">and </w:t>
      </w:r>
      <w:r w:rsidR="001470EE" w:rsidRPr="00CB00D3">
        <w:rPr>
          <w:rFonts w:eastAsia="Open Sans"/>
          <w:sz w:val="24"/>
          <w:szCs w:val="24"/>
        </w:rPr>
        <w:t>therefore</w:t>
      </w:r>
      <w:r w:rsidR="00CB5D37" w:rsidRPr="00CB00D3">
        <w:rPr>
          <w:rFonts w:eastAsia="Open Sans"/>
          <w:sz w:val="24"/>
          <w:szCs w:val="24"/>
        </w:rPr>
        <w:t xml:space="preserve"> domestic abuse services need to be </w:t>
      </w:r>
      <w:r w:rsidR="001470EE" w:rsidRPr="00CB00D3">
        <w:rPr>
          <w:rFonts w:eastAsia="Open Sans"/>
          <w:sz w:val="24"/>
          <w:szCs w:val="24"/>
        </w:rPr>
        <w:t xml:space="preserve">adequately </w:t>
      </w:r>
      <w:r w:rsidR="00CB5D37" w:rsidRPr="00CB00D3">
        <w:rPr>
          <w:rFonts w:eastAsia="Open Sans"/>
          <w:sz w:val="24"/>
          <w:szCs w:val="24"/>
        </w:rPr>
        <w:t xml:space="preserve">resourced </w:t>
      </w:r>
      <w:r w:rsidR="004D7937" w:rsidRPr="00CB00D3">
        <w:rPr>
          <w:rFonts w:eastAsia="Open Sans"/>
          <w:sz w:val="24"/>
          <w:szCs w:val="24"/>
        </w:rPr>
        <w:t xml:space="preserve">to </w:t>
      </w:r>
      <w:r w:rsidR="00CB5D37" w:rsidRPr="00CB00D3">
        <w:rPr>
          <w:rFonts w:eastAsia="Open Sans"/>
          <w:sz w:val="24"/>
          <w:szCs w:val="24"/>
        </w:rPr>
        <w:t>meet</w:t>
      </w:r>
      <w:r w:rsidR="001470EE" w:rsidRPr="00CB00D3">
        <w:rPr>
          <w:rFonts w:eastAsia="Open Sans"/>
          <w:sz w:val="24"/>
          <w:szCs w:val="24"/>
        </w:rPr>
        <w:t xml:space="preserve"> women’s</w:t>
      </w:r>
      <w:r w:rsidR="00CB5D37" w:rsidRPr="00CB00D3">
        <w:rPr>
          <w:rFonts w:eastAsia="Open Sans"/>
          <w:sz w:val="24"/>
          <w:szCs w:val="24"/>
        </w:rPr>
        <w:t xml:space="preserve"> mental health support needs</w:t>
      </w:r>
      <w:r w:rsidR="00BF2172" w:rsidRPr="00CB00D3">
        <w:rPr>
          <w:rFonts w:eastAsia="Open Sans"/>
          <w:sz w:val="24"/>
          <w:szCs w:val="24"/>
        </w:rPr>
        <w:t xml:space="preserve"> (</w:t>
      </w:r>
      <w:r w:rsidR="00BF2172" w:rsidRPr="00CB00D3">
        <w:rPr>
          <w:rFonts w:eastAsia="Open Sans"/>
          <w:color w:val="262626" w:themeColor="text2"/>
          <w:sz w:val="24"/>
          <w:szCs w:val="24"/>
        </w:rPr>
        <w:t>Ferrari et al., 2016)</w:t>
      </w:r>
      <w:r w:rsidR="00790BEC" w:rsidRPr="00CB00D3">
        <w:rPr>
          <w:rFonts w:eastAsia="Open Sans"/>
          <w:sz w:val="24"/>
          <w:szCs w:val="24"/>
        </w:rPr>
        <w:t>.</w:t>
      </w:r>
      <w:r w:rsidR="00CB5D37" w:rsidRPr="00CB00D3">
        <w:rPr>
          <w:rFonts w:eastAsia="Open Sans"/>
          <w:sz w:val="24"/>
          <w:szCs w:val="24"/>
        </w:rPr>
        <w:t xml:space="preserve"> </w:t>
      </w:r>
      <w:r w:rsidRPr="00CB00D3">
        <w:rPr>
          <w:rFonts w:eastAsia="Open Sans"/>
          <w:sz w:val="24"/>
          <w:szCs w:val="24"/>
        </w:rPr>
        <w:t>Analysis of</w:t>
      </w:r>
      <w:r w:rsidR="001F0D20" w:rsidRPr="00CB00D3">
        <w:rPr>
          <w:rFonts w:eastAsia="Open Sans"/>
          <w:sz w:val="24"/>
          <w:szCs w:val="24"/>
        </w:rPr>
        <w:t xml:space="preserve"> data from the Adult Psychiatric Morbidity Survey (a representative community-based sample)</w:t>
      </w:r>
      <w:r w:rsidR="001F0D20" w:rsidRPr="00CB00D3">
        <w:rPr>
          <w:rStyle w:val="FootnoteReference"/>
          <w:rFonts w:eastAsia="Open Sans"/>
          <w:sz w:val="24"/>
          <w:szCs w:val="24"/>
        </w:rPr>
        <w:footnoteReference w:id="8"/>
      </w:r>
      <w:r w:rsidR="001F0D20" w:rsidRPr="00CB00D3">
        <w:rPr>
          <w:rFonts w:eastAsia="Open Sans"/>
          <w:sz w:val="24"/>
          <w:szCs w:val="24"/>
        </w:rPr>
        <w:t xml:space="preserve"> found that experiences of violence and abuse are strongly related to subsequent mental </w:t>
      </w:r>
      <w:r w:rsidR="00790BEC" w:rsidRPr="00CB00D3">
        <w:rPr>
          <w:rFonts w:eastAsia="Open Sans"/>
          <w:sz w:val="24"/>
          <w:szCs w:val="24"/>
        </w:rPr>
        <w:t xml:space="preserve">ill </w:t>
      </w:r>
      <w:r w:rsidR="00D70C7A" w:rsidRPr="00CB00D3">
        <w:rPr>
          <w:rFonts w:eastAsia="Open Sans"/>
          <w:sz w:val="24"/>
          <w:szCs w:val="24"/>
        </w:rPr>
        <w:t xml:space="preserve">health (Scott </w:t>
      </w:r>
      <w:r w:rsidR="001F0D20" w:rsidRPr="00CB00D3">
        <w:rPr>
          <w:rFonts w:eastAsia="Open Sans"/>
          <w:sz w:val="24"/>
          <w:szCs w:val="24"/>
        </w:rPr>
        <w:t>et al., 2015)</w:t>
      </w:r>
      <w:r w:rsidR="001F0D20" w:rsidRPr="00CB00D3">
        <w:rPr>
          <w:rFonts w:ascii="Calibri" w:eastAsia="Calibri" w:hAnsi="Calibri" w:cs="Calibri"/>
          <w:color w:val="000000"/>
          <w:sz w:val="24"/>
          <w:szCs w:val="24"/>
        </w:rPr>
        <w:t xml:space="preserve">. </w:t>
      </w:r>
    </w:p>
    <w:p w14:paraId="238AF4A6" w14:textId="70EB3E52" w:rsidR="00955689" w:rsidRPr="00CB00D3" w:rsidRDefault="54DF2D97" w:rsidP="00F9230D">
      <w:pPr>
        <w:spacing w:line="360" w:lineRule="auto"/>
        <w:rPr>
          <w:rFonts w:eastAsia="Open Sans"/>
          <w:sz w:val="24"/>
          <w:szCs w:val="24"/>
        </w:rPr>
      </w:pPr>
      <w:r w:rsidRPr="00CB00D3">
        <w:rPr>
          <w:rFonts w:eastAsia="Open Sans"/>
          <w:sz w:val="24"/>
          <w:szCs w:val="24"/>
        </w:rPr>
        <w:t xml:space="preserve">There is also evidence demonstrating the specific </w:t>
      </w:r>
      <w:r w:rsidR="0023603C" w:rsidRPr="00CB00D3">
        <w:rPr>
          <w:rFonts w:eastAsia="Open Sans"/>
          <w:sz w:val="24"/>
          <w:szCs w:val="24"/>
        </w:rPr>
        <w:t xml:space="preserve">negative </w:t>
      </w:r>
      <w:r w:rsidRPr="00CB00D3">
        <w:rPr>
          <w:rFonts w:eastAsia="Open Sans"/>
          <w:sz w:val="24"/>
          <w:szCs w:val="24"/>
        </w:rPr>
        <w:t xml:space="preserve">impacts of domestic abuse on the mental health of survivors. Ferrari et al. (2016) surveyed 260 women accessing specialist domestic abuse services in the UK. The </w:t>
      </w:r>
      <w:r w:rsidR="00955689" w:rsidRPr="00CB00D3">
        <w:rPr>
          <w:rFonts w:eastAsia="Open Sans"/>
          <w:sz w:val="24"/>
          <w:szCs w:val="24"/>
        </w:rPr>
        <w:t xml:space="preserve">study found that the </w:t>
      </w:r>
      <w:r w:rsidRPr="00CB00D3">
        <w:rPr>
          <w:rFonts w:eastAsia="Open Sans"/>
          <w:sz w:val="24"/>
          <w:szCs w:val="24"/>
        </w:rPr>
        <w:t xml:space="preserve">proportion of women in the sample who presented symptoms of depression was twice as high as that of women in UK general practice, and for symptoms of anxiety, the proportion was three times higher. The study also found that increasing severity of intimate partner violence </w:t>
      </w:r>
      <w:r w:rsidR="6F434B6B" w:rsidRPr="00CB00D3">
        <w:rPr>
          <w:rFonts w:eastAsia="Open Sans"/>
          <w:sz w:val="24"/>
          <w:szCs w:val="24"/>
        </w:rPr>
        <w:t>(IPV)</w:t>
      </w:r>
      <w:r w:rsidR="1EF94606" w:rsidRPr="00CB00D3">
        <w:rPr>
          <w:rFonts w:eastAsia="Open Sans"/>
          <w:sz w:val="24"/>
          <w:szCs w:val="24"/>
        </w:rPr>
        <w:t xml:space="preserve"> </w:t>
      </w:r>
      <w:r w:rsidRPr="00CB00D3">
        <w:rPr>
          <w:rFonts w:eastAsia="Open Sans"/>
          <w:sz w:val="24"/>
          <w:szCs w:val="24"/>
        </w:rPr>
        <w:t xml:space="preserve">was associated with worsening mental health, especially anxiety and </w:t>
      </w:r>
      <w:r w:rsidR="642E2CA2" w:rsidRPr="00CB00D3">
        <w:rPr>
          <w:rFonts w:eastAsia="Open Sans"/>
          <w:sz w:val="24"/>
          <w:szCs w:val="24"/>
        </w:rPr>
        <w:t xml:space="preserve">a diagnosis of </w:t>
      </w:r>
      <w:r w:rsidRPr="00CB00D3">
        <w:rPr>
          <w:rFonts w:eastAsia="Open Sans"/>
          <w:sz w:val="24"/>
          <w:szCs w:val="24"/>
        </w:rPr>
        <w:t xml:space="preserve">post-traumatic stress disorder (PTSD) (Ferrari et al., 2016). </w:t>
      </w:r>
      <w:r w:rsidR="61060F5B" w:rsidRPr="00CB00D3">
        <w:rPr>
          <w:rFonts w:eastAsia="Open Sans"/>
          <w:sz w:val="24"/>
          <w:szCs w:val="24"/>
        </w:rPr>
        <w:t xml:space="preserve">Jonas et al.’s (2016) analysis </w:t>
      </w:r>
      <w:r w:rsidR="61060F5B" w:rsidRPr="00CB00D3">
        <w:rPr>
          <w:rFonts w:eastAsia="Open Sans"/>
          <w:sz w:val="24"/>
          <w:szCs w:val="24"/>
        </w:rPr>
        <w:lastRenderedPageBreak/>
        <w:t>of the adult psychiatric</w:t>
      </w:r>
      <w:r w:rsidR="4ED01055" w:rsidRPr="00CB00D3">
        <w:rPr>
          <w:rFonts w:eastAsia="Open Sans"/>
          <w:sz w:val="24"/>
          <w:szCs w:val="24"/>
        </w:rPr>
        <w:t xml:space="preserve"> morbidity survey </w:t>
      </w:r>
      <w:r w:rsidR="00A57B85" w:rsidRPr="00CB00D3">
        <w:rPr>
          <w:rFonts w:eastAsia="Open Sans"/>
          <w:sz w:val="24"/>
          <w:szCs w:val="24"/>
        </w:rPr>
        <w:t xml:space="preserve">also </w:t>
      </w:r>
      <w:r w:rsidR="61060F5B" w:rsidRPr="00CB00D3">
        <w:rPr>
          <w:rFonts w:eastAsia="Open Sans"/>
          <w:sz w:val="24"/>
          <w:szCs w:val="24"/>
        </w:rPr>
        <w:t xml:space="preserve">found that being a victim of </w:t>
      </w:r>
      <w:r w:rsidR="17104AA8" w:rsidRPr="00CB00D3">
        <w:rPr>
          <w:rFonts w:eastAsia="Open Sans"/>
          <w:sz w:val="24"/>
          <w:szCs w:val="24"/>
        </w:rPr>
        <w:t>IPV</w:t>
      </w:r>
      <w:r w:rsidR="61060F5B" w:rsidRPr="00CB00D3">
        <w:rPr>
          <w:rFonts w:eastAsia="Open Sans"/>
          <w:sz w:val="24"/>
          <w:szCs w:val="24"/>
        </w:rPr>
        <w:t xml:space="preserve"> is strongly associated with a wide</w:t>
      </w:r>
      <w:r w:rsidR="4ED01055" w:rsidRPr="00CB00D3">
        <w:rPr>
          <w:rFonts w:eastAsia="Open Sans"/>
          <w:sz w:val="24"/>
          <w:szCs w:val="24"/>
        </w:rPr>
        <w:t xml:space="preserve"> range of psychiatric diagnoses. This </w:t>
      </w:r>
      <w:r w:rsidR="61060F5B" w:rsidRPr="00CB00D3">
        <w:rPr>
          <w:rFonts w:eastAsia="Open Sans"/>
          <w:sz w:val="24"/>
          <w:szCs w:val="24"/>
        </w:rPr>
        <w:t>led the authors to argue that the</w:t>
      </w:r>
      <w:r w:rsidR="00955689" w:rsidRPr="00CB00D3">
        <w:rPr>
          <w:rFonts w:eastAsia="Open Sans"/>
          <w:sz w:val="24"/>
          <w:szCs w:val="24"/>
        </w:rPr>
        <w:t>:</w:t>
      </w:r>
      <w:r w:rsidR="61060F5B" w:rsidRPr="00CB00D3">
        <w:rPr>
          <w:rFonts w:eastAsia="Open Sans"/>
          <w:sz w:val="24"/>
          <w:szCs w:val="24"/>
        </w:rPr>
        <w:t xml:space="preserve"> </w:t>
      </w:r>
    </w:p>
    <w:p w14:paraId="3E5F89E7" w14:textId="6D33605F" w:rsidR="001F0D20" w:rsidRPr="00CB00D3" w:rsidRDefault="61060F5B" w:rsidP="00F9230D">
      <w:pPr>
        <w:spacing w:line="360" w:lineRule="auto"/>
        <w:ind w:left="720"/>
        <w:rPr>
          <w:rFonts w:ascii="Calibri" w:eastAsia="Calibri" w:hAnsi="Calibri" w:cs="Calibri"/>
          <w:color w:val="000000"/>
          <w:sz w:val="24"/>
          <w:szCs w:val="24"/>
        </w:rPr>
      </w:pPr>
      <w:r w:rsidRPr="00CB00D3">
        <w:rPr>
          <w:rFonts w:eastAsia="Open Sans"/>
          <w:sz w:val="24"/>
          <w:szCs w:val="24"/>
        </w:rPr>
        <w:t>“</w:t>
      </w:r>
      <w:r w:rsidR="00955689" w:rsidRPr="00CB00D3">
        <w:rPr>
          <w:rFonts w:eastAsia="Open Sans"/>
          <w:sz w:val="24"/>
          <w:szCs w:val="24"/>
        </w:rPr>
        <w:t>…</w:t>
      </w:r>
      <w:r w:rsidRPr="00CB00D3">
        <w:rPr>
          <w:rFonts w:eastAsia="Open Sans"/>
          <w:sz w:val="24"/>
          <w:szCs w:val="24"/>
        </w:rPr>
        <w:t>high prevalence of experiences of partner violence, and the strength of the association with every disorder assessed, suggests enquiry about partner violence is important in identifying a potential risk and maintenance factor for psychiatric disorders, and to ascertain safety, particularly in women as they are at greatest risk of being victims of violence</w:t>
      </w:r>
      <w:r w:rsidR="00955689" w:rsidRPr="00CB00D3">
        <w:rPr>
          <w:rFonts w:eastAsia="Open Sans"/>
          <w:sz w:val="24"/>
          <w:szCs w:val="24"/>
        </w:rPr>
        <w:t>.</w:t>
      </w:r>
      <w:r w:rsidRPr="00CB00D3">
        <w:rPr>
          <w:rFonts w:eastAsia="Open Sans"/>
          <w:sz w:val="24"/>
          <w:szCs w:val="24"/>
        </w:rPr>
        <w:t>” (</w:t>
      </w:r>
      <w:r w:rsidR="1682AD16" w:rsidRPr="00CB00D3">
        <w:rPr>
          <w:rFonts w:eastAsia="Open Sans"/>
          <w:sz w:val="24"/>
          <w:szCs w:val="24"/>
        </w:rPr>
        <w:t>Jonas et al</w:t>
      </w:r>
      <w:r w:rsidR="700F9B37" w:rsidRPr="00CB00D3">
        <w:rPr>
          <w:rFonts w:eastAsia="Open Sans"/>
          <w:sz w:val="24"/>
          <w:szCs w:val="24"/>
        </w:rPr>
        <w:t>.</w:t>
      </w:r>
      <w:r w:rsidR="29C4B208" w:rsidRPr="00CB00D3">
        <w:rPr>
          <w:rFonts w:eastAsia="Open Sans"/>
          <w:sz w:val="24"/>
          <w:szCs w:val="24"/>
        </w:rPr>
        <w:t>,</w:t>
      </w:r>
      <w:r w:rsidR="1682AD16" w:rsidRPr="00CB00D3">
        <w:rPr>
          <w:rFonts w:eastAsia="Open Sans"/>
          <w:sz w:val="24"/>
          <w:szCs w:val="24"/>
        </w:rPr>
        <w:t xml:space="preserve"> </w:t>
      </w:r>
      <w:r w:rsidRPr="00CB00D3">
        <w:rPr>
          <w:rFonts w:eastAsia="Open Sans"/>
          <w:sz w:val="24"/>
          <w:szCs w:val="24"/>
        </w:rPr>
        <w:t>2016:189)</w:t>
      </w:r>
    </w:p>
    <w:p w14:paraId="57A393E0" w14:textId="4DE4BFFC" w:rsidR="00A3317A" w:rsidRPr="00CB00D3" w:rsidRDefault="003438E4" w:rsidP="00F9230D">
      <w:pPr>
        <w:pStyle w:val="Heading3"/>
        <w:spacing w:line="360" w:lineRule="auto"/>
        <w:rPr>
          <w:sz w:val="24"/>
        </w:rPr>
      </w:pPr>
      <w:bookmarkStart w:id="24" w:name="_Toc85547623"/>
      <w:bookmarkStart w:id="25" w:name="_Toc88658038"/>
      <w:r w:rsidRPr="00CB00D3">
        <w:rPr>
          <w:sz w:val="24"/>
        </w:rPr>
        <w:t xml:space="preserve">The </w:t>
      </w:r>
      <w:proofErr w:type="spellStart"/>
      <w:r w:rsidRPr="00CB00D3">
        <w:rPr>
          <w:sz w:val="24"/>
        </w:rPr>
        <w:t>weaponisation</w:t>
      </w:r>
      <w:proofErr w:type="spellEnd"/>
      <w:r w:rsidRPr="00CB00D3">
        <w:rPr>
          <w:sz w:val="24"/>
        </w:rPr>
        <w:t xml:space="preserve"> of mental illness</w:t>
      </w:r>
      <w:bookmarkEnd w:id="24"/>
      <w:r w:rsidR="00955689" w:rsidRPr="00CB00D3">
        <w:rPr>
          <w:sz w:val="24"/>
        </w:rPr>
        <w:t xml:space="preserve"> by perpetrators</w:t>
      </w:r>
      <w:bookmarkEnd w:id="25"/>
    </w:p>
    <w:p w14:paraId="53564009" w14:textId="27DF37A1" w:rsidR="00B130A1" w:rsidRPr="00CB00D3" w:rsidRDefault="00984B97" w:rsidP="00F9230D">
      <w:pPr>
        <w:spacing w:line="360" w:lineRule="auto"/>
        <w:rPr>
          <w:rFonts w:eastAsia="Open Sans"/>
          <w:sz w:val="24"/>
          <w:szCs w:val="24"/>
        </w:rPr>
      </w:pPr>
      <w:r w:rsidRPr="00CB00D3">
        <w:rPr>
          <w:rFonts w:eastAsia="Open Sans"/>
          <w:sz w:val="24"/>
          <w:szCs w:val="24"/>
        </w:rPr>
        <w:t xml:space="preserve">Some perpetrators target women who are already experiencing mental health problems (problems that pre-exist the intimate relationship with the perpetrator). This means, because of abusers’ actions in targeting women they perceive as vulnerable, women with pre-existing mental </w:t>
      </w:r>
      <w:r w:rsidR="007F70DC" w:rsidRPr="00CB00D3">
        <w:rPr>
          <w:rFonts w:eastAsia="Open Sans"/>
          <w:sz w:val="24"/>
          <w:szCs w:val="24"/>
        </w:rPr>
        <w:t>ill health</w:t>
      </w:r>
      <w:r w:rsidRPr="00CB00D3">
        <w:rPr>
          <w:rFonts w:eastAsia="Open Sans"/>
          <w:sz w:val="24"/>
          <w:szCs w:val="24"/>
        </w:rPr>
        <w:t xml:space="preserve"> are more likely to experience domestic abuse and sexual violence (Howard et al., 2010; Khalifeh et al., 2015; </w:t>
      </w:r>
      <w:proofErr w:type="spellStart"/>
      <w:r w:rsidRPr="00CB00D3">
        <w:rPr>
          <w:rFonts w:eastAsia="Open Sans"/>
          <w:sz w:val="24"/>
          <w:szCs w:val="24"/>
        </w:rPr>
        <w:t>Pettitt</w:t>
      </w:r>
      <w:proofErr w:type="spellEnd"/>
      <w:r w:rsidRPr="00CB00D3">
        <w:rPr>
          <w:rFonts w:eastAsia="Open Sans"/>
          <w:sz w:val="24"/>
          <w:szCs w:val="24"/>
        </w:rPr>
        <w:t xml:space="preserve"> et al., 2013; </w:t>
      </w:r>
      <w:r w:rsidR="00B92044" w:rsidRPr="00CB00D3">
        <w:rPr>
          <w:rFonts w:eastAsia="Open Sans"/>
          <w:sz w:val="24"/>
          <w:szCs w:val="24"/>
        </w:rPr>
        <w:t xml:space="preserve">Stay Safe East, 2021a; </w:t>
      </w:r>
      <w:r w:rsidRPr="00CB00D3">
        <w:rPr>
          <w:rFonts w:eastAsia="Open Sans"/>
          <w:sz w:val="24"/>
          <w:szCs w:val="24"/>
        </w:rPr>
        <w:t xml:space="preserve">Women’s Mental Health Taskforce, 2018). </w:t>
      </w:r>
      <w:r w:rsidR="00B130A1" w:rsidRPr="00CB00D3">
        <w:rPr>
          <w:rFonts w:eastAsia="Open Sans"/>
          <w:sz w:val="24"/>
          <w:szCs w:val="24"/>
        </w:rPr>
        <w:t xml:space="preserve">Pettit et al. (2013) discuss this </w:t>
      </w:r>
      <w:proofErr w:type="spellStart"/>
      <w:r w:rsidR="00B130A1" w:rsidRPr="00CB00D3">
        <w:rPr>
          <w:rFonts w:eastAsia="Open Sans"/>
          <w:sz w:val="24"/>
          <w:szCs w:val="24"/>
        </w:rPr>
        <w:t>weaponisation</w:t>
      </w:r>
      <w:proofErr w:type="spellEnd"/>
      <w:r w:rsidR="00B130A1" w:rsidRPr="00CB00D3">
        <w:rPr>
          <w:rFonts w:eastAsia="Open Sans"/>
          <w:sz w:val="24"/>
          <w:szCs w:val="24"/>
        </w:rPr>
        <w:t xml:space="preserve"> of mental </w:t>
      </w:r>
      <w:r w:rsidR="007F70DC" w:rsidRPr="00CB00D3">
        <w:rPr>
          <w:rFonts w:eastAsia="Open Sans"/>
          <w:sz w:val="24"/>
          <w:szCs w:val="24"/>
        </w:rPr>
        <w:t>ill health</w:t>
      </w:r>
      <w:r w:rsidR="00B130A1" w:rsidRPr="00CB00D3">
        <w:rPr>
          <w:rFonts w:eastAsia="Open Sans"/>
          <w:sz w:val="24"/>
          <w:szCs w:val="24"/>
        </w:rPr>
        <w:t xml:space="preserve"> by perpetrators of domestic abuse:</w:t>
      </w:r>
    </w:p>
    <w:p w14:paraId="6BB34781" w14:textId="603416B1" w:rsidR="00984B97" w:rsidRPr="00CB00D3" w:rsidRDefault="00B130A1" w:rsidP="00F9230D">
      <w:pPr>
        <w:spacing w:line="360" w:lineRule="auto"/>
        <w:ind w:left="720"/>
        <w:rPr>
          <w:rFonts w:eastAsia="Open Sans"/>
          <w:sz w:val="24"/>
          <w:szCs w:val="24"/>
        </w:rPr>
      </w:pPr>
      <w:r w:rsidRPr="00CB00D3">
        <w:rPr>
          <w:rFonts w:eastAsia="Open Sans"/>
          <w:sz w:val="24"/>
          <w:szCs w:val="24"/>
        </w:rPr>
        <w:t xml:space="preserve">“Many participants felt that having a mental health problem was a factor in their victimisation. They gave examples of perpetrators picking up on visible signs of vulnerability and distress, and known perpetrators preying on them when they were unwell and less able to protect themselves. Some felt perpetrators targeted them because they understood that people with mental health problems are more easily discredited and commonly disbelieved when they report. A few said they felt perpetrators </w:t>
      </w:r>
      <w:r w:rsidRPr="00CB00D3">
        <w:rPr>
          <w:rFonts w:eastAsia="Open Sans"/>
          <w:sz w:val="24"/>
          <w:szCs w:val="24"/>
        </w:rPr>
        <w:lastRenderedPageBreak/>
        <w:t xml:space="preserve">were motivated by hatred and hostility towards their mental health status." (Pettit et al., 2013:7). </w:t>
      </w:r>
    </w:p>
    <w:p w14:paraId="396CEDCA" w14:textId="2B104B28" w:rsidR="00A3317A" w:rsidRPr="00CB00D3" w:rsidRDefault="00984B97" w:rsidP="00F9230D">
      <w:pPr>
        <w:spacing w:line="360" w:lineRule="auto"/>
        <w:rPr>
          <w:rFonts w:ascii="Calibri" w:eastAsia="Calibri" w:hAnsi="Calibri" w:cs="Calibri"/>
          <w:color w:val="000000"/>
          <w:sz w:val="24"/>
          <w:szCs w:val="24"/>
        </w:rPr>
      </w:pPr>
      <w:r w:rsidRPr="00CB00D3">
        <w:rPr>
          <w:rFonts w:eastAsia="Open Sans"/>
          <w:sz w:val="24"/>
          <w:szCs w:val="24"/>
        </w:rPr>
        <w:t>Khalifeh et al. (2015)</w:t>
      </w:r>
      <w:r w:rsidR="00B501B5" w:rsidRPr="00CB00D3">
        <w:rPr>
          <w:rFonts w:eastAsia="Open Sans"/>
          <w:sz w:val="24"/>
          <w:szCs w:val="24"/>
        </w:rPr>
        <w:t xml:space="preserve"> state</w:t>
      </w:r>
      <w:r w:rsidRPr="00CB00D3">
        <w:rPr>
          <w:rFonts w:eastAsia="Open Sans"/>
          <w:sz w:val="24"/>
          <w:szCs w:val="24"/>
        </w:rPr>
        <w:t xml:space="preserve"> that, compared to the general population, their study found that patients with severe mental illness (SMI) “were at substantially increased risk of domestic and sexual violence […] Comparing SMI patients with controls, adulthood domestic violence was reported by 69% v. 33% of women” (2015:881).</w:t>
      </w:r>
      <w:r w:rsidRPr="00CB00D3">
        <w:rPr>
          <w:rStyle w:val="FootnoteReference"/>
          <w:rFonts w:eastAsia="Open Sans"/>
          <w:sz w:val="24"/>
          <w:szCs w:val="24"/>
        </w:rPr>
        <w:footnoteReference w:id="9"/>
      </w:r>
      <w:r w:rsidRPr="00CB00D3">
        <w:rPr>
          <w:rFonts w:ascii="Calibri" w:eastAsia="Calibri" w:hAnsi="Calibri" w:cs="Calibri"/>
          <w:color w:val="000000"/>
          <w:sz w:val="24"/>
          <w:szCs w:val="24"/>
        </w:rPr>
        <w:t xml:space="preserve"> </w:t>
      </w:r>
      <w:r w:rsidRPr="00CB00D3">
        <w:rPr>
          <w:rFonts w:eastAsia="Open Sans"/>
          <w:sz w:val="24"/>
          <w:szCs w:val="24"/>
        </w:rPr>
        <w:t>In their research into the experiences of people with mental health issues who had been victims of crime, Pettit et al. (2013) found that participants reported high rates of sexual and domestic violence. The authors found that 40% of women with mental health issues reported being a victim of rape or attempted rape in adulthood, and 10% had been a victim of sexual assault in the past year</w:t>
      </w:r>
      <w:r w:rsidR="00F25488" w:rsidRPr="00CB00D3">
        <w:rPr>
          <w:rFonts w:eastAsia="Open Sans"/>
          <w:sz w:val="24"/>
          <w:szCs w:val="24"/>
        </w:rPr>
        <w:t>.</w:t>
      </w:r>
      <w:r w:rsidR="00F25488" w:rsidRPr="00CB00D3">
        <w:rPr>
          <w:rStyle w:val="FootnoteReference"/>
          <w:rFonts w:eastAsia="Open Sans"/>
          <w:sz w:val="24"/>
          <w:szCs w:val="24"/>
        </w:rPr>
        <w:footnoteReference w:id="10"/>
      </w:r>
      <w:r w:rsidRPr="00CB00D3">
        <w:rPr>
          <w:rFonts w:eastAsia="Open Sans"/>
          <w:sz w:val="24"/>
          <w:szCs w:val="24"/>
        </w:rPr>
        <w:t xml:space="preserve"> </w:t>
      </w:r>
    </w:p>
    <w:p w14:paraId="31A5CB3A" w14:textId="7C85677F" w:rsidR="00FF454A" w:rsidRPr="00CB00D3" w:rsidRDefault="00FF454A" w:rsidP="00F9230D">
      <w:pPr>
        <w:pStyle w:val="Heading2"/>
        <w:numPr>
          <w:ilvl w:val="0"/>
          <w:numId w:val="36"/>
        </w:numPr>
        <w:spacing w:line="360" w:lineRule="auto"/>
        <w:rPr>
          <w:rFonts w:eastAsia="Open Sans"/>
          <w:sz w:val="24"/>
          <w:szCs w:val="24"/>
        </w:rPr>
      </w:pPr>
      <w:bookmarkStart w:id="26" w:name="_Toc85547624"/>
      <w:bookmarkStart w:id="27" w:name="_Toc88658039"/>
      <w:r w:rsidRPr="00CB00D3">
        <w:rPr>
          <w:sz w:val="24"/>
          <w:szCs w:val="24"/>
        </w:rPr>
        <w:t>Intersecting forms of oppression</w:t>
      </w:r>
      <w:r w:rsidR="001D7F65" w:rsidRPr="00CB00D3">
        <w:rPr>
          <w:sz w:val="24"/>
          <w:szCs w:val="24"/>
        </w:rPr>
        <w:t xml:space="preserve"> and experiences of marginalised groups</w:t>
      </w:r>
      <w:bookmarkEnd w:id="26"/>
      <w:bookmarkEnd w:id="27"/>
    </w:p>
    <w:p w14:paraId="40722DBD" w14:textId="29F69C81" w:rsidR="00FF454A" w:rsidRPr="00CB00D3" w:rsidRDefault="36BEA1D2" w:rsidP="00F9230D">
      <w:pPr>
        <w:spacing w:line="360" w:lineRule="auto"/>
        <w:rPr>
          <w:rFonts w:eastAsia="Open Sans"/>
          <w:sz w:val="24"/>
          <w:szCs w:val="24"/>
        </w:rPr>
      </w:pPr>
      <w:r w:rsidRPr="00CB00D3">
        <w:rPr>
          <w:rFonts w:eastAsia="Open Sans"/>
          <w:sz w:val="24"/>
          <w:szCs w:val="24"/>
        </w:rPr>
        <w:t xml:space="preserve">Survivors of domestic abuse who are experiencing mental </w:t>
      </w:r>
      <w:r w:rsidR="4EC09452" w:rsidRPr="00CB00D3">
        <w:rPr>
          <w:rFonts w:eastAsia="Open Sans"/>
          <w:sz w:val="24"/>
          <w:szCs w:val="24"/>
        </w:rPr>
        <w:t>ill health</w:t>
      </w:r>
      <w:r w:rsidRPr="00CB00D3">
        <w:rPr>
          <w:rFonts w:eastAsia="Open Sans"/>
          <w:sz w:val="24"/>
          <w:szCs w:val="24"/>
        </w:rPr>
        <w:t xml:space="preserve"> (because of or exacerbated by the abuse) often feel </w:t>
      </w:r>
      <w:r w:rsidR="1CD6E101" w:rsidRPr="00CB00D3">
        <w:rPr>
          <w:rFonts w:eastAsia="Open Sans"/>
          <w:sz w:val="24"/>
          <w:szCs w:val="24"/>
        </w:rPr>
        <w:t xml:space="preserve">stigmatised, </w:t>
      </w:r>
      <w:r w:rsidRPr="00CB00D3">
        <w:rPr>
          <w:rFonts w:eastAsia="Open Sans"/>
          <w:sz w:val="24"/>
          <w:szCs w:val="24"/>
        </w:rPr>
        <w:t>marginalised or ignored</w:t>
      </w:r>
      <w:r w:rsidR="00940158" w:rsidRPr="00CB00D3">
        <w:rPr>
          <w:rFonts w:eastAsia="Open Sans"/>
          <w:sz w:val="24"/>
          <w:szCs w:val="24"/>
        </w:rPr>
        <w:t xml:space="preserve"> (for example, see the survivors’ stories in</w:t>
      </w:r>
      <w:r w:rsidR="00940158" w:rsidRPr="00CB00D3">
        <w:rPr>
          <w:sz w:val="24"/>
          <w:szCs w:val="24"/>
        </w:rPr>
        <w:t xml:space="preserve"> </w:t>
      </w:r>
      <w:proofErr w:type="spellStart"/>
      <w:r w:rsidR="00940158" w:rsidRPr="00CB00D3">
        <w:rPr>
          <w:rFonts w:eastAsia="Open Sans"/>
          <w:sz w:val="24"/>
          <w:szCs w:val="24"/>
        </w:rPr>
        <w:t>McGarry</w:t>
      </w:r>
      <w:proofErr w:type="spellEnd"/>
      <w:r w:rsidR="00940158" w:rsidRPr="00CB00D3">
        <w:rPr>
          <w:rFonts w:eastAsia="Open Sans"/>
          <w:sz w:val="24"/>
          <w:szCs w:val="24"/>
        </w:rPr>
        <w:t xml:space="preserve"> &amp; </w:t>
      </w:r>
      <w:proofErr w:type="spellStart"/>
      <w:r w:rsidR="00940158" w:rsidRPr="00CB00D3">
        <w:rPr>
          <w:rFonts w:eastAsia="Open Sans"/>
          <w:sz w:val="24"/>
          <w:szCs w:val="24"/>
        </w:rPr>
        <w:t>Hinsliff</w:t>
      </w:r>
      <w:proofErr w:type="spellEnd"/>
      <w:r w:rsidR="00940158" w:rsidRPr="00CB00D3">
        <w:rPr>
          <w:rFonts w:eastAsia="Open Sans"/>
          <w:sz w:val="24"/>
          <w:szCs w:val="24"/>
        </w:rPr>
        <w:t>-Smith</w:t>
      </w:r>
      <w:r w:rsidR="00C750C9" w:rsidRPr="00CB00D3">
        <w:rPr>
          <w:rFonts w:eastAsia="Open Sans"/>
          <w:sz w:val="24"/>
          <w:szCs w:val="24"/>
        </w:rPr>
        <w:t>, 2021</w:t>
      </w:r>
      <w:r w:rsidR="002C3ED6" w:rsidRPr="00CB00D3">
        <w:rPr>
          <w:rFonts w:eastAsia="Open Sans"/>
          <w:sz w:val="24"/>
          <w:szCs w:val="24"/>
        </w:rPr>
        <w:t>,</w:t>
      </w:r>
      <w:r w:rsidR="00940158" w:rsidRPr="00CB00D3">
        <w:rPr>
          <w:rFonts w:eastAsia="Open Sans"/>
          <w:sz w:val="24"/>
          <w:szCs w:val="24"/>
        </w:rPr>
        <w:t xml:space="preserve"> and in Pathfinder, 2021)</w:t>
      </w:r>
      <w:r w:rsidR="1CD6E101" w:rsidRPr="00CB00D3">
        <w:rPr>
          <w:rFonts w:eastAsia="Open Sans"/>
          <w:sz w:val="24"/>
          <w:szCs w:val="24"/>
        </w:rPr>
        <w:t xml:space="preserve">. Survivors fear that the label of ‘mentally unwell’ will cast doubt on their believability and these fears are often grounded in their life experiences </w:t>
      </w:r>
      <w:r w:rsidR="1CD6E101" w:rsidRPr="00CB00D3">
        <w:rPr>
          <w:rFonts w:eastAsia="Open Sans"/>
          <w:sz w:val="24"/>
          <w:szCs w:val="24"/>
        </w:rPr>
        <w:lastRenderedPageBreak/>
        <w:t>of harmful responses to domestic abuse and sexism and misogyny (Women’s Aid et al</w:t>
      </w:r>
      <w:r w:rsidR="5768E13D" w:rsidRPr="00CB00D3">
        <w:rPr>
          <w:rFonts w:eastAsia="Open Sans"/>
          <w:sz w:val="24"/>
          <w:szCs w:val="24"/>
        </w:rPr>
        <w:t>.</w:t>
      </w:r>
      <w:r w:rsidR="231EDCAA" w:rsidRPr="00CB00D3">
        <w:rPr>
          <w:rFonts w:eastAsia="Open Sans"/>
          <w:sz w:val="24"/>
          <w:szCs w:val="24"/>
        </w:rPr>
        <w:t>,</w:t>
      </w:r>
      <w:r w:rsidR="1CD6E101" w:rsidRPr="00CB00D3">
        <w:rPr>
          <w:rFonts w:eastAsia="Open Sans"/>
          <w:sz w:val="24"/>
          <w:szCs w:val="24"/>
        </w:rPr>
        <w:t xml:space="preserve"> 2021)</w:t>
      </w:r>
      <w:r w:rsidRPr="00CB00D3">
        <w:rPr>
          <w:rFonts w:eastAsia="Open Sans"/>
          <w:sz w:val="24"/>
          <w:szCs w:val="24"/>
        </w:rPr>
        <w:t xml:space="preserve">. This process of marginalisation is compounded for groups of women who face additional </w:t>
      </w:r>
      <w:r w:rsidR="00C2049E" w:rsidRPr="00CB00D3">
        <w:rPr>
          <w:rFonts w:eastAsia="Open Sans"/>
          <w:sz w:val="24"/>
          <w:szCs w:val="24"/>
        </w:rPr>
        <w:t>forms of structural oppression.</w:t>
      </w:r>
      <w:r w:rsidRPr="00CB00D3">
        <w:rPr>
          <w:rFonts w:eastAsia="Open Sans"/>
          <w:sz w:val="24"/>
          <w:szCs w:val="24"/>
        </w:rPr>
        <w:t xml:space="preserve"> These forms of intersecting oppression include </w:t>
      </w:r>
      <w:r w:rsidR="002C3ED6" w:rsidRPr="00CB00D3">
        <w:rPr>
          <w:rFonts w:eastAsia="Open Sans"/>
          <w:sz w:val="24"/>
          <w:szCs w:val="24"/>
        </w:rPr>
        <w:t xml:space="preserve">sexism, </w:t>
      </w:r>
      <w:r w:rsidR="11514FEC" w:rsidRPr="00CB00D3">
        <w:rPr>
          <w:rFonts w:eastAsia="Open Sans"/>
          <w:sz w:val="24"/>
          <w:szCs w:val="24"/>
        </w:rPr>
        <w:t xml:space="preserve">racism, </w:t>
      </w:r>
      <w:r w:rsidRPr="00CB00D3">
        <w:rPr>
          <w:rFonts w:eastAsia="Open Sans"/>
          <w:sz w:val="24"/>
          <w:szCs w:val="24"/>
        </w:rPr>
        <w:t xml:space="preserve">ageism, </w:t>
      </w:r>
      <w:proofErr w:type="gramStart"/>
      <w:r w:rsidRPr="00CB00D3">
        <w:rPr>
          <w:rFonts w:eastAsia="Open Sans"/>
          <w:sz w:val="24"/>
          <w:szCs w:val="24"/>
        </w:rPr>
        <w:t>discrimination</w:t>
      </w:r>
      <w:proofErr w:type="gramEnd"/>
      <w:r w:rsidRPr="00CB00D3">
        <w:rPr>
          <w:rFonts w:eastAsia="Open Sans"/>
          <w:sz w:val="24"/>
          <w:szCs w:val="24"/>
        </w:rPr>
        <w:t xml:space="preserve"> against </w:t>
      </w:r>
      <w:r w:rsidR="000F1EA5" w:rsidRPr="00CB00D3">
        <w:rPr>
          <w:rFonts w:eastAsia="Open Sans"/>
          <w:sz w:val="24"/>
          <w:szCs w:val="24"/>
        </w:rPr>
        <w:t>LGBTQ+</w:t>
      </w:r>
      <w:r w:rsidRPr="00CB00D3">
        <w:rPr>
          <w:rFonts w:eastAsia="Open Sans"/>
          <w:sz w:val="24"/>
          <w:szCs w:val="24"/>
        </w:rPr>
        <w:t xml:space="preserve"> people, </w:t>
      </w:r>
      <w:r w:rsidR="00984B97" w:rsidRPr="00CB00D3">
        <w:rPr>
          <w:rFonts w:eastAsia="Open Sans"/>
          <w:sz w:val="24"/>
          <w:szCs w:val="24"/>
        </w:rPr>
        <w:t xml:space="preserve">cultural and religious discrimination, </w:t>
      </w:r>
      <w:r w:rsidR="0A7E49CC" w:rsidRPr="00CB00D3">
        <w:rPr>
          <w:rFonts w:eastAsia="Open Sans"/>
          <w:sz w:val="24"/>
          <w:szCs w:val="24"/>
        </w:rPr>
        <w:t xml:space="preserve">and </w:t>
      </w:r>
      <w:r w:rsidRPr="00CB00D3">
        <w:rPr>
          <w:rFonts w:eastAsia="Open Sans"/>
          <w:sz w:val="24"/>
          <w:szCs w:val="24"/>
        </w:rPr>
        <w:t xml:space="preserve">disability discrimination. </w:t>
      </w:r>
      <w:r w:rsidR="00DD23E4" w:rsidRPr="00CB00D3">
        <w:rPr>
          <w:rFonts w:eastAsia="Open Sans"/>
          <w:sz w:val="24"/>
          <w:szCs w:val="24"/>
        </w:rPr>
        <w:t>We discuss the mental health experiences of marginalised groups of survivors below. For</w:t>
      </w:r>
      <w:r w:rsidR="0FC61DE2" w:rsidRPr="00CB00D3">
        <w:rPr>
          <w:rFonts w:eastAsia="Open Sans"/>
          <w:sz w:val="24"/>
          <w:szCs w:val="24"/>
        </w:rPr>
        <w:t xml:space="preserve"> </w:t>
      </w:r>
      <w:r w:rsidR="00DD23E4" w:rsidRPr="00CB00D3">
        <w:rPr>
          <w:rFonts w:eastAsia="Open Sans"/>
          <w:sz w:val="24"/>
          <w:szCs w:val="24"/>
        </w:rPr>
        <w:t xml:space="preserve">a discussion on barriers to support, </w:t>
      </w:r>
      <w:r w:rsidR="001243CF" w:rsidRPr="00CB00D3">
        <w:rPr>
          <w:rFonts w:eastAsia="Open Sans"/>
          <w:sz w:val="24"/>
          <w:szCs w:val="24"/>
        </w:rPr>
        <w:t xml:space="preserve">also </w:t>
      </w:r>
      <w:r w:rsidR="0FC61DE2" w:rsidRPr="00CB00D3">
        <w:rPr>
          <w:rFonts w:eastAsia="Open Sans"/>
          <w:sz w:val="24"/>
          <w:szCs w:val="24"/>
        </w:rPr>
        <w:t xml:space="preserve">see </w:t>
      </w:r>
      <w:r w:rsidR="0FC61DE2" w:rsidRPr="00CB00D3">
        <w:rPr>
          <w:rFonts w:eastAsia="Open Sans"/>
          <w:b/>
          <w:sz w:val="24"/>
          <w:szCs w:val="24"/>
        </w:rPr>
        <w:t>Section T</w:t>
      </w:r>
      <w:r w:rsidR="00DD23E4" w:rsidRPr="00CB00D3">
        <w:rPr>
          <w:rFonts w:eastAsia="Open Sans"/>
          <w:b/>
          <w:sz w:val="24"/>
          <w:szCs w:val="24"/>
        </w:rPr>
        <w:t>wo</w:t>
      </w:r>
      <w:r w:rsidR="00DD23E4" w:rsidRPr="00CB00D3">
        <w:rPr>
          <w:rFonts w:eastAsia="Open Sans"/>
          <w:sz w:val="24"/>
          <w:szCs w:val="24"/>
        </w:rPr>
        <w:t>.</w:t>
      </w:r>
    </w:p>
    <w:p w14:paraId="28A3088E" w14:textId="3C1A1E26" w:rsidR="00540AE9" w:rsidRPr="00CB00D3" w:rsidRDefault="00540AE9" w:rsidP="00F9230D">
      <w:pPr>
        <w:pStyle w:val="Heading3"/>
        <w:spacing w:line="360" w:lineRule="auto"/>
        <w:rPr>
          <w:sz w:val="24"/>
        </w:rPr>
      </w:pPr>
      <w:bookmarkStart w:id="28" w:name="_Toc85547625"/>
      <w:bookmarkStart w:id="29" w:name="_Toc88658040"/>
      <w:r w:rsidRPr="00CB00D3">
        <w:rPr>
          <w:sz w:val="24"/>
        </w:rPr>
        <w:t>Experiences of Black and minoritised survivors</w:t>
      </w:r>
      <w:bookmarkEnd w:id="28"/>
      <w:bookmarkEnd w:id="29"/>
    </w:p>
    <w:p w14:paraId="3CA3D7BD" w14:textId="57297E83" w:rsidR="00BF2172" w:rsidRPr="00CB00D3" w:rsidRDefault="3CB9B952" w:rsidP="00F9230D">
      <w:pPr>
        <w:spacing w:line="360" w:lineRule="auto"/>
        <w:rPr>
          <w:rFonts w:eastAsia="Open Sans"/>
          <w:sz w:val="24"/>
          <w:szCs w:val="24"/>
        </w:rPr>
      </w:pPr>
      <w:r w:rsidRPr="00CB00D3">
        <w:rPr>
          <w:rFonts w:eastAsia="Open Sans"/>
          <w:sz w:val="24"/>
          <w:szCs w:val="24"/>
        </w:rPr>
        <w:t>The literature review published alongside this one (</w:t>
      </w:r>
      <w:proofErr w:type="spellStart"/>
      <w:r w:rsidRPr="00CB00D3">
        <w:rPr>
          <w:rFonts w:eastAsia="Open Sans"/>
          <w:sz w:val="24"/>
          <w:szCs w:val="24"/>
        </w:rPr>
        <w:t>Thiara</w:t>
      </w:r>
      <w:proofErr w:type="spellEnd"/>
      <w:r w:rsidRPr="00CB00D3">
        <w:rPr>
          <w:rFonts w:eastAsia="Open Sans"/>
          <w:sz w:val="24"/>
          <w:szCs w:val="24"/>
        </w:rPr>
        <w:t xml:space="preserve"> </w:t>
      </w:r>
      <w:r w:rsidR="6188A079" w:rsidRPr="00CB00D3">
        <w:rPr>
          <w:rFonts w:eastAsia="Open Sans"/>
          <w:sz w:val="24"/>
          <w:szCs w:val="24"/>
        </w:rPr>
        <w:t xml:space="preserve">&amp; </w:t>
      </w:r>
      <w:r w:rsidRPr="00CB00D3">
        <w:rPr>
          <w:rFonts w:eastAsia="Open Sans"/>
          <w:sz w:val="24"/>
          <w:szCs w:val="24"/>
        </w:rPr>
        <w:t xml:space="preserve">Harrison, 2021) </w:t>
      </w:r>
      <w:r w:rsidR="009306A7" w:rsidRPr="00CB00D3">
        <w:rPr>
          <w:rFonts w:eastAsia="Open Sans"/>
          <w:sz w:val="24"/>
          <w:szCs w:val="24"/>
        </w:rPr>
        <w:t xml:space="preserve">offers valuable insights on </w:t>
      </w:r>
      <w:r w:rsidRPr="00CB00D3">
        <w:rPr>
          <w:rFonts w:eastAsia="Open Sans"/>
          <w:sz w:val="24"/>
          <w:szCs w:val="24"/>
        </w:rPr>
        <w:t xml:space="preserve">the experiences of Black and minoritised survivors in regards to mental health and </w:t>
      </w:r>
      <w:r w:rsidR="22083A68" w:rsidRPr="00CB00D3">
        <w:rPr>
          <w:rFonts w:eastAsia="Open Sans"/>
          <w:sz w:val="24"/>
          <w:szCs w:val="24"/>
        </w:rPr>
        <w:t xml:space="preserve">experiences of </w:t>
      </w:r>
      <w:r w:rsidRPr="00CB00D3">
        <w:rPr>
          <w:rFonts w:eastAsia="Open Sans"/>
          <w:sz w:val="24"/>
          <w:szCs w:val="24"/>
        </w:rPr>
        <w:t xml:space="preserve">mental health support. </w:t>
      </w:r>
    </w:p>
    <w:p w14:paraId="123104EA" w14:textId="3B5FDA86" w:rsidR="003E79B8" w:rsidRPr="00CB00D3" w:rsidRDefault="06240746" w:rsidP="00F9230D">
      <w:pPr>
        <w:spacing w:line="360" w:lineRule="auto"/>
        <w:rPr>
          <w:rFonts w:eastAsia="Open Sans"/>
          <w:sz w:val="24"/>
          <w:szCs w:val="24"/>
        </w:rPr>
      </w:pPr>
      <w:proofErr w:type="spellStart"/>
      <w:r w:rsidRPr="00CB00D3">
        <w:rPr>
          <w:rFonts w:eastAsia="Open Sans"/>
          <w:sz w:val="24"/>
          <w:szCs w:val="24"/>
        </w:rPr>
        <w:t>Thiara</w:t>
      </w:r>
      <w:proofErr w:type="spellEnd"/>
      <w:r w:rsidRPr="00CB00D3">
        <w:rPr>
          <w:rFonts w:eastAsia="Open Sans"/>
          <w:sz w:val="24"/>
          <w:szCs w:val="24"/>
        </w:rPr>
        <w:t xml:space="preserve"> &amp; Harrison </w:t>
      </w:r>
      <w:r w:rsidR="47D14C98" w:rsidRPr="00CB00D3">
        <w:rPr>
          <w:rFonts w:eastAsia="Open Sans"/>
          <w:sz w:val="24"/>
          <w:szCs w:val="24"/>
        </w:rPr>
        <w:t>(</w:t>
      </w:r>
      <w:r w:rsidRPr="00CB00D3">
        <w:rPr>
          <w:rFonts w:eastAsia="Open Sans"/>
          <w:sz w:val="24"/>
          <w:szCs w:val="24"/>
        </w:rPr>
        <w:t>2021</w:t>
      </w:r>
      <w:r w:rsidR="136169B2" w:rsidRPr="00CB00D3">
        <w:rPr>
          <w:rFonts w:eastAsia="Open Sans"/>
          <w:sz w:val="24"/>
          <w:szCs w:val="24"/>
        </w:rPr>
        <w:t>)</w:t>
      </w:r>
      <w:r w:rsidRPr="00CB00D3">
        <w:rPr>
          <w:rFonts w:eastAsia="Open Sans"/>
          <w:sz w:val="24"/>
          <w:szCs w:val="24"/>
        </w:rPr>
        <w:t xml:space="preserve"> highlight that Black and minoritised women are often entrapped in contexts of extreme abuse for long periods of time and so are at increased risk of experiencing severe mental health problems. </w:t>
      </w:r>
      <w:r w:rsidR="3CB9B952" w:rsidRPr="00CB00D3">
        <w:rPr>
          <w:rFonts w:eastAsia="Open Sans"/>
          <w:sz w:val="24"/>
          <w:szCs w:val="24"/>
        </w:rPr>
        <w:t xml:space="preserve">Their report </w:t>
      </w:r>
      <w:r w:rsidR="1D2607F2" w:rsidRPr="00CB00D3">
        <w:rPr>
          <w:rFonts w:eastAsia="Open Sans"/>
          <w:sz w:val="24"/>
          <w:szCs w:val="24"/>
        </w:rPr>
        <w:t>shows</w:t>
      </w:r>
      <w:r w:rsidR="3CB9B952" w:rsidRPr="00CB00D3">
        <w:rPr>
          <w:rFonts w:eastAsia="Open Sans"/>
          <w:sz w:val="24"/>
          <w:szCs w:val="24"/>
        </w:rPr>
        <w:t xml:space="preserve"> that structural racism contributes negatively to survivors’ mental wellbeing, underlies barriers to accessing appropriate support and is weaponised by perpetrators in </w:t>
      </w:r>
      <w:r w:rsidR="3CB9B952" w:rsidRPr="00CB00D3">
        <w:rPr>
          <w:sz w:val="24"/>
          <w:szCs w:val="24"/>
        </w:rPr>
        <w:t xml:space="preserve">their </w:t>
      </w:r>
      <w:r w:rsidR="3CB9B952" w:rsidRPr="00CB00D3">
        <w:rPr>
          <w:rFonts w:eastAsia="Open Sans"/>
          <w:sz w:val="24"/>
          <w:szCs w:val="24"/>
        </w:rPr>
        <w:t xml:space="preserve">abuse. The report also makes clear the importance of </w:t>
      </w:r>
      <w:r w:rsidR="00FE3B35" w:rsidRPr="00CB00D3">
        <w:rPr>
          <w:rFonts w:eastAsia="Open Sans"/>
          <w:sz w:val="24"/>
          <w:szCs w:val="24"/>
        </w:rPr>
        <w:t xml:space="preserve">support related to </w:t>
      </w:r>
      <w:r w:rsidR="3CB9B952" w:rsidRPr="00CB00D3">
        <w:rPr>
          <w:rFonts w:eastAsia="Open Sans"/>
          <w:sz w:val="24"/>
          <w:szCs w:val="24"/>
        </w:rPr>
        <w:t>mental health and domestic abuse that recognises and understand</w:t>
      </w:r>
      <w:r w:rsidR="00D7582B" w:rsidRPr="00CB00D3">
        <w:rPr>
          <w:rFonts w:eastAsia="Open Sans"/>
          <w:sz w:val="24"/>
          <w:szCs w:val="24"/>
        </w:rPr>
        <w:t>s</w:t>
      </w:r>
      <w:r w:rsidR="3CB9B952" w:rsidRPr="00CB00D3">
        <w:rPr>
          <w:rFonts w:eastAsia="Open Sans"/>
          <w:sz w:val="24"/>
          <w:szCs w:val="24"/>
        </w:rPr>
        <w:t xml:space="preserve"> </w:t>
      </w:r>
      <w:r w:rsidR="004C701B" w:rsidRPr="00CB00D3">
        <w:rPr>
          <w:rFonts w:eastAsia="Open Sans"/>
          <w:sz w:val="24"/>
          <w:szCs w:val="24"/>
        </w:rPr>
        <w:t>the intersection of multiple forms o</w:t>
      </w:r>
      <w:r w:rsidR="00BD5311" w:rsidRPr="00CB00D3">
        <w:rPr>
          <w:rFonts w:eastAsia="Open Sans"/>
          <w:sz w:val="24"/>
          <w:szCs w:val="24"/>
        </w:rPr>
        <w:t>f oppression and discrimination</w:t>
      </w:r>
      <w:r w:rsidR="3CB9B952" w:rsidRPr="00CB00D3">
        <w:rPr>
          <w:rFonts w:eastAsia="Open Sans"/>
          <w:sz w:val="24"/>
          <w:szCs w:val="24"/>
        </w:rPr>
        <w:t xml:space="preserve">: </w:t>
      </w:r>
    </w:p>
    <w:p w14:paraId="7D963961" w14:textId="7E37C08E" w:rsidR="003E79B8" w:rsidRPr="00CB00D3" w:rsidRDefault="151A12E1" w:rsidP="00F9230D">
      <w:pPr>
        <w:spacing w:line="360" w:lineRule="auto"/>
        <w:ind w:left="720"/>
        <w:rPr>
          <w:rFonts w:eastAsia="Open Sans"/>
          <w:sz w:val="24"/>
          <w:szCs w:val="24"/>
        </w:rPr>
      </w:pPr>
      <w:r w:rsidRPr="00CB00D3">
        <w:rPr>
          <w:rFonts w:eastAsia="Open Sans"/>
          <w:sz w:val="24"/>
          <w:szCs w:val="24"/>
        </w:rPr>
        <w:t>“</w:t>
      </w:r>
      <w:r w:rsidR="00B83066" w:rsidRPr="00CB00D3">
        <w:rPr>
          <w:rFonts w:eastAsia="Open Sans"/>
          <w:sz w:val="24"/>
          <w:szCs w:val="24"/>
        </w:rPr>
        <w:t xml:space="preserve">Black and minoritised women do not constitute a homogenous group, even when they have common experiences of racism. The intersection of specific abuse contexts with structural inequality intensify and further nuance the experiences of mental health/wellbeing for Black and </w:t>
      </w:r>
      <w:r w:rsidR="00B83066" w:rsidRPr="00CB00D3">
        <w:rPr>
          <w:rFonts w:eastAsia="Open Sans"/>
          <w:sz w:val="24"/>
          <w:szCs w:val="24"/>
        </w:rPr>
        <w:lastRenderedPageBreak/>
        <w:t>minoritised survivors. In mainstream provision, a ‘one size fits all’ approach has predominated, which takes inadequate account of the full range of differentiation and diversity among groups of women</w:t>
      </w:r>
      <w:r w:rsidRPr="00CB00D3">
        <w:rPr>
          <w:rFonts w:eastAsia="Open Sans"/>
          <w:sz w:val="24"/>
          <w:szCs w:val="24"/>
        </w:rPr>
        <w:t>” (</w:t>
      </w:r>
      <w:proofErr w:type="spellStart"/>
      <w:r w:rsidRPr="00CB00D3">
        <w:rPr>
          <w:rFonts w:eastAsia="Open Sans"/>
          <w:sz w:val="24"/>
          <w:szCs w:val="24"/>
        </w:rPr>
        <w:t>T</w:t>
      </w:r>
      <w:r w:rsidR="007378D6" w:rsidRPr="00CB00D3">
        <w:rPr>
          <w:rFonts w:eastAsia="Open Sans"/>
          <w:sz w:val="24"/>
          <w:szCs w:val="24"/>
        </w:rPr>
        <w:t>hiara</w:t>
      </w:r>
      <w:proofErr w:type="spellEnd"/>
      <w:r w:rsidR="007378D6" w:rsidRPr="00CB00D3">
        <w:rPr>
          <w:rFonts w:eastAsia="Open Sans"/>
          <w:sz w:val="24"/>
          <w:szCs w:val="24"/>
        </w:rPr>
        <w:t xml:space="preserve"> &amp; Harrison, 2021:4</w:t>
      </w:r>
      <w:r w:rsidR="00853F8A" w:rsidRPr="00CB00D3">
        <w:rPr>
          <w:rFonts w:eastAsia="Open Sans"/>
          <w:sz w:val="24"/>
          <w:szCs w:val="24"/>
        </w:rPr>
        <w:t>4</w:t>
      </w:r>
      <w:r w:rsidRPr="00CB00D3">
        <w:rPr>
          <w:rFonts w:eastAsia="Open Sans"/>
          <w:sz w:val="24"/>
          <w:szCs w:val="24"/>
        </w:rPr>
        <w:t>)</w:t>
      </w:r>
      <w:r w:rsidR="46FE6E3D" w:rsidRPr="00CB00D3">
        <w:rPr>
          <w:rFonts w:eastAsia="Open Sans"/>
          <w:sz w:val="24"/>
          <w:szCs w:val="24"/>
        </w:rPr>
        <w:t>.</w:t>
      </w:r>
    </w:p>
    <w:p w14:paraId="05EA3253" w14:textId="339273B9" w:rsidR="00D7582B" w:rsidRPr="00CB00D3" w:rsidRDefault="003E79B8" w:rsidP="00F9230D">
      <w:pPr>
        <w:spacing w:line="360" w:lineRule="auto"/>
        <w:rPr>
          <w:sz w:val="24"/>
          <w:szCs w:val="24"/>
        </w:rPr>
      </w:pPr>
      <w:r w:rsidRPr="00CB00D3">
        <w:rPr>
          <w:rFonts w:eastAsia="Open Sans"/>
          <w:sz w:val="24"/>
          <w:szCs w:val="24"/>
        </w:rPr>
        <w:t>However</w:t>
      </w:r>
      <w:r w:rsidR="00E01D2C" w:rsidRPr="00CB00D3">
        <w:rPr>
          <w:rFonts w:eastAsia="Open Sans"/>
          <w:sz w:val="24"/>
          <w:szCs w:val="24"/>
        </w:rPr>
        <w:t>,</w:t>
      </w:r>
      <w:r w:rsidRPr="00CB00D3">
        <w:rPr>
          <w:rFonts w:eastAsia="Open Sans"/>
          <w:sz w:val="24"/>
          <w:szCs w:val="24"/>
        </w:rPr>
        <w:t xml:space="preserve"> the report also notes that </w:t>
      </w:r>
      <w:r w:rsidRPr="00CB00D3">
        <w:rPr>
          <w:sz w:val="24"/>
          <w:szCs w:val="24"/>
        </w:rPr>
        <w:t xml:space="preserve">literature that explicitly focusses on the relationship between domestic </w:t>
      </w:r>
      <w:proofErr w:type="gramStart"/>
      <w:r w:rsidRPr="00CB00D3">
        <w:rPr>
          <w:sz w:val="24"/>
          <w:szCs w:val="24"/>
        </w:rPr>
        <w:t>abuse</w:t>
      </w:r>
      <w:proofErr w:type="gramEnd"/>
      <w:r w:rsidR="2E0A4BC6" w:rsidRPr="00CB00D3">
        <w:rPr>
          <w:sz w:val="24"/>
          <w:szCs w:val="24"/>
        </w:rPr>
        <w:t xml:space="preserve"> experienced by</w:t>
      </w:r>
      <w:r w:rsidRPr="00CB00D3">
        <w:rPr>
          <w:sz w:val="24"/>
          <w:szCs w:val="24"/>
        </w:rPr>
        <w:t xml:space="preserve"> Black and minoritised women and </w:t>
      </w:r>
      <w:r w:rsidR="7E9EC26E" w:rsidRPr="00CB00D3">
        <w:rPr>
          <w:sz w:val="24"/>
          <w:szCs w:val="24"/>
        </w:rPr>
        <w:t xml:space="preserve">their </w:t>
      </w:r>
      <w:r w:rsidRPr="00CB00D3">
        <w:rPr>
          <w:sz w:val="24"/>
          <w:szCs w:val="24"/>
        </w:rPr>
        <w:t>mental wellbeing is limited, and where there is evidence</w:t>
      </w:r>
      <w:r w:rsidR="2DBDCE4B" w:rsidRPr="00CB00D3">
        <w:rPr>
          <w:sz w:val="24"/>
          <w:szCs w:val="24"/>
        </w:rPr>
        <w:t>,</w:t>
      </w:r>
      <w:r w:rsidRPr="00CB00D3">
        <w:rPr>
          <w:sz w:val="24"/>
          <w:szCs w:val="24"/>
        </w:rPr>
        <w:t xml:space="preserve"> this predominantly focuses on South Asian women.</w:t>
      </w:r>
    </w:p>
    <w:p w14:paraId="775171F1" w14:textId="295BEB3F" w:rsidR="00FF454A" w:rsidRPr="00CB00D3" w:rsidRDefault="00FF454A" w:rsidP="00F9230D">
      <w:pPr>
        <w:pStyle w:val="Heading3"/>
        <w:spacing w:line="360" w:lineRule="auto"/>
        <w:rPr>
          <w:sz w:val="24"/>
        </w:rPr>
      </w:pPr>
      <w:bookmarkStart w:id="30" w:name="_Toc85547626"/>
      <w:bookmarkStart w:id="31" w:name="_Toc88658041"/>
      <w:r w:rsidRPr="00CB00D3">
        <w:rPr>
          <w:sz w:val="24"/>
        </w:rPr>
        <w:t>Experiences of older and younger women</w:t>
      </w:r>
      <w:bookmarkEnd w:id="30"/>
      <w:bookmarkEnd w:id="31"/>
    </w:p>
    <w:p w14:paraId="5569703D" w14:textId="213BB168" w:rsidR="00BF2172" w:rsidRPr="00CB00D3" w:rsidRDefault="01243C85" w:rsidP="00F9230D">
      <w:pPr>
        <w:spacing w:line="360" w:lineRule="auto"/>
        <w:rPr>
          <w:rFonts w:eastAsia="Open Sans"/>
          <w:sz w:val="24"/>
          <w:szCs w:val="24"/>
        </w:rPr>
      </w:pPr>
      <w:r w:rsidRPr="00CB00D3">
        <w:rPr>
          <w:rFonts w:eastAsia="Open Sans"/>
          <w:sz w:val="24"/>
          <w:szCs w:val="24"/>
        </w:rPr>
        <w:t>Older women</w:t>
      </w:r>
      <w:r w:rsidR="00A53FD5" w:rsidRPr="00CB00D3">
        <w:rPr>
          <w:rStyle w:val="FootnoteReference"/>
          <w:rFonts w:eastAsia="Open Sans"/>
          <w:sz w:val="24"/>
          <w:szCs w:val="24"/>
        </w:rPr>
        <w:footnoteReference w:id="11"/>
      </w:r>
      <w:r w:rsidRPr="00CB00D3">
        <w:rPr>
          <w:rFonts w:eastAsia="Open Sans"/>
          <w:sz w:val="24"/>
          <w:szCs w:val="24"/>
        </w:rPr>
        <w:t xml:space="preserve"> have been historically marginalised from policy and practice discussions and research on domestic abuse</w:t>
      </w:r>
      <w:r w:rsidR="2DA1DC13" w:rsidRPr="00CB00D3">
        <w:rPr>
          <w:rFonts w:eastAsia="Open Sans"/>
          <w:sz w:val="24"/>
          <w:szCs w:val="24"/>
        </w:rPr>
        <w:t>,</w:t>
      </w:r>
      <w:r w:rsidRPr="00CB00D3">
        <w:rPr>
          <w:rFonts w:eastAsia="Open Sans"/>
          <w:sz w:val="24"/>
          <w:szCs w:val="24"/>
        </w:rPr>
        <w:t xml:space="preserve"> or misrepresented as unlikely victims of violent crime (Bows, 2016; </w:t>
      </w:r>
      <w:proofErr w:type="spellStart"/>
      <w:r w:rsidRPr="00CB00D3">
        <w:rPr>
          <w:rFonts w:eastAsia="Open Sans"/>
          <w:sz w:val="24"/>
          <w:szCs w:val="24"/>
        </w:rPr>
        <w:t>McGarry</w:t>
      </w:r>
      <w:proofErr w:type="spellEnd"/>
      <w:r w:rsidRPr="00CB00D3">
        <w:rPr>
          <w:rFonts w:eastAsia="Open Sans"/>
          <w:sz w:val="24"/>
          <w:szCs w:val="24"/>
        </w:rPr>
        <w:t xml:space="preserve"> </w:t>
      </w:r>
      <w:r w:rsidR="2E9B1741" w:rsidRPr="00CB00D3">
        <w:rPr>
          <w:rFonts w:eastAsia="Open Sans"/>
          <w:sz w:val="24"/>
          <w:szCs w:val="24"/>
        </w:rPr>
        <w:t>et al.</w:t>
      </w:r>
      <w:r w:rsidR="5FB6317A" w:rsidRPr="00CB00D3">
        <w:rPr>
          <w:rFonts w:eastAsia="Open Sans"/>
          <w:sz w:val="24"/>
          <w:szCs w:val="24"/>
        </w:rPr>
        <w:t>,</w:t>
      </w:r>
      <w:r w:rsidRPr="00CB00D3">
        <w:rPr>
          <w:rFonts w:eastAsia="Open Sans"/>
          <w:sz w:val="24"/>
          <w:szCs w:val="24"/>
        </w:rPr>
        <w:t xml:space="preserve"> 2016). </w:t>
      </w:r>
      <w:r w:rsidR="4C7F87FC" w:rsidRPr="00CB00D3">
        <w:rPr>
          <w:rFonts w:eastAsia="Open Sans"/>
          <w:sz w:val="24"/>
          <w:szCs w:val="24"/>
        </w:rPr>
        <w:t>There are</w:t>
      </w:r>
      <w:r w:rsidRPr="00CB00D3">
        <w:rPr>
          <w:rFonts w:eastAsia="Open Sans"/>
          <w:sz w:val="24"/>
          <w:szCs w:val="24"/>
        </w:rPr>
        <w:t>, however,</w:t>
      </w:r>
      <w:r w:rsidR="4C7F87FC" w:rsidRPr="00CB00D3">
        <w:rPr>
          <w:rFonts w:eastAsia="Open Sans"/>
          <w:sz w:val="24"/>
          <w:szCs w:val="24"/>
        </w:rPr>
        <w:t xml:space="preserve"> significant links between older women’s experiences of domestic abuse and mental </w:t>
      </w:r>
      <w:r w:rsidR="007F70DC" w:rsidRPr="00CB00D3">
        <w:rPr>
          <w:rFonts w:eastAsia="Open Sans"/>
          <w:sz w:val="24"/>
          <w:szCs w:val="24"/>
        </w:rPr>
        <w:t>ill health</w:t>
      </w:r>
      <w:r w:rsidR="00D7582B" w:rsidRPr="00CB00D3">
        <w:rPr>
          <w:rFonts w:eastAsia="Open Sans"/>
          <w:sz w:val="24"/>
          <w:szCs w:val="24"/>
        </w:rPr>
        <w:t xml:space="preserve"> (</w:t>
      </w:r>
      <w:proofErr w:type="spellStart"/>
      <w:r w:rsidR="00D7582B" w:rsidRPr="00CB00D3">
        <w:rPr>
          <w:rFonts w:eastAsia="Open Sans"/>
          <w:sz w:val="24"/>
          <w:szCs w:val="24"/>
        </w:rPr>
        <w:t>McGarry</w:t>
      </w:r>
      <w:proofErr w:type="spellEnd"/>
      <w:r w:rsidR="00D7582B" w:rsidRPr="00CB00D3">
        <w:rPr>
          <w:rFonts w:eastAsia="Open Sans"/>
          <w:sz w:val="24"/>
          <w:szCs w:val="24"/>
        </w:rPr>
        <w:t>, et al. 2016)</w:t>
      </w:r>
      <w:r w:rsidR="650602C1" w:rsidRPr="00CB00D3">
        <w:rPr>
          <w:rFonts w:eastAsia="Open Sans"/>
          <w:sz w:val="24"/>
          <w:szCs w:val="24"/>
        </w:rPr>
        <w:t>,</w:t>
      </w:r>
      <w:r w:rsidR="4C7F87FC" w:rsidRPr="00CB00D3">
        <w:rPr>
          <w:rFonts w:eastAsia="Open Sans"/>
          <w:sz w:val="24"/>
          <w:szCs w:val="24"/>
        </w:rPr>
        <w:t xml:space="preserve"> and older women who have experienced abuse from a partner(s) for lengthy periods of time report a sense of loss and feelings of being “stripped of their identity” (</w:t>
      </w:r>
      <w:proofErr w:type="spellStart"/>
      <w:r w:rsidR="4C7F87FC" w:rsidRPr="00CB00D3">
        <w:rPr>
          <w:rFonts w:eastAsia="Open Sans"/>
          <w:sz w:val="24"/>
          <w:szCs w:val="24"/>
        </w:rPr>
        <w:t>McGarry</w:t>
      </w:r>
      <w:proofErr w:type="spellEnd"/>
      <w:r w:rsidR="4C7F87FC" w:rsidRPr="00CB00D3">
        <w:rPr>
          <w:rFonts w:eastAsia="Open Sans"/>
          <w:sz w:val="24"/>
          <w:szCs w:val="24"/>
        </w:rPr>
        <w:t>, et al. 2016</w:t>
      </w:r>
      <w:r w:rsidR="00A54EB3" w:rsidRPr="00CB00D3">
        <w:rPr>
          <w:rFonts w:eastAsia="Open Sans"/>
          <w:sz w:val="24"/>
          <w:szCs w:val="24"/>
        </w:rPr>
        <w:t>: 2188</w:t>
      </w:r>
      <w:r w:rsidR="4C7F87FC" w:rsidRPr="00CB00D3">
        <w:rPr>
          <w:rFonts w:eastAsia="Open Sans"/>
          <w:sz w:val="24"/>
          <w:szCs w:val="24"/>
        </w:rPr>
        <w:t xml:space="preserve">). For some older women, their experiences of abuse and violence have </w:t>
      </w:r>
      <w:r w:rsidR="78F82B9D" w:rsidRPr="00CB00D3">
        <w:rPr>
          <w:rFonts w:eastAsia="Open Sans"/>
          <w:sz w:val="24"/>
          <w:szCs w:val="24"/>
        </w:rPr>
        <w:t>endured</w:t>
      </w:r>
      <w:r w:rsidR="4C7F87FC" w:rsidRPr="00CB00D3">
        <w:rPr>
          <w:rFonts w:eastAsia="Open Sans"/>
          <w:sz w:val="24"/>
          <w:szCs w:val="24"/>
        </w:rPr>
        <w:t xml:space="preserve"> for </w:t>
      </w:r>
      <w:r w:rsidR="00D7582B" w:rsidRPr="00CB00D3">
        <w:rPr>
          <w:rFonts w:eastAsia="Open Sans"/>
          <w:sz w:val="24"/>
          <w:szCs w:val="24"/>
        </w:rPr>
        <w:t>most</w:t>
      </w:r>
      <w:r w:rsidR="4C7F87FC" w:rsidRPr="00CB00D3">
        <w:rPr>
          <w:rFonts w:eastAsia="Open Sans"/>
          <w:sz w:val="24"/>
          <w:szCs w:val="24"/>
        </w:rPr>
        <w:t xml:space="preserve"> of their adult lives. </w:t>
      </w:r>
      <w:proofErr w:type="spellStart"/>
      <w:r w:rsidR="00D7582B" w:rsidRPr="00CB00D3">
        <w:rPr>
          <w:rFonts w:eastAsia="Open Sans"/>
          <w:sz w:val="24"/>
          <w:szCs w:val="24"/>
        </w:rPr>
        <w:t>McGarry</w:t>
      </w:r>
      <w:proofErr w:type="spellEnd"/>
      <w:r w:rsidR="00D7582B" w:rsidRPr="00CB00D3">
        <w:rPr>
          <w:rFonts w:eastAsia="Open Sans"/>
          <w:sz w:val="24"/>
          <w:szCs w:val="24"/>
        </w:rPr>
        <w:t xml:space="preserve"> et al. (</w:t>
      </w:r>
      <w:r w:rsidR="00790BEC" w:rsidRPr="00CB00D3">
        <w:rPr>
          <w:rFonts w:eastAsia="Open Sans"/>
          <w:sz w:val="24"/>
          <w:szCs w:val="24"/>
        </w:rPr>
        <w:t>2016</w:t>
      </w:r>
      <w:r w:rsidR="00D7582B" w:rsidRPr="00CB00D3">
        <w:rPr>
          <w:rFonts w:eastAsia="Open Sans"/>
          <w:sz w:val="24"/>
          <w:szCs w:val="24"/>
        </w:rPr>
        <w:t>)</w:t>
      </w:r>
      <w:r w:rsidR="4C7F87FC" w:rsidRPr="00CB00D3">
        <w:rPr>
          <w:rFonts w:eastAsia="Open Sans"/>
          <w:sz w:val="24"/>
          <w:szCs w:val="24"/>
        </w:rPr>
        <w:t xml:space="preserve"> conclude that</w:t>
      </w:r>
      <w:r w:rsidR="00790BEC" w:rsidRPr="00CB00D3">
        <w:rPr>
          <w:rFonts w:eastAsia="Open Sans"/>
          <w:sz w:val="24"/>
          <w:szCs w:val="24"/>
        </w:rPr>
        <w:t>:</w:t>
      </w:r>
      <w:r w:rsidR="4C7F87FC" w:rsidRPr="00CB00D3">
        <w:rPr>
          <w:rFonts w:eastAsia="Open Sans"/>
          <w:sz w:val="24"/>
          <w:szCs w:val="24"/>
        </w:rPr>
        <w:t xml:space="preserve"> </w:t>
      </w:r>
    </w:p>
    <w:p w14:paraId="0A8D12EE" w14:textId="40B0B054" w:rsidR="00FF454A" w:rsidRPr="00CB00D3" w:rsidRDefault="4C7F87FC" w:rsidP="00F9230D">
      <w:pPr>
        <w:spacing w:line="360" w:lineRule="auto"/>
        <w:ind w:left="720"/>
        <w:rPr>
          <w:rFonts w:eastAsia="Open Sans"/>
          <w:sz w:val="24"/>
          <w:szCs w:val="24"/>
        </w:rPr>
      </w:pPr>
      <w:r w:rsidRPr="00CB00D3">
        <w:rPr>
          <w:rFonts w:eastAsia="Open Sans"/>
          <w:sz w:val="24"/>
          <w:szCs w:val="24"/>
        </w:rPr>
        <w:t>"While all abuse is detrimental to health and wellbeing, it was clear that the cost, in terms of mental health and wellbeing, for older women in our review was greatly felt" (</w:t>
      </w:r>
      <w:proofErr w:type="spellStart"/>
      <w:r w:rsidR="00790BEC" w:rsidRPr="00CB00D3">
        <w:rPr>
          <w:rFonts w:eastAsia="Open Sans"/>
          <w:sz w:val="24"/>
          <w:szCs w:val="24"/>
        </w:rPr>
        <w:t>McGarry</w:t>
      </w:r>
      <w:proofErr w:type="spellEnd"/>
      <w:r w:rsidR="00790BEC" w:rsidRPr="00CB00D3">
        <w:rPr>
          <w:rFonts w:eastAsia="Open Sans"/>
          <w:sz w:val="24"/>
          <w:szCs w:val="24"/>
        </w:rPr>
        <w:t xml:space="preserve"> et al., 2016</w:t>
      </w:r>
      <w:r w:rsidR="00491543" w:rsidRPr="00CB00D3">
        <w:rPr>
          <w:rFonts w:eastAsia="Open Sans"/>
          <w:sz w:val="24"/>
          <w:szCs w:val="24"/>
        </w:rPr>
        <w:t>: 2188</w:t>
      </w:r>
      <w:r w:rsidRPr="00CB00D3">
        <w:rPr>
          <w:rFonts w:eastAsia="Open Sans"/>
          <w:sz w:val="24"/>
          <w:szCs w:val="24"/>
        </w:rPr>
        <w:t>)</w:t>
      </w:r>
      <w:r w:rsidR="00491543" w:rsidRPr="00CB00D3">
        <w:rPr>
          <w:rFonts w:eastAsia="Open Sans"/>
          <w:sz w:val="24"/>
          <w:szCs w:val="24"/>
        </w:rPr>
        <w:t>.</w:t>
      </w:r>
    </w:p>
    <w:p w14:paraId="611BE8FC" w14:textId="6939A5EC" w:rsidR="00FF454A" w:rsidRPr="00CB00D3" w:rsidRDefault="00FF454A" w:rsidP="00F9230D">
      <w:pPr>
        <w:spacing w:line="360" w:lineRule="auto"/>
        <w:rPr>
          <w:rFonts w:eastAsia="Open Sans"/>
          <w:sz w:val="24"/>
          <w:szCs w:val="24"/>
        </w:rPr>
      </w:pPr>
      <w:r w:rsidRPr="00CB00D3">
        <w:rPr>
          <w:rFonts w:eastAsia="Open Sans"/>
          <w:sz w:val="24"/>
          <w:szCs w:val="24"/>
        </w:rPr>
        <w:lastRenderedPageBreak/>
        <w:t>Research by Agenda (2018) emphasises the specific experiences of young survivors. It notes that sexual exploitation, abuse and trauma are huge drivers of poor mental health in young women and estimates that more than a quarter of 16</w:t>
      </w:r>
      <w:r w:rsidR="3D7F7511" w:rsidRPr="00CB00D3">
        <w:rPr>
          <w:rFonts w:eastAsia="Open Sans"/>
          <w:sz w:val="24"/>
          <w:szCs w:val="24"/>
        </w:rPr>
        <w:t xml:space="preserve"> to</w:t>
      </w:r>
      <w:r w:rsidR="00D46198" w:rsidRPr="00CB00D3">
        <w:rPr>
          <w:rFonts w:eastAsia="Open Sans"/>
          <w:sz w:val="24"/>
          <w:szCs w:val="24"/>
        </w:rPr>
        <w:t xml:space="preserve"> </w:t>
      </w:r>
      <w:r w:rsidRPr="00CB00D3">
        <w:rPr>
          <w:rFonts w:eastAsia="Open Sans"/>
          <w:sz w:val="24"/>
          <w:szCs w:val="24"/>
        </w:rPr>
        <w:t>24</w:t>
      </w:r>
      <w:r w:rsidR="379D10CF" w:rsidRPr="00CB00D3">
        <w:rPr>
          <w:rFonts w:eastAsia="Open Sans"/>
          <w:sz w:val="24"/>
          <w:szCs w:val="24"/>
        </w:rPr>
        <w:t>-</w:t>
      </w:r>
      <w:r w:rsidRPr="00CB00D3">
        <w:rPr>
          <w:rFonts w:eastAsia="Open Sans"/>
          <w:sz w:val="24"/>
          <w:szCs w:val="24"/>
        </w:rPr>
        <w:t>year</w:t>
      </w:r>
      <w:r w:rsidR="5E3FDE03" w:rsidRPr="00CB00D3">
        <w:rPr>
          <w:rFonts w:eastAsia="Open Sans"/>
          <w:sz w:val="24"/>
          <w:szCs w:val="24"/>
        </w:rPr>
        <w:t>-</w:t>
      </w:r>
      <w:r w:rsidRPr="00CB00D3">
        <w:rPr>
          <w:rFonts w:eastAsia="Open Sans"/>
          <w:sz w:val="24"/>
          <w:szCs w:val="24"/>
        </w:rPr>
        <w:t xml:space="preserve">old women have a common mental </w:t>
      </w:r>
      <w:r w:rsidR="00790BEC" w:rsidRPr="00CB00D3">
        <w:rPr>
          <w:rFonts w:eastAsia="Open Sans"/>
          <w:sz w:val="24"/>
          <w:szCs w:val="24"/>
        </w:rPr>
        <w:t>health diagnosis</w:t>
      </w:r>
      <w:r w:rsidRPr="00CB00D3">
        <w:rPr>
          <w:rFonts w:eastAsia="Open Sans"/>
          <w:sz w:val="24"/>
          <w:szCs w:val="24"/>
        </w:rPr>
        <w:t>, one in seven have</w:t>
      </w:r>
      <w:r w:rsidR="00F458EA" w:rsidRPr="00CB00D3">
        <w:rPr>
          <w:rFonts w:eastAsia="Open Sans"/>
          <w:sz w:val="24"/>
          <w:szCs w:val="24"/>
        </w:rPr>
        <w:t xml:space="preserve"> been diagnosed with</w:t>
      </w:r>
      <w:r w:rsidRPr="00CB00D3">
        <w:rPr>
          <w:rFonts w:eastAsia="Open Sans"/>
          <w:sz w:val="24"/>
          <w:szCs w:val="24"/>
        </w:rPr>
        <w:t xml:space="preserve"> PTSD and a quarter have self-harmed (Agenda, 2018).</w:t>
      </w:r>
    </w:p>
    <w:p w14:paraId="76B83203" w14:textId="43F3C751" w:rsidR="00833296" w:rsidRPr="00CB00D3" w:rsidRDefault="00833296" w:rsidP="00F9230D">
      <w:pPr>
        <w:pStyle w:val="Heading3"/>
        <w:spacing w:line="360" w:lineRule="auto"/>
        <w:rPr>
          <w:sz w:val="24"/>
        </w:rPr>
      </w:pPr>
      <w:bookmarkStart w:id="32" w:name="_Toc88658042"/>
      <w:r w:rsidRPr="00CB00D3">
        <w:rPr>
          <w:sz w:val="24"/>
        </w:rPr>
        <w:t>Pregnancy and maternity</w:t>
      </w:r>
      <w:bookmarkEnd w:id="32"/>
    </w:p>
    <w:p w14:paraId="06C5F20D" w14:textId="1E469F40" w:rsidR="00FF454A" w:rsidRPr="00CB00D3" w:rsidRDefault="00FF454A" w:rsidP="00F9230D">
      <w:pPr>
        <w:spacing w:line="360" w:lineRule="auto"/>
        <w:rPr>
          <w:rFonts w:eastAsia="Open Sans"/>
          <w:sz w:val="24"/>
          <w:szCs w:val="24"/>
        </w:rPr>
      </w:pPr>
      <w:r w:rsidRPr="00CB00D3">
        <w:rPr>
          <w:rFonts w:eastAsia="Open Sans"/>
          <w:sz w:val="24"/>
          <w:szCs w:val="24"/>
        </w:rPr>
        <w:t>Evidence also shows that women who are pregnant or new mothers are impacted in particular ways. A review of 67 papers published before February 2013 aimed to estimate the p</w:t>
      </w:r>
      <w:r w:rsidR="004D7937" w:rsidRPr="00CB00D3">
        <w:rPr>
          <w:rFonts w:eastAsia="Open Sans"/>
          <w:sz w:val="24"/>
          <w:szCs w:val="24"/>
        </w:rPr>
        <w:t>revalence and odds of experiencing</w:t>
      </w:r>
      <w:r w:rsidRPr="00CB00D3">
        <w:rPr>
          <w:rFonts w:eastAsia="Open Sans"/>
          <w:sz w:val="24"/>
          <w:szCs w:val="24"/>
        </w:rPr>
        <w:t xml:space="preserve"> domestic violence among women with antenatal and postnatal mental</w:t>
      </w:r>
      <w:r w:rsidR="000D4326" w:rsidRPr="00CB00D3">
        <w:rPr>
          <w:rFonts w:eastAsia="Open Sans"/>
          <w:sz w:val="24"/>
          <w:szCs w:val="24"/>
        </w:rPr>
        <w:t xml:space="preserve"> </w:t>
      </w:r>
      <w:r w:rsidR="007F70DC" w:rsidRPr="00CB00D3">
        <w:rPr>
          <w:rFonts w:eastAsia="Open Sans"/>
          <w:sz w:val="24"/>
          <w:szCs w:val="24"/>
        </w:rPr>
        <w:t>ill health</w:t>
      </w:r>
      <w:r w:rsidRPr="00CB00D3">
        <w:rPr>
          <w:rFonts w:eastAsia="Open Sans"/>
          <w:sz w:val="24"/>
          <w:szCs w:val="24"/>
        </w:rPr>
        <w:t xml:space="preserve">. The authors concluded that high levels of symptoms </w:t>
      </w:r>
      <w:r w:rsidR="00F458EA" w:rsidRPr="00CB00D3">
        <w:rPr>
          <w:rFonts w:eastAsia="Open Sans"/>
          <w:sz w:val="24"/>
          <w:szCs w:val="24"/>
        </w:rPr>
        <w:t>associated with</w:t>
      </w:r>
      <w:r w:rsidRPr="00CB00D3">
        <w:rPr>
          <w:rFonts w:eastAsia="Open Sans"/>
          <w:sz w:val="24"/>
          <w:szCs w:val="24"/>
        </w:rPr>
        <w:t xml:space="preserve"> perinatal depression, anxiety and PTSD are significantly associated with having experienced domestic violence. They note the importance of high-quality evidence on how maternity and mental health services should address domestic violence and improve health outcomes for women and their infants in the perinatal period (Howard et al., 2013). </w:t>
      </w:r>
    </w:p>
    <w:p w14:paraId="72E3A2C7" w14:textId="304388EB" w:rsidR="00FF454A" w:rsidRPr="00CB00D3" w:rsidRDefault="00FF454A" w:rsidP="00F9230D">
      <w:pPr>
        <w:pStyle w:val="Heading3"/>
        <w:spacing w:line="360" w:lineRule="auto"/>
        <w:rPr>
          <w:sz w:val="24"/>
        </w:rPr>
      </w:pPr>
      <w:bookmarkStart w:id="33" w:name="_Toc85547627"/>
      <w:bookmarkStart w:id="34" w:name="_Toc88658043"/>
      <w:r w:rsidRPr="00CB00D3">
        <w:rPr>
          <w:sz w:val="24"/>
        </w:rPr>
        <w:t xml:space="preserve">Experiences of </w:t>
      </w:r>
      <w:r w:rsidR="000F1EA5" w:rsidRPr="00CB00D3">
        <w:rPr>
          <w:sz w:val="24"/>
        </w:rPr>
        <w:t>LGBTQ</w:t>
      </w:r>
      <w:r w:rsidRPr="00CB00D3">
        <w:rPr>
          <w:sz w:val="24"/>
        </w:rPr>
        <w:t>+ survivors</w:t>
      </w:r>
      <w:bookmarkEnd w:id="33"/>
      <w:bookmarkEnd w:id="34"/>
    </w:p>
    <w:p w14:paraId="622150A9" w14:textId="31EFB8ED" w:rsidR="00BF2172" w:rsidRPr="00CB00D3" w:rsidRDefault="36BEA1D2" w:rsidP="00F9230D">
      <w:pPr>
        <w:spacing w:line="360" w:lineRule="auto"/>
        <w:rPr>
          <w:rFonts w:eastAsia="Open Sans"/>
          <w:sz w:val="24"/>
          <w:szCs w:val="24"/>
        </w:rPr>
      </w:pPr>
      <w:r w:rsidRPr="00CB00D3">
        <w:rPr>
          <w:rFonts w:eastAsia="Open Sans"/>
          <w:sz w:val="24"/>
          <w:szCs w:val="24"/>
        </w:rPr>
        <w:t xml:space="preserve">There is a limited evidence base illustrating the specific experiences of </w:t>
      </w:r>
      <w:r w:rsidR="000F1EA5" w:rsidRPr="00CB00D3">
        <w:rPr>
          <w:rFonts w:eastAsia="Open Sans"/>
          <w:sz w:val="24"/>
          <w:szCs w:val="24"/>
        </w:rPr>
        <w:t>LGBTQ+</w:t>
      </w:r>
      <w:r w:rsidRPr="00CB00D3">
        <w:rPr>
          <w:rFonts w:eastAsia="Open Sans"/>
          <w:sz w:val="24"/>
          <w:szCs w:val="24"/>
        </w:rPr>
        <w:t xml:space="preserve"> survivors </w:t>
      </w:r>
      <w:r w:rsidR="0081379F" w:rsidRPr="00CB00D3">
        <w:rPr>
          <w:rFonts w:eastAsia="Open Sans"/>
          <w:sz w:val="24"/>
          <w:szCs w:val="24"/>
        </w:rPr>
        <w:t>relating to</w:t>
      </w:r>
      <w:r w:rsidRPr="00CB00D3">
        <w:rPr>
          <w:rFonts w:eastAsia="Open Sans"/>
          <w:sz w:val="24"/>
          <w:szCs w:val="24"/>
        </w:rPr>
        <w:t xml:space="preserve"> the mental health impacts of domestic abuse. However, research from SafeLives </w:t>
      </w:r>
      <w:r w:rsidR="2A88A21A" w:rsidRPr="00CB00D3">
        <w:rPr>
          <w:rFonts w:eastAsia="Open Sans"/>
          <w:sz w:val="24"/>
          <w:szCs w:val="24"/>
        </w:rPr>
        <w:t>(2019)</w:t>
      </w:r>
      <w:r w:rsidR="79398D13" w:rsidRPr="00CB00D3">
        <w:rPr>
          <w:rFonts w:eastAsia="Open Sans"/>
          <w:sz w:val="24"/>
          <w:szCs w:val="24"/>
        </w:rPr>
        <w:t xml:space="preserve"> </w:t>
      </w:r>
      <w:r w:rsidRPr="00CB00D3">
        <w:rPr>
          <w:rFonts w:eastAsia="Open Sans"/>
          <w:sz w:val="24"/>
          <w:szCs w:val="24"/>
        </w:rPr>
        <w:t xml:space="preserve">indicated that within a sample of data collected by 50 domestic abuse services, a higher proportion of victims of domestic abuse identifying as </w:t>
      </w:r>
      <w:r w:rsidR="000F1EA5" w:rsidRPr="00CB00D3">
        <w:rPr>
          <w:rFonts w:eastAsia="Open Sans"/>
          <w:sz w:val="24"/>
          <w:szCs w:val="24"/>
        </w:rPr>
        <w:t>LGBTQ+</w:t>
      </w:r>
      <w:r w:rsidRPr="00CB00D3">
        <w:rPr>
          <w:rFonts w:eastAsia="Open Sans"/>
          <w:sz w:val="24"/>
          <w:szCs w:val="24"/>
        </w:rPr>
        <w:t xml:space="preserve"> reported having mental health needs. In addition, research from Stonewall and </w:t>
      </w:r>
      <w:proofErr w:type="spellStart"/>
      <w:r w:rsidRPr="00CB00D3">
        <w:rPr>
          <w:rFonts w:eastAsia="Open Sans"/>
          <w:sz w:val="24"/>
          <w:szCs w:val="24"/>
        </w:rPr>
        <w:t>YouGov</w:t>
      </w:r>
      <w:proofErr w:type="spellEnd"/>
      <w:r w:rsidRPr="00CB00D3">
        <w:rPr>
          <w:rFonts w:eastAsia="Open Sans"/>
          <w:sz w:val="24"/>
          <w:szCs w:val="24"/>
        </w:rPr>
        <w:t xml:space="preserve"> has highlighted the high numbers of </w:t>
      </w:r>
      <w:r w:rsidR="000F1EA5" w:rsidRPr="00CB00D3">
        <w:rPr>
          <w:rFonts w:eastAsia="Open Sans"/>
          <w:sz w:val="24"/>
          <w:szCs w:val="24"/>
        </w:rPr>
        <w:t>LGBTQ+</w:t>
      </w:r>
      <w:r w:rsidRPr="00CB00D3">
        <w:rPr>
          <w:rFonts w:eastAsia="Open Sans"/>
          <w:sz w:val="24"/>
          <w:szCs w:val="24"/>
        </w:rPr>
        <w:t xml:space="preserve"> people with mental health problems when compared to the general population, with 55% of </w:t>
      </w:r>
      <w:r w:rsidR="000F1EA5" w:rsidRPr="00CB00D3">
        <w:rPr>
          <w:rFonts w:eastAsia="Open Sans"/>
          <w:sz w:val="24"/>
          <w:szCs w:val="24"/>
        </w:rPr>
        <w:t>LGBTQ+</w:t>
      </w:r>
      <w:r w:rsidRPr="00CB00D3">
        <w:rPr>
          <w:rFonts w:eastAsia="Open Sans"/>
          <w:sz w:val="24"/>
          <w:szCs w:val="24"/>
        </w:rPr>
        <w:t xml:space="preserve"> women (in a survey of 5,000 </w:t>
      </w:r>
      <w:r w:rsidR="000F1EA5" w:rsidRPr="00CB00D3">
        <w:rPr>
          <w:rFonts w:eastAsia="Open Sans"/>
          <w:sz w:val="24"/>
          <w:szCs w:val="24"/>
        </w:rPr>
        <w:t>LGBTQ+</w:t>
      </w:r>
      <w:r w:rsidRPr="00CB00D3">
        <w:rPr>
          <w:rFonts w:eastAsia="Open Sans"/>
          <w:sz w:val="24"/>
          <w:szCs w:val="24"/>
        </w:rPr>
        <w:t xml:space="preserve"> people in </w:t>
      </w:r>
      <w:r w:rsidRPr="00CB00D3">
        <w:rPr>
          <w:rFonts w:eastAsia="Open Sans"/>
          <w:sz w:val="24"/>
          <w:szCs w:val="24"/>
        </w:rPr>
        <w:lastRenderedPageBreak/>
        <w:t xml:space="preserve">England, Wales and Scotland) reporting having experienced depression in the last year (Bachmann </w:t>
      </w:r>
      <w:r w:rsidR="2B98A6F2" w:rsidRPr="00CB00D3">
        <w:rPr>
          <w:rFonts w:eastAsia="Open Sans"/>
          <w:sz w:val="24"/>
          <w:szCs w:val="24"/>
        </w:rPr>
        <w:t xml:space="preserve">&amp; </w:t>
      </w:r>
      <w:r w:rsidRPr="00CB00D3">
        <w:rPr>
          <w:rFonts w:eastAsia="Open Sans"/>
          <w:sz w:val="24"/>
          <w:szCs w:val="24"/>
        </w:rPr>
        <w:t xml:space="preserve">Gooch, 2018). </w:t>
      </w:r>
    </w:p>
    <w:p w14:paraId="17C65A07" w14:textId="1BD9FA42" w:rsidR="008A0F40" w:rsidRPr="00CB00D3" w:rsidRDefault="61BAE10E" w:rsidP="00F9230D">
      <w:pPr>
        <w:spacing w:after="120" w:line="360" w:lineRule="auto"/>
        <w:rPr>
          <w:rFonts w:eastAsia="Open Sans"/>
          <w:sz w:val="24"/>
          <w:szCs w:val="24"/>
        </w:rPr>
      </w:pPr>
      <w:r w:rsidRPr="00CB00D3">
        <w:rPr>
          <w:rFonts w:eastAsia="Open Sans"/>
          <w:sz w:val="24"/>
          <w:szCs w:val="24"/>
        </w:rPr>
        <w:t>A report</w:t>
      </w:r>
      <w:r w:rsidR="36BEA1D2" w:rsidRPr="00CB00D3">
        <w:rPr>
          <w:rFonts w:eastAsia="Open Sans"/>
          <w:sz w:val="24"/>
          <w:szCs w:val="24"/>
        </w:rPr>
        <w:t xml:space="preserve"> </w:t>
      </w:r>
      <w:r w:rsidRPr="00CB00D3">
        <w:rPr>
          <w:rFonts w:eastAsia="Open Sans"/>
          <w:sz w:val="24"/>
          <w:szCs w:val="24"/>
        </w:rPr>
        <w:t xml:space="preserve">on transgender people’s experiences of domestic abuse describes how </w:t>
      </w:r>
      <w:r w:rsidR="587C854B" w:rsidRPr="00CB00D3">
        <w:rPr>
          <w:rFonts w:eastAsia="Open Sans"/>
          <w:sz w:val="24"/>
          <w:szCs w:val="24"/>
        </w:rPr>
        <w:t xml:space="preserve">transphobic emotional abuse from a partner </w:t>
      </w:r>
      <w:r w:rsidRPr="00CB00D3">
        <w:rPr>
          <w:rFonts w:eastAsia="Open Sans"/>
          <w:sz w:val="24"/>
          <w:szCs w:val="24"/>
        </w:rPr>
        <w:t xml:space="preserve">combined </w:t>
      </w:r>
      <w:r w:rsidR="587C854B" w:rsidRPr="00CB00D3">
        <w:rPr>
          <w:rFonts w:eastAsia="Open Sans"/>
          <w:sz w:val="24"/>
          <w:szCs w:val="24"/>
        </w:rPr>
        <w:t xml:space="preserve">with the harassment </w:t>
      </w:r>
      <w:r w:rsidR="00790BEC" w:rsidRPr="00CB00D3">
        <w:rPr>
          <w:rFonts w:eastAsia="Open Sans"/>
          <w:sz w:val="24"/>
          <w:szCs w:val="24"/>
        </w:rPr>
        <w:t xml:space="preserve">that </w:t>
      </w:r>
      <w:r w:rsidRPr="00CB00D3">
        <w:rPr>
          <w:rFonts w:eastAsia="Open Sans"/>
          <w:sz w:val="24"/>
          <w:szCs w:val="24"/>
        </w:rPr>
        <w:t>transgender people</w:t>
      </w:r>
      <w:r w:rsidR="587C854B" w:rsidRPr="00CB00D3">
        <w:rPr>
          <w:rFonts w:eastAsia="Open Sans"/>
          <w:sz w:val="24"/>
          <w:szCs w:val="24"/>
        </w:rPr>
        <w:t xml:space="preserve"> often experience in their daily lives “…negatively impacts on their sense </w:t>
      </w:r>
      <w:r w:rsidR="00F76E3A" w:rsidRPr="00CB00D3">
        <w:rPr>
          <w:rFonts w:eastAsia="Open Sans"/>
          <w:sz w:val="24"/>
          <w:szCs w:val="24"/>
        </w:rPr>
        <w:t>of self and emotional wellbeing</w:t>
      </w:r>
      <w:r w:rsidR="587C854B" w:rsidRPr="00CB00D3">
        <w:rPr>
          <w:rFonts w:eastAsia="Open Sans"/>
          <w:sz w:val="24"/>
          <w:szCs w:val="24"/>
        </w:rPr>
        <w:t>” (</w:t>
      </w:r>
      <w:proofErr w:type="spellStart"/>
      <w:r w:rsidRPr="00CB00D3">
        <w:rPr>
          <w:rFonts w:eastAsia="Open Sans"/>
          <w:sz w:val="24"/>
          <w:szCs w:val="24"/>
        </w:rPr>
        <w:t>Roch</w:t>
      </w:r>
      <w:proofErr w:type="spellEnd"/>
      <w:r w:rsidRPr="00CB00D3">
        <w:rPr>
          <w:rFonts w:eastAsia="Open Sans"/>
          <w:sz w:val="24"/>
          <w:szCs w:val="24"/>
        </w:rPr>
        <w:t xml:space="preserve"> et al., 2010: 16</w:t>
      </w:r>
      <w:r w:rsidR="587C854B" w:rsidRPr="00CB00D3">
        <w:rPr>
          <w:rFonts w:eastAsia="Open Sans"/>
          <w:sz w:val="24"/>
          <w:szCs w:val="24"/>
        </w:rPr>
        <w:t>). The report also highlights that:</w:t>
      </w:r>
    </w:p>
    <w:p w14:paraId="21E8A621" w14:textId="7551F42D" w:rsidR="00FF454A" w:rsidRPr="00CB00D3" w:rsidRDefault="002773B7" w:rsidP="00F9230D">
      <w:pPr>
        <w:spacing w:line="360" w:lineRule="auto"/>
        <w:ind w:left="720"/>
        <w:rPr>
          <w:rFonts w:eastAsia="Open Sans"/>
          <w:sz w:val="24"/>
          <w:szCs w:val="24"/>
        </w:rPr>
      </w:pPr>
      <w:r w:rsidRPr="00CB00D3">
        <w:rPr>
          <w:rFonts w:eastAsia="Open Sans"/>
          <w:sz w:val="24"/>
          <w:szCs w:val="24"/>
        </w:rPr>
        <w:t>“</w:t>
      </w:r>
      <w:r w:rsidR="008A0F40" w:rsidRPr="00CB00D3">
        <w:rPr>
          <w:rFonts w:eastAsia="Open Sans"/>
          <w:sz w:val="24"/>
          <w:szCs w:val="24"/>
        </w:rPr>
        <w:t xml:space="preserve">Mental health practitioners experienced in working with transgender people have found that transphobic reactions from partners and pressure on transgender people not to express their gender identity or transition have very negative impacts on their mental health…” </w:t>
      </w:r>
      <w:r w:rsidRPr="00CB00D3">
        <w:rPr>
          <w:rFonts w:eastAsia="Open Sans"/>
          <w:sz w:val="24"/>
          <w:szCs w:val="24"/>
        </w:rPr>
        <w:t>(</w:t>
      </w:r>
      <w:proofErr w:type="spellStart"/>
      <w:r w:rsidRPr="00CB00D3">
        <w:rPr>
          <w:rFonts w:eastAsia="Open Sans"/>
          <w:sz w:val="24"/>
          <w:szCs w:val="24"/>
        </w:rPr>
        <w:t>Roch</w:t>
      </w:r>
      <w:proofErr w:type="spellEnd"/>
      <w:r w:rsidRPr="00CB00D3">
        <w:rPr>
          <w:rFonts w:eastAsia="Open Sans"/>
          <w:sz w:val="24"/>
          <w:szCs w:val="24"/>
        </w:rPr>
        <w:t xml:space="preserve"> et al., 2010: 16, citing Lev, 2004)</w:t>
      </w:r>
      <w:r w:rsidR="00F76E3A" w:rsidRPr="00CB00D3">
        <w:rPr>
          <w:rFonts w:eastAsia="Open Sans"/>
          <w:sz w:val="24"/>
          <w:szCs w:val="24"/>
        </w:rPr>
        <w:t>.</w:t>
      </w:r>
    </w:p>
    <w:p w14:paraId="4C2C7BBA" w14:textId="67F9892D" w:rsidR="00374093" w:rsidRPr="00CB00D3" w:rsidRDefault="00374093" w:rsidP="00F9230D">
      <w:pPr>
        <w:pStyle w:val="Heading3"/>
        <w:spacing w:line="360" w:lineRule="auto"/>
        <w:rPr>
          <w:sz w:val="24"/>
        </w:rPr>
      </w:pPr>
      <w:bookmarkStart w:id="35" w:name="_Toc85547628"/>
      <w:bookmarkStart w:id="36" w:name="_Toc88658044"/>
      <w:r w:rsidRPr="00CB00D3">
        <w:rPr>
          <w:sz w:val="24"/>
        </w:rPr>
        <w:t>Experiences of disabled survivors</w:t>
      </w:r>
      <w:bookmarkEnd w:id="35"/>
      <w:bookmarkEnd w:id="36"/>
    </w:p>
    <w:p w14:paraId="533D351C" w14:textId="77777777" w:rsidR="000954CA" w:rsidRPr="00CB00D3" w:rsidRDefault="000954CA" w:rsidP="00F9230D">
      <w:pPr>
        <w:spacing w:after="160" w:line="360" w:lineRule="auto"/>
        <w:rPr>
          <w:rFonts w:eastAsia="Calibri"/>
          <w:color w:val="auto"/>
          <w:sz w:val="24"/>
          <w:szCs w:val="24"/>
        </w:rPr>
      </w:pPr>
      <w:r w:rsidRPr="00CB00D3">
        <w:rPr>
          <w:rFonts w:eastAsia="Calibri"/>
          <w:color w:val="auto"/>
          <w:sz w:val="24"/>
          <w:szCs w:val="24"/>
        </w:rPr>
        <w:t>Stay Safe East</w:t>
      </w:r>
      <w:r w:rsidRPr="00CB00D3">
        <w:rPr>
          <w:rFonts w:eastAsia="Calibri"/>
          <w:color w:val="auto"/>
          <w:sz w:val="24"/>
          <w:szCs w:val="24"/>
          <w:vertAlign w:val="superscript"/>
        </w:rPr>
        <w:footnoteReference w:id="12"/>
      </w:r>
      <w:r w:rsidRPr="00CB00D3">
        <w:rPr>
          <w:rFonts w:eastAsia="Calibri"/>
          <w:color w:val="auto"/>
          <w:sz w:val="24"/>
          <w:szCs w:val="24"/>
        </w:rPr>
        <w:t xml:space="preserve"> highlights the role that discrimination and exclusion play in perpetuating health inequalities for disabled women: </w:t>
      </w:r>
    </w:p>
    <w:p w14:paraId="6E2B5B52" w14:textId="0174140E" w:rsidR="000954CA" w:rsidRPr="00CB00D3" w:rsidRDefault="000954CA" w:rsidP="00F9230D">
      <w:pPr>
        <w:spacing w:line="360" w:lineRule="auto"/>
        <w:ind w:left="720"/>
        <w:rPr>
          <w:rFonts w:eastAsia="Calibri"/>
          <w:color w:val="auto"/>
          <w:sz w:val="24"/>
          <w:szCs w:val="24"/>
        </w:rPr>
      </w:pPr>
      <w:r w:rsidRPr="00CB00D3">
        <w:rPr>
          <w:rFonts w:eastAsia="Calibri"/>
          <w:color w:val="auto"/>
          <w:sz w:val="24"/>
          <w:szCs w:val="24"/>
        </w:rPr>
        <w:t>“Discrimination impacts on disabled women’s well-being, life expectancy and on their access to heal</w:t>
      </w:r>
      <w:r w:rsidR="00F76E3A" w:rsidRPr="00CB00D3">
        <w:rPr>
          <w:rFonts w:eastAsia="Calibri"/>
          <w:color w:val="auto"/>
          <w:sz w:val="24"/>
          <w:szCs w:val="24"/>
        </w:rPr>
        <w:t>th services</w:t>
      </w:r>
      <w:r w:rsidRPr="00CB00D3">
        <w:rPr>
          <w:rFonts w:eastAsia="Calibri"/>
          <w:color w:val="auto"/>
          <w:sz w:val="24"/>
          <w:szCs w:val="24"/>
        </w:rPr>
        <w:t>” (</w:t>
      </w:r>
      <w:r w:rsidR="004220F3" w:rsidRPr="00CB00D3">
        <w:rPr>
          <w:rFonts w:eastAsia="Calibri"/>
          <w:color w:val="auto"/>
          <w:sz w:val="24"/>
          <w:szCs w:val="24"/>
        </w:rPr>
        <w:t>Stay Safe East, 2021c</w:t>
      </w:r>
      <w:r w:rsidRPr="00CB00D3">
        <w:rPr>
          <w:rFonts w:eastAsia="Calibri"/>
          <w:color w:val="auto"/>
          <w:sz w:val="24"/>
          <w:szCs w:val="24"/>
        </w:rPr>
        <w:t>:8).</w:t>
      </w:r>
    </w:p>
    <w:p w14:paraId="7283E074" w14:textId="37CB0995" w:rsidR="00F76E3A" w:rsidRPr="00CB00D3" w:rsidRDefault="000954CA" w:rsidP="00F9230D">
      <w:pPr>
        <w:spacing w:line="360" w:lineRule="auto"/>
        <w:rPr>
          <w:sz w:val="24"/>
          <w:szCs w:val="24"/>
        </w:rPr>
      </w:pPr>
      <w:r w:rsidRPr="00CB00D3">
        <w:rPr>
          <w:sz w:val="24"/>
          <w:szCs w:val="24"/>
        </w:rPr>
        <w:lastRenderedPageBreak/>
        <w:t>Their work shows how disabled women face intersecting inequalities through sexism and disability discrimination, and sometimes other forms of oppression as well (Stay Safe East, 2021a &amp; 2021</w:t>
      </w:r>
      <w:r w:rsidR="00C92AC0" w:rsidRPr="00CB00D3">
        <w:rPr>
          <w:sz w:val="24"/>
          <w:szCs w:val="24"/>
        </w:rPr>
        <w:t>c</w:t>
      </w:r>
      <w:r w:rsidR="00F76E3A" w:rsidRPr="00CB00D3">
        <w:rPr>
          <w:sz w:val="24"/>
          <w:szCs w:val="24"/>
        </w:rPr>
        <w:t xml:space="preserve">). </w:t>
      </w:r>
    </w:p>
    <w:p w14:paraId="2C5CF858" w14:textId="0214544D" w:rsidR="00A40F7F" w:rsidRPr="00CB00D3" w:rsidRDefault="3BFDACEF" w:rsidP="00F9230D">
      <w:pPr>
        <w:spacing w:line="360" w:lineRule="auto"/>
        <w:rPr>
          <w:sz w:val="24"/>
          <w:szCs w:val="24"/>
        </w:rPr>
      </w:pPr>
      <w:r w:rsidRPr="00CB00D3">
        <w:rPr>
          <w:sz w:val="24"/>
          <w:szCs w:val="24"/>
        </w:rPr>
        <w:t xml:space="preserve">Disabled women are more likely to experience domestic abuse than women </w:t>
      </w:r>
      <w:r w:rsidR="34623763" w:rsidRPr="00CB00D3">
        <w:rPr>
          <w:sz w:val="24"/>
          <w:szCs w:val="24"/>
        </w:rPr>
        <w:t xml:space="preserve">who </w:t>
      </w:r>
      <w:r w:rsidRPr="00CB00D3">
        <w:rPr>
          <w:sz w:val="24"/>
          <w:szCs w:val="24"/>
        </w:rPr>
        <w:t>are not disabled. 14.7% of disabled women had experienced domestic abuse in England and Wales in the year ending March 2020, compared to 6.0% of women who are not disabled (ONS, 2020).</w:t>
      </w:r>
      <w:r w:rsidR="004B6C97" w:rsidRPr="00CB00D3">
        <w:rPr>
          <w:sz w:val="24"/>
          <w:szCs w:val="24"/>
          <w:vertAlign w:val="superscript"/>
        </w:rPr>
        <w:footnoteReference w:id="13"/>
      </w:r>
      <w:r w:rsidRPr="00CB00D3">
        <w:rPr>
          <w:sz w:val="24"/>
          <w:szCs w:val="24"/>
        </w:rPr>
        <w:t xml:space="preserve"> </w:t>
      </w:r>
    </w:p>
    <w:p w14:paraId="12E7482A" w14:textId="5CB20EE6" w:rsidR="004B6C97" w:rsidRPr="00CB00D3" w:rsidRDefault="3BFDACEF" w:rsidP="00F9230D">
      <w:pPr>
        <w:spacing w:line="360" w:lineRule="auto"/>
        <w:rPr>
          <w:sz w:val="24"/>
          <w:szCs w:val="24"/>
        </w:rPr>
      </w:pPr>
      <w:r w:rsidRPr="00CB00D3">
        <w:rPr>
          <w:sz w:val="24"/>
          <w:szCs w:val="24"/>
        </w:rPr>
        <w:t xml:space="preserve">One international study of </w:t>
      </w:r>
      <w:r w:rsidR="00F24254" w:rsidRPr="00CB00D3">
        <w:rPr>
          <w:sz w:val="24"/>
          <w:szCs w:val="24"/>
        </w:rPr>
        <w:t xml:space="preserve">the experiences of </w:t>
      </w:r>
      <w:r w:rsidRPr="00CB00D3">
        <w:rPr>
          <w:sz w:val="24"/>
          <w:szCs w:val="24"/>
        </w:rPr>
        <w:t>disabled surviv</w:t>
      </w:r>
      <w:r w:rsidR="00F24254" w:rsidRPr="00CB00D3">
        <w:rPr>
          <w:sz w:val="24"/>
          <w:szCs w:val="24"/>
        </w:rPr>
        <w:t>ors</w:t>
      </w:r>
      <w:r w:rsidRPr="00CB00D3">
        <w:rPr>
          <w:sz w:val="24"/>
          <w:szCs w:val="24"/>
        </w:rPr>
        <w:t xml:space="preserve"> concluded </w:t>
      </w:r>
      <w:r w:rsidR="00F24254" w:rsidRPr="00CB00D3">
        <w:rPr>
          <w:sz w:val="24"/>
          <w:szCs w:val="24"/>
        </w:rPr>
        <w:t xml:space="preserve">that </w:t>
      </w:r>
      <w:r w:rsidRPr="00CB00D3">
        <w:rPr>
          <w:sz w:val="24"/>
          <w:szCs w:val="24"/>
        </w:rPr>
        <w:t>the impact of violence and abuse on mental health was “catastrophic”:</w:t>
      </w:r>
    </w:p>
    <w:p w14:paraId="4DC81D5E" w14:textId="50FE64C0" w:rsidR="004B6C97" w:rsidRPr="00CB00D3" w:rsidRDefault="20E253D6" w:rsidP="00F9230D">
      <w:pPr>
        <w:spacing w:line="360" w:lineRule="auto"/>
        <w:ind w:left="720"/>
        <w:rPr>
          <w:rFonts w:eastAsia="Calibri"/>
          <w:color w:val="auto"/>
          <w:sz w:val="24"/>
          <w:szCs w:val="24"/>
        </w:rPr>
      </w:pPr>
      <w:r w:rsidRPr="00CB00D3">
        <w:rPr>
          <w:rFonts w:eastAsia="Calibri"/>
          <w:color w:val="auto"/>
          <w:sz w:val="24"/>
          <w:szCs w:val="24"/>
        </w:rPr>
        <w:t>“</w:t>
      </w:r>
      <w:r w:rsidRPr="00CB00D3">
        <w:rPr>
          <w:rFonts w:eastAsia="Calibri"/>
          <w:b/>
          <w:bCs/>
          <w:color w:val="auto"/>
          <w:sz w:val="24"/>
          <w:szCs w:val="24"/>
        </w:rPr>
        <w:t>Consequences of violence are very severe.</w:t>
      </w:r>
      <w:r w:rsidRPr="00CB00D3">
        <w:rPr>
          <w:rFonts w:eastAsia="Calibri"/>
          <w:color w:val="auto"/>
          <w:sz w:val="24"/>
          <w:szCs w:val="24"/>
        </w:rPr>
        <w:t xml:space="preserve"> The effects of violence on mental health were catastrophic, but violence was a major cause of other physical an</w:t>
      </w:r>
      <w:r w:rsidR="00F76E3A" w:rsidRPr="00CB00D3">
        <w:rPr>
          <w:rFonts w:eastAsia="Calibri"/>
          <w:color w:val="auto"/>
          <w:sz w:val="24"/>
          <w:szCs w:val="24"/>
        </w:rPr>
        <w:t>d cognitive impairments as well</w:t>
      </w:r>
      <w:r w:rsidRPr="00CB00D3">
        <w:rPr>
          <w:rFonts w:eastAsia="Calibri"/>
          <w:color w:val="auto"/>
          <w:sz w:val="24"/>
          <w:szCs w:val="24"/>
        </w:rPr>
        <w:t>” (Ludwig Boltzmann Institute of Human Rights et al., 2014:</w:t>
      </w:r>
      <w:r w:rsidR="64B9F7C9" w:rsidRPr="00CB00D3">
        <w:rPr>
          <w:rFonts w:eastAsia="Calibri"/>
          <w:color w:val="auto"/>
          <w:sz w:val="24"/>
          <w:szCs w:val="24"/>
        </w:rPr>
        <w:t xml:space="preserve"> </w:t>
      </w:r>
      <w:r w:rsidRPr="00CB00D3">
        <w:rPr>
          <w:rFonts w:eastAsia="Calibri"/>
          <w:color w:val="auto"/>
          <w:sz w:val="24"/>
          <w:szCs w:val="24"/>
        </w:rPr>
        <w:t>33-34, emphasis in original text)</w:t>
      </w:r>
      <w:r w:rsidR="00F76E3A" w:rsidRPr="00CB00D3">
        <w:rPr>
          <w:rFonts w:eastAsia="Calibri"/>
          <w:color w:val="auto"/>
          <w:sz w:val="24"/>
          <w:szCs w:val="24"/>
        </w:rPr>
        <w:t>.</w:t>
      </w:r>
    </w:p>
    <w:p w14:paraId="111B7C23" w14:textId="47AFF70A" w:rsidR="004B6C97" w:rsidRPr="00CB00D3" w:rsidRDefault="004B6C97" w:rsidP="00F9230D">
      <w:pPr>
        <w:spacing w:line="360" w:lineRule="auto"/>
        <w:rPr>
          <w:sz w:val="24"/>
          <w:szCs w:val="24"/>
        </w:rPr>
      </w:pPr>
      <w:r w:rsidRPr="00CB00D3">
        <w:rPr>
          <w:sz w:val="24"/>
          <w:szCs w:val="24"/>
        </w:rPr>
        <w:t xml:space="preserve">McCarthy et al.’s study </w:t>
      </w:r>
      <w:r w:rsidR="0563FF97" w:rsidRPr="00CB00D3">
        <w:rPr>
          <w:sz w:val="24"/>
          <w:szCs w:val="24"/>
        </w:rPr>
        <w:t xml:space="preserve">(2017) </w:t>
      </w:r>
      <w:r w:rsidRPr="00CB00D3">
        <w:rPr>
          <w:sz w:val="24"/>
          <w:szCs w:val="24"/>
        </w:rPr>
        <w:t xml:space="preserve">of the experiences of survivors with learning disabilities describes the “significant psychological impact” </w:t>
      </w:r>
      <w:r w:rsidR="00D56BBC" w:rsidRPr="00CB00D3">
        <w:rPr>
          <w:sz w:val="24"/>
          <w:szCs w:val="24"/>
        </w:rPr>
        <w:t xml:space="preserve">(p. 274) </w:t>
      </w:r>
      <w:r w:rsidRPr="00CB00D3">
        <w:rPr>
          <w:sz w:val="24"/>
          <w:szCs w:val="24"/>
        </w:rPr>
        <w:t xml:space="preserve">of domestic abuse. </w:t>
      </w:r>
    </w:p>
    <w:p w14:paraId="66760E26" w14:textId="2BEAD74F" w:rsidR="004B6C97" w:rsidRPr="00CB00D3" w:rsidRDefault="004B6C97" w:rsidP="00F9230D">
      <w:pPr>
        <w:spacing w:line="360" w:lineRule="auto"/>
        <w:ind w:left="720"/>
        <w:rPr>
          <w:rFonts w:eastAsia="Calibri"/>
          <w:color w:val="auto"/>
          <w:sz w:val="24"/>
          <w:szCs w:val="24"/>
        </w:rPr>
      </w:pPr>
      <w:r w:rsidRPr="00CB00D3">
        <w:rPr>
          <w:rFonts w:eastAsia="Calibri"/>
          <w:color w:val="1C1D1E"/>
          <w:sz w:val="24"/>
          <w:szCs w:val="24"/>
          <w:shd w:val="clear" w:color="auto" w:fill="FFFFFF"/>
        </w:rPr>
        <w:t>“Many women described feeling humiliated by what was happening and how their self-esteem became very low.” (McCarthy et al., 2017:274)</w:t>
      </w:r>
    </w:p>
    <w:p w14:paraId="5A09B3ED" w14:textId="66E2BCC4" w:rsidR="004B6C97" w:rsidRPr="00CB00D3" w:rsidRDefault="004B6C97" w:rsidP="00F9230D">
      <w:pPr>
        <w:spacing w:line="360" w:lineRule="auto"/>
        <w:rPr>
          <w:sz w:val="24"/>
          <w:szCs w:val="24"/>
        </w:rPr>
      </w:pPr>
      <w:r w:rsidRPr="00CB00D3">
        <w:rPr>
          <w:sz w:val="24"/>
          <w:szCs w:val="24"/>
        </w:rPr>
        <w:t xml:space="preserve">Mental </w:t>
      </w:r>
      <w:r w:rsidR="007F70DC" w:rsidRPr="00CB00D3">
        <w:rPr>
          <w:sz w:val="24"/>
          <w:szCs w:val="24"/>
        </w:rPr>
        <w:t>ill health</w:t>
      </w:r>
      <w:r w:rsidRPr="00CB00D3">
        <w:rPr>
          <w:sz w:val="24"/>
          <w:szCs w:val="24"/>
        </w:rPr>
        <w:t xml:space="preserve"> can itself be described as a disability and (as discussed previously) women experiencing mental </w:t>
      </w:r>
      <w:r w:rsidR="007F70DC" w:rsidRPr="00CB00D3">
        <w:rPr>
          <w:sz w:val="24"/>
          <w:szCs w:val="24"/>
        </w:rPr>
        <w:t>ill health</w:t>
      </w:r>
      <w:r w:rsidRPr="00CB00D3">
        <w:rPr>
          <w:sz w:val="24"/>
          <w:szCs w:val="24"/>
        </w:rPr>
        <w:t xml:space="preserve"> and/or other disabilities may be targeted by perpetrators. Some disabled women face abuse by people who </w:t>
      </w:r>
      <w:r w:rsidRPr="00CB00D3">
        <w:rPr>
          <w:sz w:val="24"/>
          <w:szCs w:val="24"/>
        </w:rPr>
        <w:lastRenderedPageBreak/>
        <w:t>assume the role of their ‘carer’ (Hague et al., 2008; Ludwig Boltzmann Institute of Human Rights et al., 2014; Stay Safe East, 2021</w:t>
      </w:r>
      <w:r w:rsidR="008768DC" w:rsidRPr="00CB00D3">
        <w:rPr>
          <w:sz w:val="24"/>
          <w:szCs w:val="24"/>
        </w:rPr>
        <w:t>a</w:t>
      </w:r>
      <w:r w:rsidRPr="00CB00D3">
        <w:rPr>
          <w:sz w:val="24"/>
          <w:szCs w:val="24"/>
        </w:rPr>
        <w:t xml:space="preserve">; </w:t>
      </w:r>
      <w:r w:rsidR="004220F3" w:rsidRPr="00CB00D3">
        <w:rPr>
          <w:sz w:val="24"/>
          <w:szCs w:val="24"/>
        </w:rPr>
        <w:t>Stay Safe East, 2021c</w:t>
      </w:r>
      <w:r w:rsidRPr="00CB00D3">
        <w:rPr>
          <w:sz w:val="24"/>
          <w:szCs w:val="24"/>
        </w:rPr>
        <w:t xml:space="preserve">). </w:t>
      </w:r>
    </w:p>
    <w:p w14:paraId="4148690F" w14:textId="21DB37D8" w:rsidR="004B6C97" w:rsidRPr="00CB00D3" w:rsidRDefault="004B6C97" w:rsidP="00F9230D">
      <w:pPr>
        <w:spacing w:line="360" w:lineRule="auto"/>
        <w:rPr>
          <w:sz w:val="24"/>
          <w:szCs w:val="24"/>
        </w:rPr>
      </w:pPr>
      <w:r w:rsidRPr="00CB00D3">
        <w:rPr>
          <w:sz w:val="24"/>
          <w:szCs w:val="24"/>
        </w:rPr>
        <w:t xml:space="preserve">Disabled women face additional barriers in accessing domestic abuse support and as a result may be forced to experience the trauma of abuse for longer (Hague et al., 2008; </w:t>
      </w:r>
      <w:r w:rsidR="004220F3" w:rsidRPr="00CB00D3">
        <w:rPr>
          <w:sz w:val="24"/>
          <w:szCs w:val="24"/>
        </w:rPr>
        <w:t>Stay Safe East, 2021c</w:t>
      </w:r>
      <w:r w:rsidRPr="00CB00D3">
        <w:rPr>
          <w:sz w:val="24"/>
          <w:szCs w:val="24"/>
        </w:rPr>
        <w:t xml:space="preserve">). A survivor’s disability or disabilities may over-shadow healthcare responses. Disabled women may present to healthcare professionals with mental </w:t>
      </w:r>
      <w:r w:rsidR="007F70DC" w:rsidRPr="00CB00D3">
        <w:rPr>
          <w:sz w:val="24"/>
          <w:szCs w:val="24"/>
        </w:rPr>
        <w:t>ill health</w:t>
      </w:r>
      <w:r w:rsidRPr="00CB00D3">
        <w:rPr>
          <w:sz w:val="24"/>
          <w:szCs w:val="24"/>
        </w:rPr>
        <w:t xml:space="preserve"> concerns or physical injuries caused by an abuser, but these are interpreted instead as consequences of her disability (Stay Safe East, 2021</w:t>
      </w:r>
      <w:r w:rsidR="008768DC" w:rsidRPr="00CB00D3">
        <w:rPr>
          <w:sz w:val="24"/>
          <w:szCs w:val="24"/>
        </w:rPr>
        <w:t>a</w:t>
      </w:r>
      <w:r w:rsidRPr="00CB00D3">
        <w:rPr>
          <w:sz w:val="24"/>
          <w:szCs w:val="24"/>
        </w:rPr>
        <w:t xml:space="preserve"> </w:t>
      </w:r>
      <w:r w:rsidR="008768DC" w:rsidRPr="00CB00D3">
        <w:rPr>
          <w:sz w:val="24"/>
          <w:szCs w:val="24"/>
        </w:rPr>
        <w:t>&amp;</w:t>
      </w:r>
      <w:r w:rsidRPr="00CB00D3">
        <w:rPr>
          <w:sz w:val="24"/>
          <w:szCs w:val="24"/>
        </w:rPr>
        <w:t xml:space="preserve"> 2021</w:t>
      </w:r>
      <w:r w:rsidR="00C92AC0" w:rsidRPr="00CB00D3">
        <w:rPr>
          <w:sz w:val="24"/>
          <w:szCs w:val="24"/>
        </w:rPr>
        <w:t>c</w:t>
      </w:r>
      <w:r w:rsidRPr="00CB00D3">
        <w:rPr>
          <w:sz w:val="24"/>
          <w:szCs w:val="24"/>
        </w:rPr>
        <w:t xml:space="preserve">). </w:t>
      </w:r>
    </w:p>
    <w:p w14:paraId="11F335C0" w14:textId="0DEAD031" w:rsidR="004B6C97" w:rsidRPr="00CB00D3" w:rsidRDefault="004B6C97" w:rsidP="00F9230D">
      <w:pPr>
        <w:spacing w:line="360" w:lineRule="auto"/>
        <w:ind w:left="720"/>
        <w:rPr>
          <w:sz w:val="24"/>
          <w:szCs w:val="24"/>
        </w:rPr>
      </w:pPr>
      <w:r w:rsidRPr="00CB00D3">
        <w:rPr>
          <w:sz w:val="24"/>
          <w:szCs w:val="24"/>
        </w:rPr>
        <w:t>“Assumptions may be made about disabled women: that bruising and other physical marks, falls etc. are a result not of abuse but of the person’s impairment; that women with fluctuating capacity due to cognitive impairments, mental health issues, learning disabilities or autism do not know their own minds and are ‘imagining’ abuse</w:t>
      </w:r>
      <w:r w:rsidR="0F3D7931" w:rsidRPr="00CB00D3">
        <w:rPr>
          <w:sz w:val="24"/>
          <w:szCs w:val="24"/>
        </w:rPr>
        <w:t>’</w:t>
      </w:r>
      <w:r w:rsidRPr="00CB00D3">
        <w:rPr>
          <w:sz w:val="24"/>
          <w:szCs w:val="24"/>
        </w:rPr>
        <w:t>” (Stay Safe East, 2021</w:t>
      </w:r>
      <w:r w:rsidR="008768DC" w:rsidRPr="00CB00D3">
        <w:rPr>
          <w:sz w:val="24"/>
          <w:szCs w:val="24"/>
        </w:rPr>
        <w:t>a</w:t>
      </w:r>
      <w:r w:rsidRPr="00CB00D3">
        <w:rPr>
          <w:sz w:val="24"/>
          <w:szCs w:val="24"/>
        </w:rPr>
        <w:t>:20)</w:t>
      </w:r>
    </w:p>
    <w:p w14:paraId="2B7CEFB7" w14:textId="66BA8C6F" w:rsidR="001F0D20" w:rsidRPr="00CB00D3" w:rsidRDefault="000954CA" w:rsidP="00F9230D">
      <w:pPr>
        <w:pStyle w:val="Heading2"/>
        <w:spacing w:line="360" w:lineRule="auto"/>
        <w:rPr>
          <w:sz w:val="24"/>
          <w:szCs w:val="24"/>
        </w:rPr>
      </w:pPr>
      <w:bookmarkStart w:id="37" w:name="_Toc85547629"/>
      <w:r w:rsidRPr="00CB00D3">
        <w:rPr>
          <w:sz w:val="24"/>
          <w:szCs w:val="24"/>
        </w:rPr>
        <w:t xml:space="preserve"> </w:t>
      </w:r>
      <w:bookmarkStart w:id="38" w:name="_Toc88658045"/>
      <w:r w:rsidR="7BA88ECF" w:rsidRPr="00CB00D3">
        <w:rPr>
          <w:sz w:val="24"/>
          <w:szCs w:val="24"/>
        </w:rPr>
        <w:t>(c)</w:t>
      </w:r>
      <w:r w:rsidR="716C7D82" w:rsidRPr="00CB00D3">
        <w:rPr>
          <w:sz w:val="24"/>
          <w:szCs w:val="24"/>
        </w:rPr>
        <w:t xml:space="preserve"> </w:t>
      </w:r>
      <w:r w:rsidR="6473C965" w:rsidRPr="00CB00D3">
        <w:rPr>
          <w:sz w:val="24"/>
          <w:szCs w:val="24"/>
        </w:rPr>
        <w:t>The nature of mental health impacts</w:t>
      </w:r>
      <w:bookmarkEnd w:id="37"/>
      <w:bookmarkEnd w:id="38"/>
    </w:p>
    <w:p w14:paraId="3686001E" w14:textId="25A2BF81" w:rsidR="00264008" w:rsidRPr="00CB00D3" w:rsidRDefault="00264008" w:rsidP="00F9230D">
      <w:pPr>
        <w:pStyle w:val="Heading3"/>
        <w:spacing w:line="360" w:lineRule="auto"/>
        <w:rPr>
          <w:sz w:val="24"/>
        </w:rPr>
      </w:pPr>
      <w:bookmarkStart w:id="39" w:name="_Toc88658046"/>
      <w:r w:rsidRPr="00CB00D3">
        <w:rPr>
          <w:sz w:val="24"/>
        </w:rPr>
        <w:t>Impact on self-esteem</w:t>
      </w:r>
      <w:bookmarkEnd w:id="39"/>
    </w:p>
    <w:p w14:paraId="52557934" w14:textId="43C459A4" w:rsidR="00407501" w:rsidRPr="00CB00D3" w:rsidRDefault="00407501" w:rsidP="00F9230D">
      <w:pPr>
        <w:spacing w:line="360" w:lineRule="auto"/>
        <w:rPr>
          <w:rFonts w:eastAsia="Open Sans"/>
          <w:sz w:val="24"/>
          <w:szCs w:val="24"/>
        </w:rPr>
      </w:pPr>
      <w:bookmarkStart w:id="40" w:name="_Toc85079723"/>
      <w:r w:rsidRPr="00CB00D3">
        <w:rPr>
          <w:rFonts w:eastAsia="Open Sans"/>
          <w:sz w:val="24"/>
          <w:szCs w:val="24"/>
        </w:rPr>
        <w:t xml:space="preserve">Studies have </w:t>
      </w:r>
      <w:r w:rsidR="009A2FC4" w:rsidRPr="00CB00D3">
        <w:rPr>
          <w:rFonts w:eastAsia="Open Sans"/>
          <w:sz w:val="24"/>
          <w:szCs w:val="24"/>
        </w:rPr>
        <w:t>illustrated</w:t>
      </w:r>
      <w:r w:rsidRPr="00CB00D3">
        <w:rPr>
          <w:rFonts w:eastAsia="Open Sans"/>
          <w:sz w:val="24"/>
          <w:szCs w:val="24"/>
        </w:rPr>
        <w:t xml:space="preserve"> the negative impact</w:t>
      </w:r>
      <w:r w:rsidR="007A2AF2" w:rsidRPr="00CB00D3">
        <w:rPr>
          <w:rFonts w:eastAsia="Open Sans"/>
          <w:sz w:val="24"/>
          <w:szCs w:val="24"/>
        </w:rPr>
        <w:t>s</w:t>
      </w:r>
      <w:r w:rsidRPr="00CB00D3">
        <w:rPr>
          <w:rFonts w:eastAsia="Open Sans"/>
          <w:sz w:val="24"/>
          <w:szCs w:val="24"/>
        </w:rPr>
        <w:t xml:space="preserve"> that </w:t>
      </w:r>
      <w:r w:rsidR="00264008" w:rsidRPr="00CB00D3">
        <w:rPr>
          <w:rFonts w:eastAsia="Open Sans"/>
          <w:sz w:val="24"/>
          <w:szCs w:val="24"/>
        </w:rPr>
        <w:t xml:space="preserve">the trauma caused by </w:t>
      </w:r>
      <w:r w:rsidRPr="00CB00D3">
        <w:rPr>
          <w:rFonts w:eastAsia="Open Sans"/>
          <w:sz w:val="24"/>
          <w:szCs w:val="24"/>
        </w:rPr>
        <w:t>domestic abuse can have on survivors’ self-esteem</w:t>
      </w:r>
      <w:r w:rsidR="00A80341" w:rsidRPr="00CB00D3">
        <w:rPr>
          <w:rFonts w:eastAsia="Open Sans"/>
          <w:sz w:val="24"/>
          <w:szCs w:val="24"/>
        </w:rPr>
        <w:t>,</w:t>
      </w:r>
      <w:r w:rsidRPr="00CB00D3">
        <w:rPr>
          <w:rFonts w:eastAsia="Open Sans"/>
          <w:sz w:val="24"/>
          <w:szCs w:val="24"/>
        </w:rPr>
        <w:t xml:space="preserve"> and how it can erode their sense of identity (Barron, 2004; Bradbury-Jones et al., 2011; </w:t>
      </w:r>
      <w:proofErr w:type="spellStart"/>
      <w:r w:rsidRPr="00CB00D3">
        <w:rPr>
          <w:rFonts w:eastAsia="Open Sans"/>
          <w:sz w:val="24"/>
          <w:szCs w:val="24"/>
        </w:rPr>
        <w:t>Hailes</w:t>
      </w:r>
      <w:proofErr w:type="spellEnd"/>
      <w:r w:rsidRPr="00CB00D3">
        <w:rPr>
          <w:rFonts w:eastAsia="Open Sans"/>
          <w:sz w:val="24"/>
          <w:szCs w:val="24"/>
        </w:rPr>
        <w:t xml:space="preserve"> et al., 2018; Liverpool Mental Health Consortium's What Women Want group, 2014; </w:t>
      </w:r>
      <w:r w:rsidR="009A2FC4" w:rsidRPr="00CB00D3">
        <w:rPr>
          <w:rFonts w:eastAsia="Open Sans"/>
          <w:sz w:val="24"/>
          <w:szCs w:val="24"/>
        </w:rPr>
        <w:t xml:space="preserve">McCarthy et al., 2017; </w:t>
      </w:r>
      <w:r w:rsidRPr="00CB00D3">
        <w:rPr>
          <w:rFonts w:eastAsia="Open Sans"/>
          <w:sz w:val="24"/>
          <w:szCs w:val="24"/>
        </w:rPr>
        <w:t>National Commission on Domestic and Sexual Violence and Multiple Disadvantage, 2019; Rivas et al., 2015).</w:t>
      </w:r>
      <w:r w:rsidRPr="00CB00D3">
        <w:rPr>
          <w:sz w:val="24"/>
          <w:szCs w:val="24"/>
        </w:rPr>
        <w:t xml:space="preserve"> </w:t>
      </w:r>
      <w:r w:rsidRPr="00CB00D3">
        <w:rPr>
          <w:rFonts w:eastAsia="Open Sans"/>
          <w:sz w:val="24"/>
          <w:szCs w:val="24"/>
        </w:rPr>
        <w:t xml:space="preserve">The report of the National Commission on Domestic and Sexual Violence and Multiple Disadvantage </w:t>
      </w:r>
      <w:r w:rsidRPr="00CB00D3">
        <w:rPr>
          <w:rFonts w:eastAsia="Open Sans"/>
          <w:sz w:val="24"/>
          <w:szCs w:val="24"/>
        </w:rPr>
        <w:lastRenderedPageBreak/>
        <w:t xml:space="preserve">describes the long-lasting consequences of domestic abuse on identity and wellbeing in the following way: </w:t>
      </w:r>
    </w:p>
    <w:p w14:paraId="34179EE7" w14:textId="31F60C5D" w:rsidR="00407501" w:rsidRPr="00CB00D3" w:rsidRDefault="2BE7ACC4" w:rsidP="00F9230D">
      <w:pPr>
        <w:spacing w:line="360" w:lineRule="auto"/>
        <w:ind w:left="720"/>
        <w:rPr>
          <w:rFonts w:eastAsia="Open Sans"/>
          <w:sz w:val="24"/>
          <w:szCs w:val="24"/>
        </w:rPr>
      </w:pPr>
      <w:r w:rsidRPr="00CB00D3">
        <w:rPr>
          <w:rFonts w:eastAsia="Open Sans"/>
          <w:sz w:val="24"/>
          <w:szCs w:val="24"/>
        </w:rPr>
        <w:t>“Women described how the consequences of abuse le</w:t>
      </w:r>
      <w:r w:rsidR="00407501" w:rsidRPr="00CB00D3">
        <w:rPr>
          <w:rFonts w:eastAsia="Open Sans"/>
          <w:sz w:val="24"/>
          <w:szCs w:val="24"/>
        </w:rPr>
        <w:t>a</w:t>
      </w:r>
      <w:r w:rsidRPr="00CB00D3">
        <w:rPr>
          <w:rFonts w:eastAsia="Open Sans"/>
          <w:sz w:val="24"/>
          <w:szCs w:val="24"/>
        </w:rPr>
        <w:t xml:space="preserve">d to years of depression, anxiety and uncertainty. The psychological consequences of abuse eroded their entire sense of self. At the same time, the social stigma they experienced from others, as women who were experiencing other challenges in their lives like addiction or mental </w:t>
      </w:r>
      <w:r w:rsidR="4EC09452" w:rsidRPr="00CB00D3">
        <w:rPr>
          <w:rFonts w:eastAsia="Open Sans"/>
          <w:sz w:val="24"/>
          <w:szCs w:val="24"/>
        </w:rPr>
        <w:t>ill health</w:t>
      </w:r>
      <w:r w:rsidRPr="00CB00D3">
        <w:rPr>
          <w:rFonts w:eastAsia="Open Sans"/>
          <w:sz w:val="24"/>
          <w:szCs w:val="24"/>
        </w:rPr>
        <w:t xml:space="preserve">, compounded how they had been treated by their abusers” (National Commission on Domestic and Sexual Violence and Multiple Disadvantage, 2019:8). </w:t>
      </w:r>
    </w:p>
    <w:p w14:paraId="0937C3B0" w14:textId="6BE50A97" w:rsidR="00407501" w:rsidRPr="00CB00D3" w:rsidRDefault="00407501" w:rsidP="00F9230D">
      <w:pPr>
        <w:spacing w:line="360" w:lineRule="auto"/>
        <w:rPr>
          <w:rFonts w:eastAsia="Open Sans"/>
          <w:sz w:val="24"/>
          <w:szCs w:val="24"/>
        </w:rPr>
      </w:pPr>
      <w:r w:rsidRPr="00CB00D3">
        <w:rPr>
          <w:rFonts w:eastAsia="Open Sans"/>
          <w:sz w:val="24"/>
          <w:szCs w:val="24"/>
        </w:rPr>
        <w:t xml:space="preserve">Humphreys and </w:t>
      </w:r>
      <w:proofErr w:type="spellStart"/>
      <w:r w:rsidRPr="00CB00D3">
        <w:rPr>
          <w:rFonts w:eastAsia="Open Sans"/>
          <w:sz w:val="24"/>
          <w:szCs w:val="24"/>
        </w:rPr>
        <w:t>Thiara</w:t>
      </w:r>
      <w:proofErr w:type="spellEnd"/>
      <w:r w:rsidRPr="00CB00D3">
        <w:rPr>
          <w:rFonts w:eastAsia="Open Sans"/>
          <w:sz w:val="24"/>
          <w:szCs w:val="24"/>
        </w:rPr>
        <w:t xml:space="preserve"> (2003) included the survivor’s quote below in their research on the experiences of women and children using domestic abuse outreach services</w:t>
      </w:r>
      <w:r w:rsidR="0036702F" w:rsidRPr="00CB00D3">
        <w:rPr>
          <w:rFonts w:eastAsia="Open Sans"/>
          <w:sz w:val="24"/>
          <w:szCs w:val="24"/>
        </w:rPr>
        <w:t>, which illustrates the devastating impact of abuse on mental wellbeing and self-esteem</w:t>
      </w:r>
      <w:r w:rsidRPr="00CB00D3">
        <w:rPr>
          <w:rFonts w:eastAsia="Open Sans"/>
          <w:sz w:val="24"/>
          <w:szCs w:val="24"/>
        </w:rPr>
        <w:t>:</w:t>
      </w:r>
    </w:p>
    <w:p w14:paraId="3804474E" w14:textId="778142B5" w:rsidR="00407501" w:rsidRPr="00CB00D3" w:rsidRDefault="00407501" w:rsidP="00F9230D">
      <w:pPr>
        <w:spacing w:line="360" w:lineRule="auto"/>
        <w:ind w:left="720"/>
        <w:rPr>
          <w:rFonts w:eastAsia="Open Sans"/>
          <w:sz w:val="24"/>
          <w:szCs w:val="24"/>
        </w:rPr>
      </w:pPr>
      <w:r w:rsidRPr="00CB00D3">
        <w:rPr>
          <w:rFonts w:eastAsia="Open Sans"/>
          <w:sz w:val="24"/>
          <w:szCs w:val="24"/>
        </w:rPr>
        <w:t xml:space="preserve">“I didn’t see it as violence, being shouted at. I just thought I was too weak. You get worn down by it over the years; you think you are useless, you think you are worthless, you think you are hopeless.” (Petra, from </w:t>
      </w:r>
      <w:proofErr w:type="spellStart"/>
      <w:r w:rsidRPr="00CB00D3">
        <w:rPr>
          <w:rFonts w:eastAsia="Open Sans"/>
          <w:sz w:val="24"/>
          <w:szCs w:val="24"/>
        </w:rPr>
        <w:t>Cascardi</w:t>
      </w:r>
      <w:proofErr w:type="spellEnd"/>
      <w:r w:rsidRPr="00CB00D3">
        <w:rPr>
          <w:rFonts w:eastAsia="Open Sans"/>
          <w:sz w:val="24"/>
          <w:szCs w:val="24"/>
        </w:rPr>
        <w:t xml:space="preserve"> et al. (1999), quoted in Humphreys </w:t>
      </w:r>
      <w:r w:rsidR="32A6B29E" w:rsidRPr="00CB00D3">
        <w:rPr>
          <w:rFonts w:eastAsia="Open Sans"/>
          <w:sz w:val="24"/>
          <w:szCs w:val="24"/>
        </w:rPr>
        <w:t xml:space="preserve">&amp; </w:t>
      </w:r>
      <w:proofErr w:type="spellStart"/>
      <w:r w:rsidRPr="00CB00D3">
        <w:rPr>
          <w:rFonts w:eastAsia="Open Sans"/>
          <w:sz w:val="24"/>
          <w:szCs w:val="24"/>
        </w:rPr>
        <w:t>Thiara</w:t>
      </w:r>
      <w:proofErr w:type="spellEnd"/>
      <w:r w:rsidRPr="00CB00D3">
        <w:rPr>
          <w:rFonts w:eastAsia="Open Sans"/>
          <w:sz w:val="24"/>
          <w:szCs w:val="24"/>
        </w:rPr>
        <w:t xml:space="preserve">, 2003:214). </w:t>
      </w:r>
    </w:p>
    <w:p w14:paraId="6FACB168" w14:textId="0AAE824B" w:rsidR="00092799" w:rsidRPr="00CB00D3" w:rsidRDefault="00407501" w:rsidP="00F9230D">
      <w:pPr>
        <w:pStyle w:val="Heading3"/>
        <w:spacing w:line="360" w:lineRule="auto"/>
        <w:rPr>
          <w:sz w:val="24"/>
        </w:rPr>
      </w:pPr>
      <w:bookmarkStart w:id="41" w:name="_Toc85547630"/>
      <w:bookmarkStart w:id="42" w:name="_Toc88658047"/>
      <w:bookmarkEnd w:id="40"/>
      <w:r w:rsidRPr="00CB00D3">
        <w:rPr>
          <w:sz w:val="24"/>
        </w:rPr>
        <w:t>Mental illness diagnoses</w:t>
      </w:r>
      <w:bookmarkEnd w:id="41"/>
      <w:bookmarkEnd w:id="42"/>
    </w:p>
    <w:p w14:paraId="088C15FD" w14:textId="31C3FAC9" w:rsidR="00540AE9" w:rsidRPr="00CB00D3" w:rsidRDefault="2DB52793" w:rsidP="00F9230D">
      <w:pPr>
        <w:spacing w:line="360" w:lineRule="auto"/>
        <w:rPr>
          <w:rFonts w:eastAsia="Open Sans"/>
          <w:sz w:val="24"/>
          <w:szCs w:val="24"/>
        </w:rPr>
      </w:pPr>
      <w:r w:rsidRPr="00CB00D3">
        <w:rPr>
          <w:rFonts w:eastAsia="Open Sans"/>
          <w:sz w:val="24"/>
          <w:szCs w:val="24"/>
        </w:rPr>
        <w:t>There are several studies focusing on the type of mental health issues that can arise from domestic abuse</w:t>
      </w:r>
      <w:r w:rsidR="00493C02" w:rsidRPr="00CB00D3">
        <w:rPr>
          <w:rFonts w:eastAsia="Open Sans"/>
          <w:sz w:val="24"/>
          <w:szCs w:val="24"/>
        </w:rPr>
        <w:t xml:space="preserve"> and many use medical terms and descriptions, such as</w:t>
      </w:r>
      <w:r w:rsidR="00B30A81" w:rsidRPr="00CB00D3">
        <w:rPr>
          <w:rFonts w:eastAsia="Open Sans"/>
          <w:sz w:val="24"/>
          <w:szCs w:val="24"/>
        </w:rPr>
        <w:t xml:space="preserve"> “post-traumatic stress disorder” (PTSD), “anxiety disorder”, “sleep disorder”</w:t>
      </w:r>
      <w:r w:rsidRPr="00CB00D3">
        <w:rPr>
          <w:rFonts w:eastAsia="Open Sans"/>
          <w:sz w:val="24"/>
          <w:szCs w:val="24"/>
        </w:rPr>
        <w:t xml:space="preserve">. </w:t>
      </w:r>
      <w:r w:rsidR="06240746" w:rsidRPr="00CB00D3">
        <w:rPr>
          <w:rFonts w:eastAsia="Open Sans"/>
          <w:sz w:val="24"/>
          <w:szCs w:val="24"/>
        </w:rPr>
        <w:t xml:space="preserve">As noted previously, we </w:t>
      </w:r>
      <w:r w:rsidR="00352D31" w:rsidRPr="00CB00D3">
        <w:rPr>
          <w:rFonts w:eastAsia="Open Sans"/>
          <w:sz w:val="24"/>
          <w:szCs w:val="24"/>
        </w:rPr>
        <w:t xml:space="preserve">are </w:t>
      </w:r>
      <w:r w:rsidR="06240746" w:rsidRPr="00CB00D3">
        <w:rPr>
          <w:rFonts w:eastAsia="Open Sans"/>
          <w:sz w:val="24"/>
          <w:szCs w:val="24"/>
        </w:rPr>
        <w:t xml:space="preserve">cautious of </w:t>
      </w:r>
      <w:r w:rsidR="00352D31" w:rsidRPr="00CB00D3">
        <w:rPr>
          <w:rFonts w:eastAsia="Open Sans"/>
          <w:sz w:val="24"/>
          <w:szCs w:val="24"/>
        </w:rPr>
        <w:t>using</w:t>
      </w:r>
      <w:r w:rsidR="00493C02" w:rsidRPr="00CB00D3">
        <w:rPr>
          <w:rFonts w:eastAsia="Open Sans"/>
          <w:sz w:val="24"/>
          <w:szCs w:val="24"/>
        </w:rPr>
        <w:t xml:space="preserve"> such</w:t>
      </w:r>
      <w:r w:rsidR="00352D31" w:rsidRPr="00CB00D3">
        <w:rPr>
          <w:rFonts w:eastAsia="Open Sans"/>
          <w:sz w:val="24"/>
          <w:szCs w:val="24"/>
        </w:rPr>
        <w:t xml:space="preserve"> medical</w:t>
      </w:r>
      <w:r w:rsidR="06240746" w:rsidRPr="00CB00D3">
        <w:rPr>
          <w:rFonts w:eastAsia="Open Sans"/>
          <w:sz w:val="24"/>
          <w:szCs w:val="24"/>
        </w:rPr>
        <w:t xml:space="preserve"> </w:t>
      </w:r>
      <w:r w:rsidR="41EDD4D3" w:rsidRPr="00CB00D3">
        <w:rPr>
          <w:rFonts w:eastAsia="Open Sans"/>
          <w:sz w:val="24"/>
          <w:szCs w:val="24"/>
        </w:rPr>
        <w:t xml:space="preserve">terms </w:t>
      </w:r>
      <w:r w:rsidR="06240746" w:rsidRPr="00CB00D3">
        <w:rPr>
          <w:rFonts w:eastAsia="Open Sans"/>
          <w:sz w:val="24"/>
          <w:szCs w:val="24"/>
        </w:rPr>
        <w:t xml:space="preserve">because of the risk of harmfully suggesting that there is something </w:t>
      </w:r>
      <w:r w:rsidR="00493C02" w:rsidRPr="00CB00D3">
        <w:rPr>
          <w:rFonts w:eastAsia="Open Sans"/>
          <w:sz w:val="24"/>
          <w:szCs w:val="24"/>
        </w:rPr>
        <w:t xml:space="preserve">intrinsically </w:t>
      </w:r>
      <w:r w:rsidR="06240746" w:rsidRPr="00CB00D3">
        <w:rPr>
          <w:rFonts w:eastAsia="Open Sans"/>
          <w:sz w:val="24"/>
          <w:szCs w:val="24"/>
        </w:rPr>
        <w:t xml:space="preserve">wrong with the survivor, instead of the abuse she is experiencing/experienced </w:t>
      </w:r>
      <w:r w:rsidR="00BA1A38" w:rsidRPr="00CB00D3">
        <w:rPr>
          <w:rFonts w:eastAsia="Open Sans"/>
          <w:sz w:val="24"/>
          <w:szCs w:val="24"/>
        </w:rPr>
        <w:t xml:space="preserve">and the actions </w:t>
      </w:r>
      <w:r w:rsidR="00BA1A38" w:rsidRPr="00CB00D3">
        <w:rPr>
          <w:rFonts w:eastAsia="Open Sans"/>
          <w:sz w:val="24"/>
          <w:szCs w:val="24"/>
        </w:rPr>
        <w:lastRenderedPageBreak/>
        <w:t xml:space="preserve">of the perpetrator(s) </w:t>
      </w:r>
      <w:r w:rsidR="06240746" w:rsidRPr="00CB00D3">
        <w:rPr>
          <w:rFonts w:eastAsia="Open Sans"/>
          <w:sz w:val="24"/>
          <w:szCs w:val="24"/>
        </w:rPr>
        <w:t xml:space="preserve">being wrong. </w:t>
      </w:r>
      <w:r w:rsidR="00352D31" w:rsidRPr="00CB00D3">
        <w:rPr>
          <w:rFonts w:eastAsia="Open Sans"/>
          <w:sz w:val="24"/>
          <w:szCs w:val="24"/>
        </w:rPr>
        <w:t xml:space="preserve">However, we </w:t>
      </w:r>
      <w:r w:rsidR="00B30A81" w:rsidRPr="00CB00D3">
        <w:rPr>
          <w:rFonts w:eastAsia="Open Sans"/>
          <w:sz w:val="24"/>
          <w:szCs w:val="24"/>
        </w:rPr>
        <w:t xml:space="preserve">also </w:t>
      </w:r>
      <w:r w:rsidR="00352D31" w:rsidRPr="00CB00D3">
        <w:rPr>
          <w:rFonts w:eastAsia="Open Sans"/>
          <w:sz w:val="24"/>
          <w:szCs w:val="24"/>
        </w:rPr>
        <w:t xml:space="preserve">recognise that medical diagnoses </w:t>
      </w:r>
      <w:r w:rsidR="00493C02" w:rsidRPr="00CB00D3">
        <w:rPr>
          <w:rFonts w:eastAsia="Open Sans"/>
          <w:sz w:val="24"/>
          <w:szCs w:val="24"/>
        </w:rPr>
        <w:t>and terms</w:t>
      </w:r>
      <w:r w:rsidR="00352D31" w:rsidRPr="00CB00D3">
        <w:rPr>
          <w:rFonts w:eastAsia="Open Sans"/>
          <w:sz w:val="24"/>
          <w:szCs w:val="24"/>
        </w:rPr>
        <w:t xml:space="preserve"> can be useful in helping survivors </w:t>
      </w:r>
      <w:r w:rsidR="00493C02" w:rsidRPr="00CB00D3">
        <w:rPr>
          <w:rFonts w:eastAsia="Open Sans"/>
          <w:sz w:val="24"/>
          <w:szCs w:val="24"/>
        </w:rPr>
        <w:t xml:space="preserve">to </w:t>
      </w:r>
      <w:r w:rsidR="00352D31" w:rsidRPr="00CB00D3">
        <w:rPr>
          <w:rFonts w:eastAsia="Open Sans"/>
          <w:sz w:val="24"/>
          <w:szCs w:val="24"/>
        </w:rPr>
        <w:t>access support</w:t>
      </w:r>
      <w:r w:rsidR="00493C02" w:rsidRPr="00CB00D3">
        <w:rPr>
          <w:rFonts w:eastAsia="Open Sans"/>
          <w:sz w:val="24"/>
          <w:szCs w:val="24"/>
        </w:rPr>
        <w:t xml:space="preserve"> and in describing the ill health </w:t>
      </w:r>
      <w:r w:rsidR="00FC41B9" w:rsidRPr="00CB00D3">
        <w:rPr>
          <w:rFonts w:eastAsia="Open Sans"/>
          <w:sz w:val="24"/>
          <w:szCs w:val="24"/>
        </w:rPr>
        <w:t xml:space="preserve">that </w:t>
      </w:r>
      <w:r w:rsidR="00493C02" w:rsidRPr="00CB00D3">
        <w:rPr>
          <w:rFonts w:eastAsia="Open Sans"/>
          <w:sz w:val="24"/>
          <w:szCs w:val="24"/>
        </w:rPr>
        <w:t>survivors are experiencing</w:t>
      </w:r>
      <w:r w:rsidR="00352D31" w:rsidRPr="00CB00D3">
        <w:rPr>
          <w:rFonts w:eastAsia="Open Sans"/>
          <w:sz w:val="24"/>
          <w:szCs w:val="24"/>
        </w:rPr>
        <w:t>, as long as the impact of abuse is recognised and the survivors’ safety addressed as part of this support.</w:t>
      </w:r>
      <w:r w:rsidR="006569C8" w:rsidRPr="00CB00D3">
        <w:rPr>
          <w:rFonts w:eastAsia="Open Sans"/>
          <w:sz w:val="24"/>
          <w:szCs w:val="24"/>
        </w:rPr>
        <w:t xml:space="preserve"> Abrahams </w:t>
      </w:r>
      <w:r w:rsidR="00B92044" w:rsidRPr="00CB00D3">
        <w:rPr>
          <w:rFonts w:eastAsia="Open Sans"/>
          <w:sz w:val="24"/>
          <w:szCs w:val="24"/>
        </w:rPr>
        <w:t xml:space="preserve">(2007) </w:t>
      </w:r>
      <w:r w:rsidR="006569C8" w:rsidRPr="00CB00D3">
        <w:rPr>
          <w:rFonts w:eastAsia="Open Sans"/>
          <w:sz w:val="24"/>
          <w:szCs w:val="24"/>
        </w:rPr>
        <w:t>discusses the dilemma at the heart of using medical terms to describe the impact of domestic abuse in her discussion of the diagnosis of PTSD:</w:t>
      </w:r>
    </w:p>
    <w:p w14:paraId="3DE9967D" w14:textId="11151EEE" w:rsidR="006569C8" w:rsidRPr="00CB00D3" w:rsidRDefault="006569C8" w:rsidP="00F9230D">
      <w:pPr>
        <w:spacing w:line="360" w:lineRule="auto"/>
        <w:ind w:left="720"/>
        <w:rPr>
          <w:rFonts w:eastAsia="Open Sans"/>
          <w:sz w:val="24"/>
          <w:szCs w:val="24"/>
        </w:rPr>
      </w:pPr>
      <w:r w:rsidRPr="00CB00D3">
        <w:rPr>
          <w:sz w:val="24"/>
          <w:szCs w:val="24"/>
          <w:shd w:val="clear" w:color="auto" w:fill="FFFFFF"/>
        </w:rPr>
        <w:t xml:space="preserve">“The advantage of a diagnosis of PTSD is that it directly links domestic violence with its effects on mental health and emotional well-being and can enable a woman to access professional help, including appropriate medication, without feeling that she is, in some respect, personally deficient, inferior or inadequate, as might be the case with a diagnosis such as ‘borderline personality disorder’. However, it can be seen as continuing to </w:t>
      </w:r>
      <w:proofErr w:type="spellStart"/>
      <w:r w:rsidRPr="00CB00D3">
        <w:rPr>
          <w:sz w:val="24"/>
          <w:szCs w:val="24"/>
          <w:shd w:val="clear" w:color="auto" w:fill="FFFFFF"/>
        </w:rPr>
        <w:t>pathologise</w:t>
      </w:r>
      <w:proofErr w:type="spellEnd"/>
      <w:r w:rsidRPr="00CB00D3">
        <w:rPr>
          <w:sz w:val="24"/>
          <w:szCs w:val="24"/>
          <w:shd w:val="clear" w:color="auto" w:fill="FFFFFF"/>
        </w:rPr>
        <w:t xml:space="preserve"> women, focusing on ‘the woman’ and ‘her problem’ rather than taking account of the situation that has caused it, the controlling nature of the abuse and the</w:t>
      </w:r>
      <w:r w:rsidR="007F3752" w:rsidRPr="00CB00D3">
        <w:rPr>
          <w:sz w:val="24"/>
          <w:szCs w:val="24"/>
          <w:shd w:val="clear" w:color="auto" w:fill="FFFFFF"/>
        </w:rPr>
        <w:t xml:space="preserve"> </w:t>
      </w:r>
      <w:r w:rsidRPr="00CB00D3">
        <w:rPr>
          <w:sz w:val="24"/>
          <w:szCs w:val="24"/>
          <w:shd w:val="clear" w:color="auto" w:fill="FFFFFF"/>
        </w:rPr>
        <w:t>circumstances in which she may have to continue to live.” (Abrahams, 2007:26)</w:t>
      </w:r>
    </w:p>
    <w:p w14:paraId="5F30C721" w14:textId="1F41778C" w:rsidR="00092799" w:rsidRPr="00CB00D3" w:rsidRDefault="2DB52793" w:rsidP="00F9230D">
      <w:pPr>
        <w:spacing w:line="360" w:lineRule="auto"/>
        <w:rPr>
          <w:rFonts w:eastAsia="Open Sans"/>
          <w:sz w:val="24"/>
          <w:szCs w:val="24"/>
        </w:rPr>
      </w:pPr>
      <w:r w:rsidRPr="00CB00D3">
        <w:rPr>
          <w:rFonts w:eastAsia="Open Sans"/>
          <w:sz w:val="24"/>
          <w:szCs w:val="24"/>
        </w:rPr>
        <w:t xml:space="preserve">Humphreys and </w:t>
      </w:r>
      <w:proofErr w:type="spellStart"/>
      <w:r w:rsidRPr="00CB00D3">
        <w:rPr>
          <w:rFonts w:eastAsia="Open Sans"/>
          <w:sz w:val="24"/>
          <w:szCs w:val="24"/>
        </w:rPr>
        <w:t>Thiara</w:t>
      </w:r>
      <w:proofErr w:type="spellEnd"/>
      <w:r w:rsidRPr="00CB00D3">
        <w:rPr>
          <w:rFonts w:eastAsia="Open Sans"/>
          <w:sz w:val="24"/>
          <w:szCs w:val="24"/>
        </w:rPr>
        <w:t xml:space="preserve"> (2003) noted that women themselves often describe how they are feeling as “emotional distress” resulting from the abuse. The emotional distress described by the women in their study often fitted patterns </w:t>
      </w:r>
      <w:r w:rsidR="06240746" w:rsidRPr="00CB00D3">
        <w:rPr>
          <w:rFonts w:eastAsia="Open Sans"/>
          <w:sz w:val="24"/>
          <w:szCs w:val="24"/>
        </w:rPr>
        <w:t>associated with diagnoses</w:t>
      </w:r>
      <w:r w:rsidR="7963B3FB" w:rsidRPr="00CB00D3">
        <w:rPr>
          <w:rFonts w:eastAsia="Open Sans"/>
          <w:sz w:val="24"/>
          <w:szCs w:val="24"/>
        </w:rPr>
        <w:t xml:space="preserve"> of</w:t>
      </w:r>
      <w:r w:rsidRPr="00CB00D3">
        <w:rPr>
          <w:rFonts w:eastAsia="Open Sans"/>
          <w:sz w:val="24"/>
          <w:szCs w:val="24"/>
        </w:rPr>
        <w:t xml:space="preserve"> </w:t>
      </w:r>
      <w:r w:rsidR="00B30A81" w:rsidRPr="00CB00D3">
        <w:rPr>
          <w:rFonts w:eastAsia="Open Sans"/>
          <w:sz w:val="24"/>
          <w:szCs w:val="24"/>
        </w:rPr>
        <w:t>PTSD</w:t>
      </w:r>
      <w:r w:rsidRPr="00CB00D3">
        <w:rPr>
          <w:rFonts w:eastAsia="Open Sans"/>
          <w:sz w:val="24"/>
          <w:szCs w:val="24"/>
        </w:rPr>
        <w:t xml:space="preserve">, depression and/or self-harm. Several studies highlight the prevalence of PTSD among survivors of domestic abuse. Rivas et al. (2015) found that survivors are nearly four times more likely to experience PTSD than women who have not been abused by their partner. Howard et al. (2010) </w:t>
      </w:r>
      <w:r w:rsidR="00B30A81" w:rsidRPr="00CB00D3">
        <w:rPr>
          <w:rFonts w:eastAsia="Open Sans"/>
          <w:sz w:val="24"/>
          <w:szCs w:val="24"/>
        </w:rPr>
        <w:t xml:space="preserve">also </w:t>
      </w:r>
      <w:r w:rsidRPr="00CB00D3">
        <w:rPr>
          <w:rFonts w:eastAsia="Open Sans"/>
          <w:sz w:val="24"/>
          <w:szCs w:val="24"/>
        </w:rPr>
        <w:t xml:space="preserve">found that PTSD was one of the two most prevalent mental health issues associated with domestic abuse (along with depression). </w:t>
      </w:r>
    </w:p>
    <w:p w14:paraId="79CDD527" w14:textId="05190DA6" w:rsidR="00092799" w:rsidRPr="00CB00D3" w:rsidRDefault="5FC2069B" w:rsidP="00F9230D">
      <w:pPr>
        <w:spacing w:line="360" w:lineRule="auto"/>
        <w:rPr>
          <w:rFonts w:eastAsia="Open Sans"/>
          <w:sz w:val="24"/>
          <w:szCs w:val="24"/>
        </w:rPr>
      </w:pPr>
      <w:proofErr w:type="spellStart"/>
      <w:r w:rsidRPr="00CB00D3">
        <w:rPr>
          <w:rFonts w:eastAsia="Open Sans"/>
          <w:sz w:val="24"/>
          <w:szCs w:val="24"/>
        </w:rPr>
        <w:lastRenderedPageBreak/>
        <w:t>Oram</w:t>
      </w:r>
      <w:proofErr w:type="spellEnd"/>
      <w:r w:rsidRPr="00CB00D3">
        <w:rPr>
          <w:rFonts w:eastAsia="Open Sans"/>
          <w:sz w:val="24"/>
          <w:szCs w:val="24"/>
        </w:rPr>
        <w:t xml:space="preserve"> et al. (2017) note that research to date has tended to focus on depression and PTSD when looking at the relationship between mental health and domestic abuse and/or sexual violence, but there is also evidence demonstrating the associations between domestic abuse and other mental health conditions such as self-harm and psychosis. This point is reinforced by a range of other studies. Rivas et al</w:t>
      </w:r>
      <w:r w:rsidR="19A6E7D6" w:rsidRPr="00CB00D3">
        <w:rPr>
          <w:rFonts w:eastAsia="Open Sans"/>
          <w:sz w:val="24"/>
          <w:szCs w:val="24"/>
        </w:rPr>
        <w:t>.</w:t>
      </w:r>
      <w:r w:rsidRPr="00CB00D3">
        <w:rPr>
          <w:rFonts w:eastAsia="Open Sans"/>
          <w:sz w:val="24"/>
          <w:szCs w:val="24"/>
        </w:rPr>
        <w:t xml:space="preserve"> (2015) state that women living in abusive relationships are two to three times more likely to be diagnosed </w:t>
      </w:r>
      <w:r w:rsidR="3301981D" w:rsidRPr="00CB00D3">
        <w:rPr>
          <w:rFonts w:eastAsia="Open Sans"/>
          <w:sz w:val="24"/>
          <w:szCs w:val="24"/>
        </w:rPr>
        <w:t>with</w:t>
      </w:r>
      <w:r w:rsidRPr="00CB00D3">
        <w:rPr>
          <w:rFonts w:eastAsia="Open Sans"/>
          <w:sz w:val="24"/>
          <w:szCs w:val="24"/>
        </w:rPr>
        <w:t xml:space="preserve"> depression or psychosis</w:t>
      </w:r>
      <w:r w:rsidR="002419DC" w:rsidRPr="00CB00D3">
        <w:rPr>
          <w:rFonts w:eastAsia="Open Sans"/>
          <w:sz w:val="24"/>
          <w:szCs w:val="24"/>
        </w:rPr>
        <w:t xml:space="preserve">. </w:t>
      </w:r>
      <w:r w:rsidRPr="00CB00D3">
        <w:rPr>
          <w:rFonts w:eastAsia="Open Sans"/>
          <w:sz w:val="24"/>
          <w:szCs w:val="24"/>
        </w:rPr>
        <w:t>Howard et al. (2010) point out that after PTSD and depression, domestic abuse is also associated with suicidal behaviour, sleep and eating</w:t>
      </w:r>
      <w:r w:rsidR="00037B84" w:rsidRPr="00CB00D3">
        <w:rPr>
          <w:rFonts w:eastAsia="Open Sans"/>
          <w:sz w:val="24"/>
          <w:szCs w:val="24"/>
        </w:rPr>
        <w:t>-related health issues</w:t>
      </w:r>
      <w:r w:rsidRPr="00CB00D3">
        <w:rPr>
          <w:rFonts w:eastAsia="Open Sans"/>
          <w:sz w:val="24"/>
          <w:szCs w:val="24"/>
        </w:rPr>
        <w:t>, social dysfunction, the exacerbation of psychotic symptoms and use of alcohol and drugs. The authors conclude that “any strategy to reduce the burden of women’s mental health problems should include efforts to identify, prevent o</w:t>
      </w:r>
      <w:r w:rsidR="002419DC" w:rsidRPr="00CB00D3">
        <w:rPr>
          <w:rFonts w:eastAsia="Open Sans"/>
          <w:sz w:val="24"/>
          <w:szCs w:val="24"/>
        </w:rPr>
        <w:t>r reduce violence against women</w:t>
      </w:r>
      <w:r w:rsidRPr="00CB00D3">
        <w:rPr>
          <w:rFonts w:eastAsia="Open Sans"/>
          <w:sz w:val="24"/>
          <w:szCs w:val="24"/>
        </w:rPr>
        <w:t>" (Howard et al., 2010:527).</w:t>
      </w:r>
    </w:p>
    <w:p w14:paraId="2135BCD3" w14:textId="78DE1FF4" w:rsidR="00092799" w:rsidRPr="00CB00D3" w:rsidRDefault="126B01B5" w:rsidP="00F9230D">
      <w:pPr>
        <w:spacing w:line="360" w:lineRule="auto"/>
        <w:rPr>
          <w:rFonts w:eastAsia="Open Sans"/>
          <w:sz w:val="24"/>
          <w:szCs w:val="24"/>
        </w:rPr>
      </w:pPr>
      <w:r w:rsidRPr="00CB00D3">
        <w:rPr>
          <w:rFonts w:eastAsia="Open Sans"/>
          <w:sz w:val="24"/>
          <w:szCs w:val="24"/>
        </w:rPr>
        <w:t xml:space="preserve">Work to analyse data from the 2007 adult psychiatric morbidity survey found that being a victim of IPV is strongly associated with a wide range of </w:t>
      </w:r>
      <w:r w:rsidR="63F21ECE" w:rsidRPr="00CB00D3">
        <w:rPr>
          <w:rFonts w:eastAsia="Open Sans"/>
          <w:sz w:val="24"/>
          <w:szCs w:val="24"/>
        </w:rPr>
        <w:t xml:space="preserve">mental </w:t>
      </w:r>
      <w:r w:rsidR="007F70DC" w:rsidRPr="00CB00D3">
        <w:rPr>
          <w:rFonts w:eastAsia="Open Sans"/>
          <w:sz w:val="24"/>
          <w:szCs w:val="24"/>
        </w:rPr>
        <w:t>ill health</w:t>
      </w:r>
      <w:r w:rsidR="63F21ECE" w:rsidRPr="00CB00D3">
        <w:rPr>
          <w:rFonts w:eastAsia="Open Sans"/>
          <w:sz w:val="24"/>
          <w:szCs w:val="24"/>
        </w:rPr>
        <w:t xml:space="preserve"> diagnoses: </w:t>
      </w:r>
      <w:r w:rsidRPr="00CB00D3">
        <w:rPr>
          <w:rFonts w:eastAsia="Open Sans"/>
          <w:sz w:val="24"/>
          <w:szCs w:val="24"/>
        </w:rPr>
        <w:t>PTSD</w:t>
      </w:r>
      <w:r w:rsidR="719C838B" w:rsidRPr="00CB00D3">
        <w:rPr>
          <w:rFonts w:eastAsia="Open Sans"/>
          <w:sz w:val="24"/>
          <w:szCs w:val="24"/>
        </w:rPr>
        <w:t>;</w:t>
      </w:r>
      <w:r w:rsidRPr="00CB00D3">
        <w:rPr>
          <w:rFonts w:eastAsia="Open Sans"/>
          <w:sz w:val="24"/>
          <w:szCs w:val="24"/>
        </w:rPr>
        <w:t xml:space="preserve"> </w:t>
      </w:r>
      <w:r w:rsidR="00D87B39" w:rsidRPr="00CB00D3">
        <w:rPr>
          <w:rFonts w:eastAsia="Open Sans"/>
          <w:sz w:val="24"/>
          <w:szCs w:val="24"/>
        </w:rPr>
        <w:t>eating-related health issues</w:t>
      </w:r>
      <w:r w:rsidRPr="00CB00D3">
        <w:rPr>
          <w:rFonts w:eastAsia="Open Sans"/>
          <w:sz w:val="24"/>
          <w:szCs w:val="24"/>
        </w:rPr>
        <w:t xml:space="preserve">; alcohol and drug misuse and psychosis. This was the case </w:t>
      </w:r>
      <w:r w:rsidR="00140B08" w:rsidRPr="00CB00D3">
        <w:rPr>
          <w:rFonts w:eastAsia="Open Sans"/>
          <w:sz w:val="24"/>
          <w:szCs w:val="24"/>
        </w:rPr>
        <w:t>for</w:t>
      </w:r>
      <w:r w:rsidRPr="00CB00D3">
        <w:rPr>
          <w:rFonts w:eastAsia="Open Sans"/>
          <w:sz w:val="24"/>
          <w:szCs w:val="24"/>
        </w:rPr>
        <w:t xml:space="preserve"> both men and women, but the rates of IPV were significantly higher in women</w:t>
      </w:r>
      <w:r w:rsidR="52771D0B" w:rsidRPr="00CB00D3">
        <w:rPr>
          <w:rFonts w:eastAsia="Open Sans"/>
          <w:sz w:val="24"/>
          <w:szCs w:val="24"/>
        </w:rPr>
        <w:t xml:space="preserve"> (18.7% of men had experienced some form of IPV compared with 27.8% of women)</w:t>
      </w:r>
      <w:r w:rsidRPr="00CB00D3">
        <w:rPr>
          <w:rFonts w:eastAsia="Open Sans"/>
          <w:sz w:val="24"/>
          <w:szCs w:val="24"/>
        </w:rPr>
        <w:t xml:space="preserve">. Physical abuse was associated with common mental disorders, eating disorders and PTSD in women, whereas there were significant associations for both women and men between physical abuse and substance and alcohol </w:t>
      </w:r>
      <w:r w:rsidR="00D87B39" w:rsidRPr="00CB00D3">
        <w:rPr>
          <w:rFonts w:eastAsia="Open Sans"/>
          <w:sz w:val="24"/>
          <w:szCs w:val="24"/>
        </w:rPr>
        <w:t>health problems</w:t>
      </w:r>
      <w:r w:rsidRPr="00CB00D3">
        <w:rPr>
          <w:rFonts w:eastAsia="Open Sans"/>
          <w:sz w:val="24"/>
          <w:szCs w:val="24"/>
        </w:rPr>
        <w:t xml:space="preserve"> and psychosis. Emotional abuse was significantly associated with common mental </w:t>
      </w:r>
      <w:r w:rsidR="007A2F6D" w:rsidRPr="00CB00D3">
        <w:rPr>
          <w:rFonts w:eastAsia="Open Sans"/>
          <w:sz w:val="24"/>
          <w:szCs w:val="24"/>
        </w:rPr>
        <w:t>health diagnoses</w:t>
      </w:r>
      <w:r w:rsidRPr="00CB00D3">
        <w:rPr>
          <w:rFonts w:eastAsia="Open Sans"/>
          <w:sz w:val="24"/>
          <w:szCs w:val="24"/>
        </w:rPr>
        <w:t xml:space="preserve"> in both men and women (Jonas et al., 2014).</w:t>
      </w:r>
    </w:p>
    <w:p w14:paraId="4E003535" w14:textId="718D22F5" w:rsidR="00092799" w:rsidRPr="00CB00D3" w:rsidRDefault="00407501" w:rsidP="00F9230D">
      <w:pPr>
        <w:pStyle w:val="Heading3"/>
        <w:spacing w:line="360" w:lineRule="auto"/>
        <w:rPr>
          <w:rFonts w:ascii="Open Sans" w:hAnsi="Open Sans"/>
          <w:color w:val="5A0035"/>
          <w:sz w:val="24"/>
        </w:rPr>
      </w:pPr>
      <w:bookmarkStart w:id="43" w:name="_Toc85079726"/>
      <w:bookmarkStart w:id="44" w:name="_Toc85547631"/>
      <w:bookmarkStart w:id="45" w:name="_Toc88658048"/>
      <w:r w:rsidRPr="00CB00D3">
        <w:rPr>
          <w:sz w:val="24"/>
        </w:rPr>
        <w:lastRenderedPageBreak/>
        <w:t>The</w:t>
      </w:r>
      <w:r w:rsidR="5FC2069B" w:rsidRPr="00CB00D3">
        <w:rPr>
          <w:sz w:val="24"/>
        </w:rPr>
        <w:t xml:space="preserve"> links between suicide and domestic abuse</w:t>
      </w:r>
      <w:bookmarkEnd w:id="43"/>
      <w:bookmarkEnd w:id="44"/>
      <w:bookmarkEnd w:id="45"/>
    </w:p>
    <w:p w14:paraId="0881214A" w14:textId="3ECD2D21" w:rsidR="00092799" w:rsidRPr="00CB00D3" w:rsidRDefault="00C0172E" w:rsidP="00F9230D">
      <w:pPr>
        <w:spacing w:line="360" w:lineRule="auto"/>
        <w:rPr>
          <w:rFonts w:eastAsia="Open Sans"/>
          <w:sz w:val="24"/>
          <w:szCs w:val="24"/>
        </w:rPr>
      </w:pPr>
      <w:r w:rsidRPr="00CB00D3">
        <w:rPr>
          <w:rFonts w:eastAsia="Open Sans"/>
          <w:sz w:val="24"/>
          <w:szCs w:val="24"/>
        </w:rPr>
        <w:t xml:space="preserve">The links between domestic abuse and victim suicide/suicidal ideation have been highlighted in several recent pieces of research. </w:t>
      </w:r>
      <w:r w:rsidR="008B13FE" w:rsidRPr="00CB00D3">
        <w:rPr>
          <w:rFonts w:eastAsia="Open Sans"/>
          <w:sz w:val="24"/>
          <w:szCs w:val="24"/>
        </w:rPr>
        <w:t xml:space="preserve">In 2020-21, </w:t>
      </w:r>
      <w:r w:rsidR="5FC2069B" w:rsidRPr="00CB00D3">
        <w:rPr>
          <w:rFonts w:eastAsia="Open Sans"/>
          <w:sz w:val="24"/>
          <w:szCs w:val="24"/>
        </w:rPr>
        <w:t>45.6% of women in refuge services reported feeling depressed or having suicidal th</w:t>
      </w:r>
      <w:r w:rsidR="00407501" w:rsidRPr="00CB00D3">
        <w:rPr>
          <w:rFonts w:eastAsia="Open Sans"/>
          <w:sz w:val="24"/>
          <w:szCs w:val="24"/>
        </w:rPr>
        <w:t xml:space="preserve">oughts as a direct result of </w:t>
      </w:r>
      <w:r w:rsidR="5FC2069B" w:rsidRPr="00CB00D3">
        <w:rPr>
          <w:rFonts w:eastAsia="Open Sans"/>
          <w:sz w:val="24"/>
          <w:szCs w:val="24"/>
        </w:rPr>
        <w:t>the domestic abuse they had experienced (Women’s Aid, 2021</w:t>
      </w:r>
      <w:r w:rsidR="454CE6C1" w:rsidRPr="00CB00D3">
        <w:rPr>
          <w:rFonts w:eastAsia="Open Sans"/>
          <w:sz w:val="24"/>
          <w:szCs w:val="24"/>
        </w:rPr>
        <w:t>a</w:t>
      </w:r>
      <w:r w:rsidR="00140B08" w:rsidRPr="00CB00D3">
        <w:rPr>
          <w:rFonts w:eastAsia="Open Sans"/>
          <w:sz w:val="24"/>
          <w:szCs w:val="24"/>
        </w:rPr>
        <w:t xml:space="preserve"> and 2021e:9</w:t>
      </w:r>
      <w:r w:rsidR="5FC2069B" w:rsidRPr="00CB00D3">
        <w:rPr>
          <w:rFonts w:eastAsia="Open Sans"/>
          <w:sz w:val="24"/>
          <w:szCs w:val="24"/>
        </w:rPr>
        <w:t>).</w:t>
      </w:r>
      <w:r w:rsidR="008B13FE" w:rsidRPr="00CB00D3">
        <w:rPr>
          <w:rStyle w:val="FootnoteReference"/>
          <w:rFonts w:eastAsia="Open Sans"/>
          <w:sz w:val="24"/>
          <w:szCs w:val="24"/>
        </w:rPr>
        <w:footnoteReference w:id="14"/>
      </w:r>
      <w:r w:rsidR="5FC2069B" w:rsidRPr="00CB00D3">
        <w:rPr>
          <w:rFonts w:eastAsia="Open Sans"/>
          <w:sz w:val="24"/>
          <w:szCs w:val="24"/>
        </w:rPr>
        <w:t xml:space="preserve"> </w:t>
      </w:r>
      <w:r w:rsidR="00A945FB" w:rsidRPr="00CB00D3">
        <w:rPr>
          <w:rFonts w:eastAsia="Open Sans"/>
          <w:sz w:val="24"/>
          <w:szCs w:val="24"/>
        </w:rPr>
        <w:t>Research based on a sample of</w:t>
      </w:r>
      <w:r w:rsidR="00140B08" w:rsidRPr="00CB00D3">
        <w:rPr>
          <w:rFonts w:eastAsia="Open Sans"/>
          <w:sz w:val="24"/>
          <w:szCs w:val="24"/>
        </w:rPr>
        <w:t xml:space="preserve"> 3500 of Refuge’s service users</w:t>
      </w:r>
      <w:r w:rsidR="00A945FB" w:rsidRPr="00CB00D3">
        <w:rPr>
          <w:rFonts w:eastAsia="Open Sans"/>
          <w:sz w:val="24"/>
          <w:szCs w:val="24"/>
        </w:rPr>
        <w:t xml:space="preserve"> found that almost a quarter of these service users had felt suicidal at some point. 18% had made plans to end their life and 3.1% had made at least one suicide attempt. In addition, 86% of the sample scored above the cut off for clinical concern on the CORE-10 measure of psychological distress, and 83% reported feeling despairing and hopeless; a key determinant for suicidality (Aitken &amp; Munroe, 2018).</w:t>
      </w:r>
    </w:p>
    <w:p w14:paraId="60492C8B" w14:textId="7CF2FCB2" w:rsidR="00087B3B" w:rsidRPr="00CB00D3" w:rsidRDefault="00087B3B" w:rsidP="00F9230D">
      <w:pPr>
        <w:spacing w:line="360" w:lineRule="auto"/>
        <w:rPr>
          <w:rFonts w:eastAsia="Open Sans"/>
          <w:sz w:val="24"/>
          <w:szCs w:val="24"/>
        </w:rPr>
      </w:pPr>
      <w:r w:rsidRPr="00CB00D3">
        <w:rPr>
          <w:rFonts w:eastAsia="Open Sans"/>
          <w:sz w:val="24"/>
          <w:szCs w:val="24"/>
        </w:rPr>
        <w:t xml:space="preserve">Analysis of data from three commissioned domestic abuse service providers in Kent showed that 63% of clients were feeling depressed or having suicidal thoughts (Abbott et al., 2020). The team went on to analyse all publicly available Domestic Homicide Reviews (DHRs) in England since 2016 (93). 26% of these DHRs contained a suicide in either domestic abuse victim or perpetrator; 10 were victim suicides, and 13 were perpetrator suicides. This was considered an </w:t>
      </w:r>
      <w:r w:rsidRPr="00CB00D3">
        <w:rPr>
          <w:rFonts w:eastAsia="Open Sans"/>
          <w:sz w:val="24"/>
          <w:szCs w:val="24"/>
        </w:rPr>
        <w:lastRenderedPageBreak/>
        <w:t>underestimation as many victims and perpetrators die by suicide without a DHR being conducted (Abbott et al., 2020).</w:t>
      </w:r>
    </w:p>
    <w:p w14:paraId="68061ECE" w14:textId="4CC4A89D" w:rsidR="00092799" w:rsidRPr="00CB00D3" w:rsidRDefault="2DB52793" w:rsidP="00F9230D">
      <w:pPr>
        <w:spacing w:line="360" w:lineRule="auto"/>
        <w:rPr>
          <w:rFonts w:eastAsia="Open Sans"/>
          <w:sz w:val="24"/>
          <w:szCs w:val="24"/>
        </w:rPr>
      </w:pPr>
      <w:r w:rsidRPr="00CB00D3">
        <w:rPr>
          <w:rFonts w:eastAsia="Open Sans"/>
          <w:sz w:val="24"/>
          <w:szCs w:val="24"/>
        </w:rPr>
        <w:t>Data from the Domestic Homicides Project, which examined deaths considered to be a domestic homicide or suspected victim suicide with a known history of domestic abuse since 23</w:t>
      </w:r>
      <w:r w:rsidR="0FF459A4" w:rsidRPr="00CB00D3">
        <w:rPr>
          <w:rFonts w:eastAsia="Open Sans"/>
          <w:sz w:val="24"/>
          <w:szCs w:val="24"/>
        </w:rPr>
        <w:t>rd</w:t>
      </w:r>
      <w:r w:rsidRPr="00CB00D3">
        <w:rPr>
          <w:rFonts w:eastAsia="Open Sans"/>
          <w:sz w:val="24"/>
          <w:szCs w:val="24"/>
        </w:rPr>
        <w:t xml:space="preserve"> March 2020 and 31</w:t>
      </w:r>
      <w:r w:rsidR="2095B1EF" w:rsidRPr="00CB00D3">
        <w:rPr>
          <w:rFonts w:eastAsia="Open Sans"/>
          <w:sz w:val="24"/>
          <w:szCs w:val="24"/>
        </w:rPr>
        <w:t>st</w:t>
      </w:r>
      <w:r w:rsidRPr="00CB00D3">
        <w:rPr>
          <w:rFonts w:eastAsia="Open Sans"/>
          <w:sz w:val="24"/>
          <w:szCs w:val="24"/>
        </w:rPr>
        <w:t xml:space="preserve"> March 2021, </w:t>
      </w:r>
      <w:r w:rsidR="33460B6D" w:rsidRPr="00CB00D3">
        <w:rPr>
          <w:rFonts w:eastAsia="Open Sans"/>
          <w:sz w:val="24"/>
          <w:szCs w:val="24"/>
        </w:rPr>
        <w:t>show</w:t>
      </w:r>
      <w:r w:rsidRPr="00CB00D3">
        <w:rPr>
          <w:rFonts w:eastAsia="Open Sans"/>
          <w:sz w:val="24"/>
          <w:szCs w:val="24"/>
        </w:rPr>
        <w:t xml:space="preserve"> that while the largest proportion of deaths in the sample (49%), were intimate partner homicides (IPH), 18% were attributed to suspected victim suicide. Female suspected suicide victims were even more likely than female IPH victims to be previously known as victims of high-risk domestic abuse involving coercive control. This previous domestic abuse was highly gendered; nearly all suspects were male (91%, where known) and 90% of victims were female. As with intimate partner homicide, attempted or actual separation was also a factor in a sizeable number of cases of victim suicide. The authors note that despite this new evidence of a sizeable number of suspected victim suicides with a known history of domestic abuse, these figures are likely to be an under-estimate, as they exclude those suicides where a prior history of domestic abuse was not known to police. They conclude that: “the persistent, high-risk, high-harm nature of the abuse which preceded these suspected suicides shows that domestic abuse has an extremely significant impact on victims’ mental health” (Bates et al., 2021:13)</w:t>
      </w:r>
      <w:r w:rsidR="00520DC3" w:rsidRPr="00CB00D3">
        <w:rPr>
          <w:rFonts w:eastAsia="Open Sans"/>
          <w:sz w:val="24"/>
          <w:szCs w:val="24"/>
        </w:rPr>
        <w:t>.</w:t>
      </w:r>
      <w:r w:rsidR="368B60BA" w:rsidRPr="00CB00D3">
        <w:rPr>
          <w:rFonts w:eastAsia="Open Sans"/>
          <w:sz w:val="24"/>
          <w:szCs w:val="24"/>
        </w:rPr>
        <w:t xml:space="preserve"> </w:t>
      </w:r>
    </w:p>
    <w:p w14:paraId="2F85680D" w14:textId="77777777" w:rsidR="00CD4E56" w:rsidRPr="00CB00D3" w:rsidRDefault="00CD4E56" w:rsidP="00F9230D">
      <w:pPr>
        <w:spacing w:line="360" w:lineRule="auto"/>
        <w:rPr>
          <w:rFonts w:eastAsia="Open Sans"/>
          <w:sz w:val="24"/>
          <w:szCs w:val="24"/>
        </w:rPr>
      </w:pPr>
    </w:p>
    <w:p w14:paraId="5027EEFC" w14:textId="304F06B0" w:rsidR="00092799" w:rsidRPr="00CB00D3" w:rsidRDefault="00A945FB" w:rsidP="00F9230D">
      <w:pPr>
        <w:spacing w:line="360" w:lineRule="auto"/>
        <w:rPr>
          <w:rFonts w:eastAsia="Open Sans"/>
          <w:sz w:val="24"/>
          <w:szCs w:val="24"/>
        </w:rPr>
      </w:pPr>
      <w:r w:rsidRPr="00CB00D3">
        <w:rPr>
          <w:rFonts w:eastAsia="Open Sans"/>
          <w:sz w:val="24"/>
          <w:szCs w:val="24"/>
        </w:rPr>
        <w:t xml:space="preserve">In the next section we will present evidence on the barriers facing survivors in accessing support for the mental health concerns discussed </w:t>
      </w:r>
      <w:r w:rsidR="00087B3B" w:rsidRPr="00CB00D3">
        <w:rPr>
          <w:rFonts w:eastAsia="Open Sans"/>
          <w:sz w:val="24"/>
          <w:szCs w:val="24"/>
        </w:rPr>
        <w:t>above</w:t>
      </w:r>
      <w:r w:rsidRPr="00CB00D3">
        <w:rPr>
          <w:rFonts w:eastAsia="Open Sans"/>
          <w:sz w:val="24"/>
          <w:szCs w:val="24"/>
        </w:rPr>
        <w:t>.</w:t>
      </w:r>
      <w:r w:rsidR="5FC2069B" w:rsidRPr="00CB00D3">
        <w:rPr>
          <w:sz w:val="24"/>
          <w:szCs w:val="24"/>
        </w:rPr>
        <w:br w:type="page"/>
      </w:r>
    </w:p>
    <w:p w14:paraId="6E225579" w14:textId="35D11121" w:rsidR="00647B82" w:rsidRPr="00E80421" w:rsidRDefault="00647B82" w:rsidP="00F9230D">
      <w:pPr>
        <w:pStyle w:val="Heading1"/>
        <w:spacing w:line="360" w:lineRule="auto"/>
      </w:pPr>
      <w:bookmarkStart w:id="46" w:name="_Toc85079727"/>
      <w:bookmarkStart w:id="47" w:name="_Toc85547632"/>
      <w:bookmarkStart w:id="48" w:name="_Toc88658049"/>
      <w:r w:rsidRPr="00E80421">
        <w:lastRenderedPageBreak/>
        <w:t>Section two</w:t>
      </w:r>
      <w:bookmarkEnd w:id="46"/>
      <w:bookmarkEnd w:id="47"/>
      <w:bookmarkEnd w:id="48"/>
    </w:p>
    <w:p w14:paraId="12B4BE41" w14:textId="05DDBCE3" w:rsidR="004E4DAB" w:rsidRPr="00E80421" w:rsidRDefault="00E01D2C" w:rsidP="00F9230D">
      <w:pPr>
        <w:pStyle w:val="Heading1"/>
        <w:spacing w:line="360" w:lineRule="auto"/>
      </w:pPr>
      <w:bookmarkStart w:id="49" w:name="_Toc85079728"/>
      <w:bookmarkStart w:id="50" w:name="_Toc85547633"/>
      <w:bookmarkStart w:id="51" w:name="_Toc88658050"/>
      <w:r w:rsidRPr="00E80421">
        <w:t>The</w:t>
      </w:r>
      <w:r w:rsidR="004E4DAB" w:rsidRPr="00E80421">
        <w:t xml:space="preserve"> barriers </w:t>
      </w:r>
      <w:r w:rsidR="008006C5" w:rsidRPr="00E80421">
        <w:t>to</w:t>
      </w:r>
      <w:r w:rsidRPr="00E80421">
        <w:t xml:space="preserve"> access</w:t>
      </w:r>
      <w:r w:rsidR="008006C5" w:rsidRPr="00E80421">
        <w:t>ing</w:t>
      </w:r>
      <w:r w:rsidR="00A87FD6" w:rsidRPr="00E80421">
        <w:t xml:space="preserve"> </w:t>
      </w:r>
      <w:r w:rsidR="004E4DAB" w:rsidRPr="00E80421">
        <w:t>mental health support</w:t>
      </w:r>
      <w:bookmarkEnd w:id="49"/>
      <w:bookmarkEnd w:id="50"/>
      <w:bookmarkEnd w:id="51"/>
    </w:p>
    <w:p w14:paraId="3F8CB632" w14:textId="1F427E1F" w:rsidR="00A25146" w:rsidRPr="00CB00D3" w:rsidRDefault="206BD5C6" w:rsidP="00F9230D">
      <w:pPr>
        <w:spacing w:line="360" w:lineRule="auto"/>
        <w:rPr>
          <w:sz w:val="24"/>
          <w:szCs w:val="24"/>
        </w:rPr>
      </w:pPr>
      <w:r w:rsidRPr="00CB00D3">
        <w:rPr>
          <w:sz w:val="24"/>
          <w:szCs w:val="24"/>
        </w:rPr>
        <w:t>T</w:t>
      </w:r>
      <w:r w:rsidR="62B5B182" w:rsidRPr="00CB00D3">
        <w:rPr>
          <w:sz w:val="24"/>
          <w:szCs w:val="24"/>
        </w:rPr>
        <w:t>his section explore</w:t>
      </w:r>
      <w:r w:rsidR="76411E9C" w:rsidRPr="00CB00D3">
        <w:rPr>
          <w:sz w:val="24"/>
          <w:szCs w:val="24"/>
        </w:rPr>
        <w:t>s</w:t>
      </w:r>
      <w:r w:rsidR="62B5B182" w:rsidRPr="00CB00D3">
        <w:rPr>
          <w:sz w:val="24"/>
          <w:szCs w:val="24"/>
        </w:rPr>
        <w:t xml:space="preserve"> the barriers </w:t>
      </w:r>
      <w:r w:rsidR="00A945FB" w:rsidRPr="00CB00D3">
        <w:rPr>
          <w:sz w:val="24"/>
          <w:szCs w:val="24"/>
        </w:rPr>
        <w:t>to mental health support</w:t>
      </w:r>
      <w:r w:rsidR="62B5B182" w:rsidRPr="00CB00D3">
        <w:rPr>
          <w:sz w:val="24"/>
          <w:szCs w:val="24"/>
        </w:rPr>
        <w:t>, wherever that support may be located</w:t>
      </w:r>
      <w:r w:rsidR="14A333D0" w:rsidRPr="00CB00D3">
        <w:rPr>
          <w:sz w:val="24"/>
          <w:szCs w:val="24"/>
        </w:rPr>
        <w:t xml:space="preserve">. </w:t>
      </w:r>
      <w:r w:rsidR="5FE132B9" w:rsidRPr="00CB00D3">
        <w:rPr>
          <w:sz w:val="24"/>
          <w:szCs w:val="24"/>
        </w:rPr>
        <w:t xml:space="preserve">All of the barriers facing survivors that are discussed here are </w:t>
      </w:r>
      <w:r w:rsidR="69B9527F" w:rsidRPr="00CB00D3">
        <w:rPr>
          <w:sz w:val="24"/>
          <w:szCs w:val="24"/>
        </w:rPr>
        <w:t>heightened</w:t>
      </w:r>
      <w:r w:rsidR="5FE132B9" w:rsidRPr="00CB00D3">
        <w:rPr>
          <w:sz w:val="24"/>
          <w:szCs w:val="24"/>
        </w:rPr>
        <w:t xml:space="preserve"> for survivors from minoritised or marginalised groups, </w:t>
      </w:r>
      <w:r w:rsidR="51B89F10" w:rsidRPr="00CB00D3">
        <w:rPr>
          <w:sz w:val="24"/>
          <w:szCs w:val="24"/>
        </w:rPr>
        <w:t>and</w:t>
      </w:r>
      <w:r w:rsidR="5FE132B9" w:rsidRPr="00CB00D3">
        <w:rPr>
          <w:sz w:val="24"/>
          <w:szCs w:val="24"/>
        </w:rPr>
        <w:t xml:space="preserve"> </w:t>
      </w:r>
      <w:r w:rsidR="29A4AE1F" w:rsidRPr="00CB00D3">
        <w:rPr>
          <w:sz w:val="24"/>
          <w:szCs w:val="24"/>
        </w:rPr>
        <w:t xml:space="preserve">for </w:t>
      </w:r>
      <w:r w:rsidR="5FE132B9" w:rsidRPr="00CB00D3">
        <w:rPr>
          <w:sz w:val="24"/>
          <w:szCs w:val="24"/>
        </w:rPr>
        <w:t xml:space="preserve">those who are experiencing multiple disadvantage (Agenda, 2021; Agenda, 2018; </w:t>
      </w:r>
      <w:r w:rsidR="6ABC5073" w:rsidRPr="00CB00D3">
        <w:rPr>
          <w:rFonts w:eastAsia="Open Sans"/>
          <w:sz w:val="24"/>
          <w:szCs w:val="24"/>
        </w:rPr>
        <w:t xml:space="preserve">Bailey, 2017; </w:t>
      </w:r>
      <w:proofErr w:type="spellStart"/>
      <w:r w:rsidR="5FE132B9" w:rsidRPr="00CB00D3">
        <w:rPr>
          <w:sz w:val="24"/>
          <w:szCs w:val="24"/>
        </w:rPr>
        <w:t>Hailes</w:t>
      </w:r>
      <w:proofErr w:type="spellEnd"/>
      <w:r w:rsidR="5FE132B9" w:rsidRPr="00CB00D3">
        <w:rPr>
          <w:sz w:val="24"/>
          <w:szCs w:val="24"/>
        </w:rPr>
        <w:t xml:space="preserve"> </w:t>
      </w:r>
      <w:r w:rsidR="4C4E0A88" w:rsidRPr="00CB00D3">
        <w:rPr>
          <w:sz w:val="24"/>
          <w:szCs w:val="24"/>
        </w:rPr>
        <w:t>et al.,</w:t>
      </w:r>
      <w:r w:rsidR="5FE132B9" w:rsidRPr="00CB00D3">
        <w:rPr>
          <w:sz w:val="24"/>
          <w:szCs w:val="24"/>
        </w:rPr>
        <w:t xml:space="preserve"> 2018; </w:t>
      </w:r>
      <w:proofErr w:type="spellStart"/>
      <w:r w:rsidR="5FE132B9" w:rsidRPr="00CB00D3">
        <w:rPr>
          <w:sz w:val="24"/>
          <w:szCs w:val="24"/>
        </w:rPr>
        <w:t>Thiara</w:t>
      </w:r>
      <w:proofErr w:type="spellEnd"/>
      <w:r w:rsidR="5FE132B9" w:rsidRPr="00CB00D3">
        <w:rPr>
          <w:sz w:val="24"/>
          <w:szCs w:val="24"/>
        </w:rPr>
        <w:t xml:space="preserve"> &amp; Harrison, 2021). We will highlight evidence of these additional barriers </w:t>
      </w:r>
      <w:r w:rsidR="00F45EEA" w:rsidRPr="00CB00D3">
        <w:rPr>
          <w:sz w:val="24"/>
          <w:szCs w:val="24"/>
        </w:rPr>
        <w:t>(</w:t>
      </w:r>
      <w:r w:rsidR="5FE132B9" w:rsidRPr="00CB00D3">
        <w:rPr>
          <w:sz w:val="24"/>
          <w:szCs w:val="24"/>
        </w:rPr>
        <w:t xml:space="preserve">that we </w:t>
      </w:r>
      <w:r w:rsidR="00A945FB" w:rsidRPr="00CB00D3">
        <w:rPr>
          <w:sz w:val="24"/>
          <w:szCs w:val="24"/>
        </w:rPr>
        <w:t xml:space="preserve">have </w:t>
      </w:r>
      <w:r w:rsidR="5FE132B9" w:rsidRPr="00CB00D3">
        <w:rPr>
          <w:sz w:val="24"/>
          <w:szCs w:val="24"/>
        </w:rPr>
        <w:t>found in the literature</w:t>
      </w:r>
      <w:r w:rsidR="00F45EEA" w:rsidRPr="00CB00D3">
        <w:rPr>
          <w:sz w:val="24"/>
          <w:szCs w:val="24"/>
        </w:rPr>
        <w:t>)</w:t>
      </w:r>
      <w:r w:rsidR="5FE132B9" w:rsidRPr="00CB00D3">
        <w:rPr>
          <w:sz w:val="24"/>
          <w:szCs w:val="24"/>
        </w:rPr>
        <w:t xml:space="preserve"> throughout our discussion. </w:t>
      </w:r>
      <w:r w:rsidR="00382551" w:rsidRPr="00CB00D3">
        <w:rPr>
          <w:sz w:val="24"/>
          <w:szCs w:val="24"/>
        </w:rPr>
        <w:t xml:space="preserve">See also the discussion on “Intersecting forms of oppression and experiences of marginalised groups” in </w:t>
      </w:r>
      <w:r w:rsidR="00382551" w:rsidRPr="00CB00D3">
        <w:rPr>
          <w:b/>
          <w:sz w:val="24"/>
          <w:szCs w:val="24"/>
        </w:rPr>
        <w:t>Section One</w:t>
      </w:r>
      <w:r w:rsidR="00382551" w:rsidRPr="00CB00D3">
        <w:rPr>
          <w:sz w:val="24"/>
          <w:szCs w:val="24"/>
        </w:rPr>
        <w:t xml:space="preserve">. </w:t>
      </w:r>
      <w:r w:rsidR="66C8ADD1" w:rsidRPr="00CB00D3">
        <w:rPr>
          <w:sz w:val="24"/>
          <w:szCs w:val="24"/>
        </w:rPr>
        <w:t>A detailed discussion o</w:t>
      </w:r>
      <w:r w:rsidR="1144BCB8" w:rsidRPr="00CB00D3">
        <w:rPr>
          <w:sz w:val="24"/>
          <w:szCs w:val="24"/>
        </w:rPr>
        <w:t>f</w:t>
      </w:r>
      <w:r w:rsidR="66C8ADD1" w:rsidRPr="00CB00D3">
        <w:rPr>
          <w:sz w:val="24"/>
          <w:szCs w:val="24"/>
        </w:rPr>
        <w:t xml:space="preserve"> the barriers facing Black and minoritised survivors can be found in </w:t>
      </w:r>
      <w:proofErr w:type="spellStart"/>
      <w:r w:rsidR="66C8ADD1" w:rsidRPr="00CB00D3">
        <w:rPr>
          <w:sz w:val="24"/>
          <w:szCs w:val="24"/>
        </w:rPr>
        <w:t>Thiara</w:t>
      </w:r>
      <w:proofErr w:type="spellEnd"/>
      <w:r w:rsidR="66C8ADD1" w:rsidRPr="00CB00D3">
        <w:rPr>
          <w:sz w:val="24"/>
          <w:szCs w:val="24"/>
        </w:rPr>
        <w:t xml:space="preserve"> and Harrison</w:t>
      </w:r>
      <w:r w:rsidR="5A8B6053" w:rsidRPr="00CB00D3">
        <w:rPr>
          <w:sz w:val="24"/>
          <w:szCs w:val="24"/>
        </w:rPr>
        <w:t xml:space="preserve"> (</w:t>
      </w:r>
      <w:r w:rsidR="66C8ADD1" w:rsidRPr="00CB00D3">
        <w:rPr>
          <w:sz w:val="24"/>
          <w:szCs w:val="24"/>
        </w:rPr>
        <w:t>2021</w:t>
      </w:r>
      <w:r w:rsidR="404D5959" w:rsidRPr="00CB00D3">
        <w:rPr>
          <w:sz w:val="24"/>
          <w:szCs w:val="24"/>
        </w:rPr>
        <w:t>)</w:t>
      </w:r>
      <w:r w:rsidR="37499896" w:rsidRPr="00CB00D3">
        <w:rPr>
          <w:sz w:val="24"/>
          <w:szCs w:val="24"/>
        </w:rPr>
        <w:t xml:space="preserve">, which is published </w:t>
      </w:r>
      <w:r w:rsidR="00BC0C63" w:rsidRPr="00CB00D3">
        <w:rPr>
          <w:sz w:val="24"/>
          <w:szCs w:val="24"/>
        </w:rPr>
        <w:t>alongside</w:t>
      </w:r>
      <w:r w:rsidR="37499896" w:rsidRPr="00CB00D3">
        <w:rPr>
          <w:sz w:val="24"/>
          <w:szCs w:val="24"/>
        </w:rPr>
        <w:t xml:space="preserve"> this report</w:t>
      </w:r>
      <w:r w:rsidR="48D64F10" w:rsidRPr="00CB00D3">
        <w:rPr>
          <w:sz w:val="24"/>
          <w:szCs w:val="24"/>
        </w:rPr>
        <w:t xml:space="preserve"> and</w:t>
      </w:r>
      <w:r w:rsidR="37499896" w:rsidRPr="00CB00D3">
        <w:rPr>
          <w:sz w:val="24"/>
          <w:szCs w:val="24"/>
        </w:rPr>
        <w:t xml:space="preserve"> highlights the connection between racism and health inequalities: </w:t>
      </w:r>
    </w:p>
    <w:p w14:paraId="0635D94F" w14:textId="3B7E8CFB" w:rsidR="000C48CA" w:rsidRPr="00CB00D3" w:rsidRDefault="00A25146" w:rsidP="00F9230D">
      <w:pPr>
        <w:spacing w:line="360" w:lineRule="auto"/>
        <w:ind w:left="720"/>
        <w:rPr>
          <w:i/>
          <w:iCs/>
          <w:sz w:val="24"/>
          <w:szCs w:val="24"/>
        </w:rPr>
      </w:pPr>
      <w:r w:rsidRPr="00CB00D3">
        <w:rPr>
          <w:iCs/>
          <w:sz w:val="24"/>
          <w:szCs w:val="24"/>
        </w:rPr>
        <w:t>“</w:t>
      </w:r>
      <w:r w:rsidR="00371588" w:rsidRPr="00CB00D3">
        <w:rPr>
          <w:color w:val="000000"/>
          <w:sz w:val="24"/>
          <w:szCs w:val="24"/>
        </w:rPr>
        <w:t xml:space="preserve">The ways in which racism perpetuates health inequalities is evident in how Black and minoritised </w:t>
      </w:r>
      <w:proofErr w:type="gramStart"/>
      <w:r w:rsidR="00371588" w:rsidRPr="00CB00D3">
        <w:rPr>
          <w:color w:val="000000"/>
          <w:sz w:val="24"/>
          <w:szCs w:val="24"/>
        </w:rPr>
        <w:t>groups</w:t>
      </w:r>
      <w:proofErr w:type="gramEnd"/>
      <w:r w:rsidR="00371588" w:rsidRPr="00CB00D3">
        <w:rPr>
          <w:color w:val="000000"/>
          <w:sz w:val="24"/>
          <w:szCs w:val="24"/>
        </w:rPr>
        <w:t xml:space="preserve"> access, or are deterred from accessing, forms of help and support, especially through statutory/mainstream mental health services (</w:t>
      </w:r>
      <w:proofErr w:type="spellStart"/>
      <w:r w:rsidR="00371588" w:rsidRPr="00CB00D3">
        <w:rPr>
          <w:rFonts w:asciiTheme="minorHAnsi" w:hAnsiTheme="minorHAnsi"/>
          <w:sz w:val="24"/>
          <w:szCs w:val="24"/>
        </w:rPr>
        <w:t>Synergi</w:t>
      </w:r>
      <w:proofErr w:type="spellEnd"/>
      <w:r w:rsidR="00371588" w:rsidRPr="00CB00D3">
        <w:rPr>
          <w:rFonts w:asciiTheme="minorHAnsi" w:hAnsiTheme="minorHAnsi"/>
          <w:sz w:val="24"/>
          <w:szCs w:val="24"/>
        </w:rPr>
        <w:t xml:space="preserve"> Collaborative Centre, 2018)</w:t>
      </w:r>
      <w:r w:rsidR="00371588" w:rsidRPr="00CB00D3">
        <w:rPr>
          <w:color w:val="000000"/>
          <w:sz w:val="24"/>
          <w:szCs w:val="24"/>
        </w:rPr>
        <w:t xml:space="preserve">. It is known that access to mental health support is lowest amongst groups suffering the greatest disadvantage (NHS Digital, 2016; Royal College of Psychiatrists, 2018). </w:t>
      </w:r>
      <w:r w:rsidR="00B83066" w:rsidRPr="00CB00D3">
        <w:rPr>
          <w:iCs/>
          <w:sz w:val="24"/>
          <w:szCs w:val="24"/>
        </w:rPr>
        <w:t xml:space="preserve"> </w:t>
      </w:r>
      <w:r w:rsidRPr="00CB00D3">
        <w:rPr>
          <w:iCs/>
          <w:sz w:val="24"/>
          <w:szCs w:val="24"/>
        </w:rPr>
        <w:t>(</w:t>
      </w:r>
      <w:proofErr w:type="spellStart"/>
      <w:r w:rsidRPr="00CB00D3">
        <w:rPr>
          <w:iCs/>
          <w:sz w:val="24"/>
          <w:szCs w:val="24"/>
        </w:rPr>
        <w:t>Thiara</w:t>
      </w:r>
      <w:proofErr w:type="spellEnd"/>
      <w:r w:rsidRPr="00CB00D3">
        <w:rPr>
          <w:iCs/>
          <w:sz w:val="24"/>
          <w:szCs w:val="24"/>
        </w:rPr>
        <w:t xml:space="preserve"> </w:t>
      </w:r>
      <w:r w:rsidR="0A68A9F5" w:rsidRPr="00CB00D3">
        <w:rPr>
          <w:iCs/>
          <w:sz w:val="24"/>
          <w:szCs w:val="24"/>
        </w:rPr>
        <w:t>&amp;</w:t>
      </w:r>
      <w:r w:rsidRPr="00CB00D3">
        <w:rPr>
          <w:iCs/>
          <w:sz w:val="24"/>
          <w:szCs w:val="24"/>
        </w:rPr>
        <w:t xml:space="preserve"> Harrison, 2021:</w:t>
      </w:r>
      <w:r w:rsidR="00E31B06" w:rsidRPr="00CB00D3">
        <w:rPr>
          <w:iCs/>
          <w:sz w:val="24"/>
          <w:szCs w:val="24"/>
        </w:rPr>
        <w:t>12</w:t>
      </w:r>
      <w:r w:rsidRPr="00CB00D3">
        <w:rPr>
          <w:iCs/>
          <w:sz w:val="24"/>
          <w:szCs w:val="24"/>
        </w:rPr>
        <w:t>)</w:t>
      </w:r>
      <w:r w:rsidR="003408A2" w:rsidRPr="00CB00D3">
        <w:rPr>
          <w:iCs/>
          <w:sz w:val="24"/>
          <w:szCs w:val="24"/>
        </w:rPr>
        <w:t>.</w:t>
      </w:r>
      <w:r w:rsidRPr="00CB00D3">
        <w:rPr>
          <w:i/>
          <w:iCs/>
          <w:sz w:val="24"/>
          <w:szCs w:val="24"/>
        </w:rPr>
        <w:t xml:space="preserve"> </w:t>
      </w:r>
    </w:p>
    <w:p w14:paraId="0E18B6EC" w14:textId="5F8AE6BE" w:rsidR="00715811" w:rsidRPr="00CB00D3" w:rsidRDefault="777FE686" w:rsidP="00F9230D">
      <w:pPr>
        <w:spacing w:line="360" w:lineRule="auto"/>
        <w:rPr>
          <w:sz w:val="24"/>
          <w:szCs w:val="24"/>
        </w:rPr>
      </w:pPr>
      <w:r w:rsidRPr="00CB00D3">
        <w:rPr>
          <w:sz w:val="24"/>
          <w:szCs w:val="24"/>
        </w:rPr>
        <w:t xml:space="preserve">The </w:t>
      </w:r>
      <w:r w:rsidR="00715811" w:rsidRPr="00CB00D3">
        <w:rPr>
          <w:sz w:val="24"/>
          <w:szCs w:val="24"/>
        </w:rPr>
        <w:t xml:space="preserve">discussion </w:t>
      </w:r>
      <w:r w:rsidR="3816EA93" w:rsidRPr="00CB00D3">
        <w:rPr>
          <w:sz w:val="24"/>
          <w:szCs w:val="24"/>
        </w:rPr>
        <w:t>below groups</w:t>
      </w:r>
      <w:r w:rsidR="00715811" w:rsidRPr="00CB00D3">
        <w:rPr>
          <w:sz w:val="24"/>
          <w:szCs w:val="24"/>
        </w:rPr>
        <w:t xml:space="preserve"> barriers under three main themes:</w:t>
      </w:r>
    </w:p>
    <w:p w14:paraId="0062EE8C" w14:textId="25999FE5" w:rsidR="00715811" w:rsidRPr="00CB00D3" w:rsidRDefault="2D266916" w:rsidP="00F9230D">
      <w:pPr>
        <w:spacing w:after="0" w:line="360" w:lineRule="auto"/>
        <w:ind w:left="720"/>
        <w:rPr>
          <w:sz w:val="24"/>
          <w:szCs w:val="24"/>
        </w:rPr>
      </w:pPr>
      <w:r w:rsidRPr="00CB00D3">
        <w:rPr>
          <w:sz w:val="24"/>
          <w:szCs w:val="24"/>
        </w:rPr>
        <w:t xml:space="preserve">(a) </w:t>
      </w:r>
      <w:r w:rsidR="00715811" w:rsidRPr="00CB00D3">
        <w:rPr>
          <w:sz w:val="24"/>
          <w:szCs w:val="24"/>
        </w:rPr>
        <w:tab/>
      </w:r>
      <w:proofErr w:type="gramStart"/>
      <w:r w:rsidR="33DBF97B" w:rsidRPr="00CB00D3">
        <w:rPr>
          <w:sz w:val="24"/>
          <w:szCs w:val="24"/>
        </w:rPr>
        <w:t>b</w:t>
      </w:r>
      <w:r w:rsidRPr="00CB00D3">
        <w:rPr>
          <w:sz w:val="24"/>
          <w:szCs w:val="24"/>
        </w:rPr>
        <w:t>arriers</w:t>
      </w:r>
      <w:proofErr w:type="gramEnd"/>
      <w:r w:rsidRPr="00CB00D3">
        <w:rPr>
          <w:sz w:val="24"/>
          <w:szCs w:val="24"/>
        </w:rPr>
        <w:t xml:space="preserve"> to disclosure of survivors’ mental health support needs</w:t>
      </w:r>
      <w:r w:rsidR="19358151" w:rsidRPr="00CB00D3">
        <w:rPr>
          <w:sz w:val="24"/>
          <w:szCs w:val="24"/>
        </w:rPr>
        <w:t>;</w:t>
      </w:r>
    </w:p>
    <w:p w14:paraId="18C8923D" w14:textId="4EFCDDE2" w:rsidR="00715811" w:rsidRPr="00CB00D3" w:rsidRDefault="2D266916" w:rsidP="00F9230D">
      <w:pPr>
        <w:spacing w:after="0" w:line="360" w:lineRule="auto"/>
        <w:ind w:left="720"/>
        <w:rPr>
          <w:sz w:val="24"/>
          <w:szCs w:val="24"/>
        </w:rPr>
      </w:pPr>
      <w:r w:rsidRPr="00CB00D3">
        <w:rPr>
          <w:sz w:val="24"/>
          <w:szCs w:val="24"/>
        </w:rPr>
        <w:lastRenderedPageBreak/>
        <w:t xml:space="preserve">(b) </w:t>
      </w:r>
      <w:r w:rsidR="00715811" w:rsidRPr="00CB00D3">
        <w:rPr>
          <w:sz w:val="24"/>
          <w:szCs w:val="24"/>
        </w:rPr>
        <w:tab/>
      </w:r>
      <w:proofErr w:type="gramStart"/>
      <w:r w:rsidR="1A1C2505" w:rsidRPr="00CB00D3">
        <w:rPr>
          <w:sz w:val="24"/>
          <w:szCs w:val="24"/>
        </w:rPr>
        <w:t>b</w:t>
      </w:r>
      <w:r w:rsidRPr="00CB00D3">
        <w:rPr>
          <w:sz w:val="24"/>
          <w:szCs w:val="24"/>
        </w:rPr>
        <w:t>arriers</w:t>
      </w:r>
      <w:proofErr w:type="gramEnd"/>
      <w:r w:rsidRPr="00CB00D3">
        <w:rPr>
          <w:sz w:val="24"/>
          <w:szCs w:val="24"/>
        </w:rPr>
        <w:t xml:space="preserve"> to healthcare professional enquiry about domestic abuse</w:t>
      </w:r>
      <w:r w:rsidR="517394DE" w:rsidRPr="00CB00D3">
        <w:rPr>
          <w:sz w:val="24"/>
          <w:szCs w:val="24"/>
        </w:rPr>
        <w:t>; and</w:t>
      </w:r>
    </w:p>
    <w:p w14:paraId="3B3FD534" w14:textId="2230CB2A" w:rsidR="1A31D5E4" w:rsidRPr="00CB00D3" w:rsidRDefault="23C253F6" w:rsidP="00F9230D">
      <w:pPr>
        <w:spacing w:after="0" w:line="360" w:lineRule="auto"/>
        <w:ind w:left="720"/>
        <w:rPr>
          <w:sz w:val="24"/>
          <w:szCs w:val="24"/>
        </w:rPr>
      </w:pPr>
      <w:r w:rsidRPr="00CB00D3">
        <w:rPr>
          <w:sz w:val="24"/>
          <w:szCs w:val="24"/>
        </w:rPr>
        <w:t xml:space="preserve">(c) </w:t>
      </w:r>
      <w:r w:rsidR="1A31D5E4" w:rsidRPr="00CB00D3">
        <w:rPr>
          <w:sz w:val="24"/>
          <w:szCs w:val="24"/>
        </w:rPr>
        <w:tab/>
      </w:r>
      <w:proofErr w:type="gramStart"/>
      <w:r w:rsidR="558284DC" w:rsidRPr="00CB00D3">
        <w:rPr>
          <w:sz w:val="24"/>
          <w:szCs w:val="24"/>
        </w:rPr>
        <w:t>b</w:t>
      </w:r>
      <w:r w:rsidRPr="00CB00D3">
        <w:rPr>
          <w:sz w:val="24"/>
          <w:szCs w:val="24"/>
        </w:rPr>
        <w:t>arriers</w:t>
      </w:r>
      <w:proofErr w:type="gramEnd"/>
      <w:r w:rsidRPr="00CB00D3">
        <w:rPr>
          <w:sz w:val="24"/>
          <w:szCs w:val="24"/>
        </w:rPr>
        <w:t xml:space="preserve"> to support availability</w:t>
      </w:r>
      <w:r w:rsidR="37A40E86" w:rsidRPr="00CB00D3">
        <w:rPr>
          <w:sz w:val="24"/>
          <w:szCs w:val="24"/>
        </w:rPr>
        <w:t>.</w:t>
      </w:r>
      <w:r w:rsidR="1089E1A5" w:rsidRPr="00CB00D3">
        <w:rPr>
          <w:sz w:val="24"/>
          <w:szCs w:val="24"/>
        </w:rPr>
        <w:t xml:space="preserve"> </w:t>
      </w:r>
    </w:p>
    <w:p w14:paraId="015CECEA" w14:textId="5FD0B190" w:rsidR="00647B82" w:rsidRPr="00CB00D3" w:rsidRDefault="229DA073" w:rsidP="00F9230D">
      <w:pPr>
        <w:pStyle w:val="Heading2"/>
        <w:numPr>
          <w:ilvl w:val="0"/>
          <w:numId w:val="19"/>
        </w:numPr>
        <w:spacing w:line="360" w:lineRule="auto"/>
        <w:rPr>
          <w:sz w:val="24"/>
          <w:szCs w:val="24"/>
        </w:rPr>
      </w:pPr>
      <w:bookmarkStart w:id="52" w:name="_Toc85079729"/>
      <w:bookmarkStart w:id="53" w:name="_Toc85547634"/>
      <w:bookmarkStart w:id="54" w:name="_Toc88658051"/>
      <w:r w:rsidRPr="00CB00D3">
        <w:rPr>
          <w:sz w:val="24"/>
          <w:szCs w:val="24"/>
        </w:rPr>
        <w:t xml:space="preserve">Barriers to disclosure of </w:t>
      </w:r>
      <w:r w:rsidR="4CFE80D3" w:rsidRPr="00CB00D3">
        <w:rPr>
          <w:sz w:val="24"/>
          <w:szCs w:val="24"/>
        </w:rPr>
        <w:t xml:space="preserve">survivors’ </w:t>
      </w:r>
      <w:r w:rsidRPr="00CB00D3">
        <w:rPr>
          <w:sz w:val="24"/>
          <w:szCs w:val="24"/>
        </w:rPr>
        <w:t>mental health</w:t>
      </w:r>
      <w:r w:rsidR="4CFE80D3" w:rsidRPr="00CB00D3">
        <w:rPr>
          <w:sz w:val="24"/>
          <w:szCs w:val="24"/>
        </w:rPr>
        <w:t xml:space="preserve"> support needs</w:t>
      </w:r>
      <w:bookmarkEnd w:id="52"/>
      <w:bookmarkEnd w:id="53"/>
      <w:bookmarkEnd w:id="54"/>
    </w:p>
    <w:p w14:paraId="64F9838E" w14:textId="187371E2" w:rsidR="00647B82" w:rsidRPr="00CB00D3" w:rsidRDefault="00647B82" w:rsidP="00F9230D">
      <w:pPr>
        <w:spacing w:line="360" w:lineRule="auto"/>
        <w:rPr>
          <w:sz w:val="24"/>
          <w:szCs w:val="24"/>
        </w:rPr>
      </w:pPr>
      <w:r w:rsidRPr="00CB00D3">
        <w:rPr>
          <w:sz w:val="24"/>
          <w:szCs w:val="24"/>
        </w:rPr>
        <w:t xml:space="preserve">Our review of the literature revealed evidence of many barriers to disclosing mental health problems caused by domestic abuse and </w:t>
      </w:r>
      <w:r w:rsidR="00C96B15" w:rsidRPr="00CB00D3">
        <w:rPr>
          <w:sz w:val="24"/>
          <w:szCs w:val="24"/>
        </w:rPr>
        <w:t xml:space="preserve">to </w:t>
      </w:r>
      <w:r w:rsidRPr="00CB00D3">
        <w:rPr>
          <w:sz w:val="24"/>
          <w:szCs w:val="24"/>
        </w:rPr>
        <w:t>seeking appropriate support.</w:t>
      </w:r>
    </w:p>
    <w:p w14:paraId="4360FB37" w14:textId="6C57B1C5" w:rsidR="00647B82" w:rsidRPr="00CB00D3" w:rsidRDefault="4FBF8308" w:rsidP="00F9230D">
      <w:pPr>
        <w:pStyle w:val="Heading3"/>
        <w:spacing w:line="360" w:lineRule="auto"/>
        <w:rPr>
          <w:sz w:val="24"/>
        </w:rPr>
      </w:pPr>
      <w:bookmarkStart w:id="55" w:name="_Toc85079730"/>
      <w:bookmarkStart w:id="56" w:name="_Toc85547635"/>
      <w:bookmarkStart w:id="57" w:name="_Toc88658052"/>
      <w:r w:rsidRPr="00CB00D3">
        <w:rPr>
          <w:sz w:val="24"/>
        </w:rPr>
        <w:t>Victim-blaming attitudes/</w:t>
      </w:r>
      <w:r w:rsidR="3C8B2E58" w:rsidRPr="00CB00D3">
        <w:rPr>
          <w:sz w:val="24"/>
        </w:rPr>
        <w:t xml:space="preserve">unhelpful </w:t>
      </w:r>
      <w:r w:rsidRPr="00CB00D3">
        <w:rPr>
          <w:sz w:val="24"/>
        </w:rPr>
        <w:t xml:space="preserve">professional </w:t>
      </w:r>
      <w:r w:rsidR="447050D2" w:rsidRPr="00CB00D3">
        <w:rPr>
          <w:sz w:val="24"/>
        </w:rPr>
        <w:t>response</w:t>
      </w:r>
      <w:r w:rsidR="3FEC2774" w:rsidRPr="00CB00D3">
        <w:rPr>
          <w:sz w:val="24"/>
        </w:rPr>
        <w:t>s</w:t>
      </w:r>
      <w:bookmarkEnd w:id="55"/>
      <w:bookmarkEnd w:id="56"/>
      <w:bookmarkEnd w:id="57"/>
    </w:p>
    <w:p w14:paraId="6949EB51" w14:textId="25F43B0E" w:rsidR="007D28B0" w:rsidRPr="00CB00D3" w:rsidRDefault="7ABE83A1" w:rsidP="00F9230D">
      <w:pPr>
        <w:spacing w:line="360" w:lineRule="auto"/>
        <w:rPr>
          <w:sz w:val="24"/>
          <w:szCs w:val="24"/>
        </w:rPr>
      </w:pPr>
      <w:r w:rsidRPr="00CB00D3">
        <w:rPr>
          <w:sz w:val="24"/>
          <w:szCs w:val="24"/>
        </w:rPr>
        <w:t xml:space="preserve">Harmful victim-blaming attitudes and language </w:t>
      </w:r>
      <w:r w:rsidR="382FF0AE" w:rsidRPr="00CB00D3">
        <w:rPr>
          <w:sz w:val="24"/>
          <w:szCs w:val="24"/>
        </w:rPr>
        <w:t>are common</w:t>
      </w:r>
      <w:r w:rsidR="1539112E" w:rsidRPr="00CB00D3">
        <w:rPr>
          <w:sz w:val="24"/>
          <w:szCs w:val="24"/>
        </w:rPr>
        <w:t>,</w:t>
      </w:r>
      <w:r w:rsidR="059E450B" w:rsidRPr="00CB00D3">
        <w:rPr>
          <w:sz w:val="24"/>
          <w:szCs w:val="24"/>
        </w:rPr>
        <w:t xml:space="preserve"> and inappropriate, discriminatory and </w:t>
      </w:r>
      <w:r w:rsidR="704C60C0" w:rsidRPr="00CB00D3">
        <w:rPr>
          <w:sz w:val="24"/>
          <w:szCs w:val="24"/>
        </w:rPr>
        <w:t>unsympathetic responses from professionals pose a significant barrier to disclosing abuse and seeking related mental health support</w:t>
      </w:r>
      <w:r w:rsidR="382FF0AE" w:rsidRPr="00CB00D3">
        <w:rPr>
          <w:sz w:val="24"/>
          <w:szCs w:val="24"/>
        </w:rPr>
        <w:t xml:space="preserve"> </w:t>
      </w:r>
      <w:r w:rsidRPr="00CB00D3">
        <w:rPr>
          <w:sz w:val="24"/>
          <w:szCs w:val="24"/>
        </w:rPr>
        <w:t xml:space="preserve">(Humphreys </w:t>
      </w:r>
      <w:r w:rsidR="78E95A5B" w:rsidRPr="00CB00D3">
        <w:rPr>
          <w:sz w:val="24"/>
          <w:szCs w:val="24"/>
        </w:rPr>
        <w:t>&amp;</w:t>
      </w:r>
      <w:r w:rsidRPr="00CB00D3">
        <w:rPr>
          <w:sz w:val="24"/>
          <w:szCs w:val="24"/>
        </w:rPr>
        <w:t xml:space="preserve"> </w:t>
      </w:r>
      <w:proofErr w:type="spellStart"/>
      <w:r w:rsidRPr="00CB00D3">
        <w:rPr>
          <w:sz w:val="24"/>
          <w:szCs w:val="24"/>
        </w:rPr>
        <w:t>Thiara</w:t>
      </w:r>
      <w:proofErr w:type="spellEnd"/>
      <w:r w:rsidRPr="00CB00D3">
        <w:rPr>
          <w:sz w:val="24"/>
          <w:szCs w:val="24"/>
        </w:rPr>
        <w:t xml:space="preserve">, 2003; </w:t>
      </w:r>
      <w:r w:rsidR="704C60C0" w:rsidRPr="00CB00D3">
        <w:rPr>
          <w:sz w:val="24"/>
          <w:szCs w:val="24"/>
        </w:rPr>
        <w:t xml:space="preserve">Liverpool Mental Health Consortium's What Women Want group, 2014; </w:t>
      </w:r>
      <w:proofErr w:type="spellStart"/>
      <w:r w:rsidRPr="00CB00D3">
        <w:rPr>
          <w:sz w:val="24"/>
          <w:szCs w:val="24"/>
        </w:rPr>
        <w:t>McGarr</w:t>
      </w:r>
      <w:r w:rsidR="0057AF1B" w:rsidRPr="00CB00D3">
        <w:rPr>
          <w:sz w:val="24"/>
          <w:szCs w:val="24"/>
        </w:rPr>
        <w:t>y</w:t>
      </w:r>
      <w:proofErr w:type="spellEnd"/>
      <w:r w:rsidR="0057AF1B" w:rsidRPr="00CB00D3">
        <w:rPr>
          <w:sz w:val="24"/>
          <w:szCs w:val="24"/>
        </w:rPr>
        <w:t xml:space="preserve"> et al</w:t>
      </w:r>
      <w:r w:rsidR="3EA6066C" w:rsidRPr="00CB00D3">
        <w:rPr>
          <w:sz w:val="24"/>
          <w:szCs w:val="24"/>
        </w:rPr>
        <w:t>.</w:t>
      </w:r>
      <w:r w:rsidRPr="00CB00D3">
        <w:rPr>
          <w:sz w:val="24"/>
          <w:szCs w:val="24"/>
        </w:rPr>
        <w:t xml:space="preserve">, 2021, </w:t>
      </w:r>
      <w:r w:rsidRPr="00CB00D3">
        <w:rPr>
          <w:color w:val="262626" w:themeColor="text2"/>
          <w:sz w:val="24"/>
          <w:szCs w:val="24"/>
        </w:rPr>
        <w:t xml:space="preserve">National Commission on Domestic and Sexual Violence and Multiple Disadvantage, 2019; </w:t>
      </w:r>
      <w:proofErr w:type="spellStart"/>
      <w:r w:rsidR="382FF0AE" w:rsidRPr="00CB00D3">
        <w:rPr>
          <w:color w:val="262626" w:themeColor="text2"/>
          <w:sz w:val="24"/>
          <w:szCs w:val="24"/>
        </w:rPr>
        <w:t>Pettitt</w:t>
      </w:r>
      <w:proofErr w:type="spellEnd"/>
      <w:r w:rsidR="382FF0AE" w:rsidRPr="00CB00D3">
        <w:rPr>
          <w:color w:val="262626" w:themeColor="text2"/>
          <w:sz w:val="24"/>
          <w:szCs w:val="24"/>
        </w:rPr>
        <w:t xml:space="preserve"> et al</w:t>
      </w:r>
      <w:r w:rsidR="09A68ED7" w:rsidRPr="00CB00D3">
        <w:rPr>
          <w:color w:val="262626" w:themeColor="text2"/>
          <w:sz w:val="24"/>
          <w:szCs w:val="24"/>
        </w:rPr>
        <w:t>.</w:t>
      </w:r>
      <w:r w:rsidR="382FF0AE" w:rsidRPr="00CB00D3">
        <w:rPr>
          <w:color w:val="262626" w:themeColor="text2"/>
          <w:sz w:val="24"/>
          <w:szCs w:val="24"/>
        </w:rPr>
        <w:t xml:space="preserve">, 2013; </w:t>
      </w:r>
      <w:proofErr w:type="spellStart"/>
      <w:r w:rsidR="059E450B" w:rsidRPr="00CB00D3">
        <w:rPr>
          <w:color w:val="262626" w:themeColor="text2"/>
          <w:sz w:val="24"/>
          <w:szCs w:val="24"/>
        </w:rPr>
        <w:t>Thiara</w:t>
      </w:r>
      <w:proofErr w:type="spellEnd"/>
      <w:r w:rsidR="059E450B" w:rsidRPr="00CB00D3">
        <w:rPr>
          <w:color w:val="262626" w:themeColor="text2"/>
          <w:sz w:val="24"/>
          <w:szCs w:val="24"/>
        </w:rPr>
        <w:t xml:space="preserve"> &amp; Harrison, 2021; </w:t>
      </w:r>
      <w:r w:rsidRPr="00CB00D3">
        <w:rPr>
          <w:color w:val="262626" w:themeColor="text2"/>
          <w:sz w:val="24"/>
          <w:szCs w:val="24"/>
        </w:rPr>
        <w:t>Women’s Aid et al</w:t>
      </w:r>
      <w:r w:rsidR="2B1FF98E" w:rsidRPr="00CB00D3">
        <w:rPr>
          <w:color w:val="262626" w:themeColor="text2"/>
          <w:sz w:val="24"/>
          <w:szCs w:val="24"/>
        </w:rPr>
        <w:t>.</w:t>
      </w:r>
      <w:r w:rsidRPr="00CB00D3">
        <w:rPr>
          <w:color w:val="262626" w:themeColor="text2"/>
          <w:sz w:val="24"/>
          <w:szCs w:val="24"/>
        </w:rPr>
        <w:t xml:space="preserve">, 2021). </w:t>
      </w:r>
      <w:r w:rsidR="2DA0AB89" w:rsidRPr="00CB00D3">
        <w:rPr>
          <w:sz w:val="24"/>
          <w:szCs w:val="24"/>
        </w:rPr>
        <w:t>Some of the literature emphasises the importance</w:t>
      </w:r>
      <w:r w:rsidR="004B4025" w:rsidRPr="00CB00D3">
        <w:rPr>
          <w:sz w:val="24"/>
          <w:szCs w:val="24"/>
        </w:rPr>
        <w:t xml:space="preserve"> of</w:t>
      </w:r>
      <w:r w:rsidR="2DA0AB89" w:rsidRPr="00CB00D3">
        <w:rPr>
          <w:sz w:val="24"/>
          <w:szCs w:val="24"/>
        </w:rPr>
        <w:t xml:space="preserve"> a trusting relationship between </w:t>
      </w:r>
      <w:r w:rsidR="0057AF1B" w:rsidRPr="00CB00D3">
        <w:rPr>
          <w:sz w:val="24"/>
          <w:szCs w:val="24"/>
        </w:rPr>
        <w:t xml:space="preserve">healthcare </w:t>
      </w:r>
      <w:r w:rsidR="2DA0AB89" w:rsidRPr="00CB00D3">
        <w:rPr>
          <w:sz w:val="24"/>
          <w:szCs w:val="24"/>
        </w:rPr>
        <w:t>professional</w:t>
      </w:r>
      <w:r w:rsidR="0057AF1B" w:rsidRPr="00CB00D3">
        <w:rPr>
          <w:sz w:val="24"/>
          <w:szCs w:val="24"/>
        </w:rPr>
        <w:t>s</w:t>
      </w:r>
      <w:r w:rsidR="2DA0AB89" w:rsidRPr="00CB00D3">
        <w:rPr>
          <w:sz w:val="24"/>
          <w:szCs w:val="24"/>
        </w:rPr>
        <w:t xml:space="preserve"> and survivor</w:t>
      </w:r>
      <w:r w:rsidR="0057AF1B" w:rsidRPr="00CB00D3">
        <w:rPr>
          <w:sz w:val="24"/>
          <w:szCs w:val="24"/>
        </w:rPr>
        <w:t>s</w:t>
      </w:r>
      <w:r w:rsidR="2DA0AB89" w:rsidRPr="00CB00D3">
        <w:rPr>
          <w:sz w:val="24"/>
          <w:szCs w:val="24"/>
        </w:rPr>
        <w:t xml:space="preserve"> for women to feel safe enough to be able to talk about domestic abuse and mental </w:t>
      </w:r>
      <w:r w:rsidR="007F70DC" w:rsidRPr="00CB00D3">
        <w:rPr>
          <w:sz w:val="24"/>
          <w:szCs w:val="24"/>
        </w:rPr>
        <w:t>ill health</w:t>
      </w:r>
      <w:r w:rsidR="2DA0AB89" w:rsidRPr="00CB00D3">
        <w:rPr>
          <w:sz w:val="24"/>
          <w:szCs w:val="24"/>
        </w:rPr>
        <w:t xml:space="preserve"> (</w:t>
      </w:r>
      <w:r w:rsidR="5ABAA1FF" w:rsidRPr="00CB00D3">
        <w:rPr>
          <w:sz w:val="24"/>
          <w:szCs w:val="24"/>
        </w:rPr>
        <w:t>Bradbury-Jones et al</w:t>
      </w:r>
      <w:r w:rsidR="037D913A" w:rsidRPr="00CB00D3">
        <w:rPr>
          <w:sz w:val="24"/>
          <w:szCs w:val="24"/>
        </w:rPr>
        <w:t>.</w:t>
      </w:r>
      <w:r w:rsidR="5ABAA1FF" w:rsidRPr="00CB00D3">
        <w:rPr>
          <w:sz w:val="24"/>
          <w:szCs w:val="24"/>
        </w:rPr>
        <w:t xml:space="preserve">, 2011; </w:t>
      </w:r>
      <w:proofErr w:type="spellStart"/>
      <w:r w:rsidR="2DA0AB89" w:rsidRPr="00CB00D3">
        <w:rPr>
          <w:sz w:val="24"/>
          <w:szCs w:val="24"/>
        </w:rPr>
        <w:t>Hailes</w:t>
      </w:r>
      <w:proofErr w:type="spellEnd"/>
      <w:r w:rsidR="2DA0AB89" w:rsidRPr="00CB00D3">
        <w:rPr>
          <w:sz w:val="24"/>
          <w:szCs w:val="24"/>
        </w:rPr>
        <w:t xml:space="preserve"> et al</w:t>
      </w:r>
      <w:r w:rsidR="2CB0756D" w:rsidRPr="00CB00D3">
        <w:rPr>
          <w:sz w:val="24"/>
          <w:szCs w:val="24"/>
        </w:rPr>
        <w:t>.</w:t>
      </w:r>
      <w:r w:rsidR="2DA0AB89" w:rsidRPr="00CB00D3">
        <w:rPr>
          <w:sz w:val="24"/>
          <w:szCs w:val="24"/>
        </w:rPr>
        <w:t>, 2018; Rose et al</w:t>
      </w:r>
      <w:r w:rsidR="11760FE2" w:rsidRPr="00CB00D3">
        <w:rPr>
          <w:sz w:val="24"/>
          <w:szCs w:val="24"/>
        </w:rPr>
        <w:t>.</w:t>
      </w:r>
      <w:r w:rsidR="2DA0AB89" w:rsidRPr="00CB00D3">
        <w:rPr>
          <w:sz w:val="24"/>
          <w:szCs w:val="24"/>
        </w:rPr>
        <w:t>, 2011). Rose et al</w:t>
      </w:r>
      <w:r w:rsidR="1D554CB3" w:rsidRPr="00CB00D3">
        <w:rPr>
          <w:sz w:val="24"/>
          <w:szCs w:val="24"/>
        </w:rPr>
        <w:t>.</w:t>
      </w:r>
      <w:r w:rsidR="2DA0AB89" w:rsidRPr="00CB00D3">
        <w:rPr>
          <w:sz w:val="24"/>
          <w:szCs w:val="24"/>
        </w:rPr>
        <w:t xml:space="preserve"> </w:t>
      </w:r>
      <w:r w:rsidR="03AD4CBE" w:rsidRPr="00CB00D3">
        <w:rPr>
          <w:sz w:val="24"/>
          <w:szCs w:val="24"/>
        </w:rPr>
        <w:t>(</w:t>
      </w:r>
      <w:r w:rsidR="2DA0AB89" w:rsidRPr="00CB00D3">
        <w:rPr>
          <w:sz w:val="24"/>
          <w:szCs w:val="24"/>
        </w:rPr>
        <w:t>2011</w:t>
      </w:r>
      <w:r w:rsidR="55200ACD" w:rsidRPr="00CB00D3">
        <w:rPr>
          <w:sz w:val="24"/>
          <w:szCs w:val="24"/>
        </w:rPr>
        <w:t>:189</w:t>
      </w:r>
      <w:r w:rsidR="4E2CE856" w:rsidRPr="00CB00D3">
        <w:rPr>
          <w:sz w:val="24"/>
          <w:szCs w:val="24"/>
        </w:rPr>
        <w:t>)</w:t>
      </w:r>
      <w:r w:rsidR="2DA0AB89" w:rsidRPr="00CB00D3">
        <w:rPr>
          <w:sz w:val="24"/>
          <w:szCs w:val="24"/>
        </w:rPr>
        <w:t xml:space="preserve"> note that both service users and professional</w:t>
      </w:r>
      <w:r w:rsidR="6DC0003B" w:rsidRPr="00CB00D3">
        <w:rPr>
          <w:sz w:val="24"/>
          <w:szCs w:val="24"/>
        </w:rPr>
        <w:t>s</w:t>
      </w:r>
      <w:r w:rsidR="2DA0AB89" w:rsidRPr="00CB00D3">
        <w:rPr>
          <w:sz w:val="24"/>
          <w:szCs w:val="24"/>
        </w:rPr>
        <w:t xml:space="preserve"> </w:t>
      </w:r>
      <w:r w:rsidR="776E53E5" w:rsidRPr="00CB00D3">
        <w:rPr>
          <w:sz w:val="24"/>
          <w:szCs w:val="24"/>
        </w:rPr>
        <w:t>find</w:t>
      </w:r>
      <w:r w:rsidR="2DA0AB89" w:rsidRPr="00CB00D3">
        <w:rPr>
          <w:sz w:val="24"/>
          <w:szCs w:val="24"/>
        </w:rPr>
        <w:t xml:space="preserve"> that “…enquiry and disclosure were facilitated by a supportive and trusting relationship between the individual and professional</w:t>
      </w:r>
      <w:r w:rsidR="00247894" w:rsidRPr="00CB00D3">
        <w:rPr>
          <w:sz w:val="24"/>
          <w:szCs w:val="24"/>
        </w:rPr>
        <w:t>.</w:t>
      </w:r>
      <w:r w:rsidR="2DA0AB89" w:rsidRPr="00CB00D3">
        <w:rPr>
          <w:sz w:val="24"/>
          <w:szCs w:val="24"/>
        </w:rPr>
        <w:t>”</w:t>
      </w:r>
      <w:r w:rsidR="776E53E5" w:rsidRPr="00CB00D3">
        <w:rPr>
          <w:sz w:val="24"/>
          <w:szCs w:val="24"/>
        </w:rPr>
        <w:t xml:space="preserve"> </w:t>
      </w:r>
    </w:p>
    <w:p w14:paraId="5F209801" w14:textId="16062AB8" w:rsidR="00B95F97" w:rsidRPr="00CB00D3" w:rsidRDefault="007D28B0" w:rsidP="00F9230D">
      <w:pPr>
        <w:spacing w:line="360" w:lineRule="auto"/>
        <w:rPr>
          <w:rFonts w:eastAsia="Open Sans"/>
          <w:sz w:val="24"/>
          <w:szCs w:val="24"/>
        </w:rPr>
      </w:pPr>
      <w:r w:rsidRPr="00CB00D3">
        <w:rPr>
          <w:rFonts w:eastAsia="Open Sans"/>
          <w:sz w:val="24"/>
          <w:szCs w:val="24"/>
        </w:rPr>
        <w:t xml:space="preserve">Unhelpful professional responses </w:t>
      </w:r>
      <w:r w:rsidRPr="00CB00D3">
        <w:rPr>
          <w:rFonts w:eastAsia="Open Sans"/>
          <w:color w:val="262626" w:themeColor="text2"/>
          <w:sz w:val="24"/>
          <w:szCs w:val="24"/>
        </w:rPr>
        <w:t>include</w:t>
      </w:r>
      <w:r w:rsidR="009D6CB4" w:rsidRPr="00CB00D3">
        <w:rPr>
          <w:rFonts w:eastAsia="Open Sans"/>
          <w:color w:val="262626" w:themeColor="text2"/>
          <w:sz w:val="24"/>
          <w:szCs w:val="24"/>
        </w:rPr>
        <w:t xml:space="preserve"> </w:t>
      </w:r>
      <w:r w:rsidRPr="00CB00D3">
        <w:rPr>
          <w:rFonts w:eastAsia="Open Sans"/>
          <w:color w:val="262626" w:themeColor="text2"/>
          <w:sz w:val="24"/>
          <w:szCs w:val="24"/>
        </w:rPr>
        <w:t>the separation of</w:t>
      </w:r>
      <w:r w:rsidR="009D6CB4" w:rsidRPr="00CB00D3">
        <w:rPr>
          <w:rFonts w:eastAsia="Open Sans"/>
          <w:sz w:val="24"/>
          <w:szCs w:val="24"/>
        </w:rPr>
        <w:t xml:space="preserve"> mental health concerns from experiences of abuse</w:t>
      </w:r>
      <w:r w:rsidR="008006C5" w:rsidRPr="00CB00D3">
        <w:rPr>
          <w:rFonts w:eastAsia="Open Sans"/>
          <w:sz w:val="24"/>
          <w:szCs w:val="24"/>
        </w:rPr>
        <w:t xml:space="preserve"> (see the discussion in </w:t>
      </w:r>
      <w:r w:rsidR="008006C5" w:rsidRPr="00CB00D3">
        <w:rPr>
          <w:rFonts w:eastAsia="Open Sans"/>
          <w:b/>
          <w:sz w:val="24"/>
          <w:szCs w:val="24"/>
        </w:rPr>
        <w:t>Section One</w:t>
      </w:r>
      <w:r w:rsidR="008006C5" w:rsidRPr="00CB00D3">
        <w:rPr>
          <w:rFonts w:eastAsia="Open Sans"/>
          <w:sz w:val="24"/>
          <w:szCs w:val="24"/>
        </w:rPr>
        <w:t xml:space="preserve"> about the </w:t>
      </w:r>
      <w:proofErr w:type="spellStart"/>
      <w:r w:rsidR="008006C5" w:rsidRPr="00CB00D3">
        <w:rPr>
          <w:rFonts w:eastAsia="Open Sans"/>
          <w:sz w:val="24"/>
          <w:szCs w:val="24"/>
        </w:rPr>
        <w:t>pathologisation</w:t>
      </w:r>
      <w:proofErr w:type="spellEnd"/>
      <w:r w:rsidR="008006C5" w:rsidRPr="00CB00D3">
        <w:rPr>
          <w:rFonts w:eastAsia="Open Sans"/>
          <w:sz w:val="24"/>
          <w:szCs w:val="24"/>
        </w:rPr>
        <w:t xml:space="preserve"> of the impact of domestic abuse)</w:t>
      </w:r>
      <w:r w:rsidR="001B3D49" w:rsidRPr="00CB00D3">
        <w:rPr>
          <w:rFonts w:eastAsia="Open Sans"/>
          <w:sz w:val="24"/>
          <w:szCs w:val="24"/>
        </w:rPr>
        <w:t>, focusing</w:t>
      </w:r>
      <w:r w:rsidR="003F7904" w:rsidRPr="00CB00D3">
        <w:rPr>
          <w:rFonts w:eastAsia="Open Sans"/>
          <w:sz w:val="24"/>
          <w:szCs w:val="24"/>
        </w:rPr>
        <w:t xml:space="preserve"> solely</w:t>
      </w:r>
      <w:r w:rsidR="001B3D49" w:rsidRPr="00CB00D3">
        <w:rPr>
          <w:rFonts w:eastAsia="Open Sans"/>
          <w:sz w:val="24"/>
          <w:szCs w:val="24"/>
        </w:rPr>
        <w:t xml:space="preserve"> on </w:t>
      </w:r>
      <w:r w:rsidR="00BA7E9F" w:rsidRPr="00CB00D3">
        <w:rPr>
          <w:rFonts w:eastAsia="Open Sans"/>
          <w:sz w:val="24"/>
          <w:szCs w:val="24"/>
        </w:rPr>
        <w:t xml:space="preserve">mental health </w:t>
      </w:r>
      <w:r w:rsidR="001B3D49" w:rsidRPr="00CB00D3">
        <w:rPr>
          <w:rFonts w:eastAsia="Open Sans"/>
          <w:sz w:val="24"/>
          <w:szCs w:val="24"/>
        </w:rPr>
        <w:t>symptoms</w:t>
      </w:r>
      <w:r w:rsidR="00BA7E9F" w:rsidRPr="00CB00D3">
        <w:rPr>
          <w:rFonts w:eastAsia="Open Sans"/>
          <w:sz w:val="24"/>
          <w:szCs w:val="24"/>
        </w:rPr>
        <w:t xml:space="preserve"> and physical injuries</w:t>
      </w:r>
      <w:r w:rsidR="001B3D49" w:rsidRPr="00CB00D3">
        <w:rPr>
          <w:rFonts w:eastAsia="Open Sans"/>
          <w:sz w:val="24"/>
          <w:szCs w:val="24"/>
        </w:rPr>
        <w:t xml:space="preserve"> rather than the abuse that</w:t>
      </w:r>
      <w:r w:rsidR="00BA7E9F" w:rsidRPr="00CB00D3">
        <w:rPr>
          <w:rFonts w:eastAsia="Open Sans"/>
          <w:sz w:val="24"/>
          <w:szCs w:val="24"/>
        </w:rPr>
        <w:t xml:space="preserve"> underlie</w:t>
      </w:r>
      <w:r w:rsidR="001B3D49" w:rsidRPr="00CB00D3">
        <w:rPr>
          <w:rFonts w:eastAsia="Open Sans"/>
          <w:sz w:val="24"/>
          <w:szCs w:val="24"/>
        </w:rPr>
        <w:t xml:space="preserve">s </w:t>
      </w:r>
      <w:r w:rsidR="001B3D49" w:rsidRPr="00CB00D3">
        <w:rPr>
          <w:rFonts w:eastAsia="Open Sans"/>
          <w:sz w:val="24"/>
          <w:szCs w:val="24"/>
        </w:rPr>
        <w:lastRenderedPageBreak/>
        <w:t>them</w:t>
      </w:r>
      <w:r w:rsidR="009D6CB4" w:rsidRPr="00CB00D3">
        <w:rPr>
          <w:rFonts w:eastAsia="Open Sans"/>
          <w:sz w:val="24"/>
          <w:szCs w:val="24"/>
        </w:rPr>
        <w:t xml:space="preserve"> (</w:t>
      </w:r>
      <w:r w:rsidR="006457F5" w:rsidRPr="00CB00D3">
        <w:rPr>
          <w:rFonts w:eastAsia="Open Sans"/>
          <w:sz w:val="24"/>
          <w:szCs w:val="24"/>
        </w:rPr>
        <w:t xml:space="preserve">Liverpool Mental Health Consortium's What Women Want group, 2014; </w:t>
      </w:r>
      <w:r w:rsidR="55026056" w:rsidRPr="00CB00D3">
        <w:rPr>
          <w:rFonts w:eastAsia="Open Sans"/>
          <w:sz w:val="24"/>
          <w:szCs w:val="24"/>
        </w:rPr>
        <w:t>Melendez-Torres</w:t>
      </w:r>
      <w:r w:rsidR="009646E9" w:rsidRPr="00CB00D3">
        <w:rPr>
          <w:rFonts w:eastAsia="Open Sans"/>
          <w:sz w:val="24"/>
          <w:szCs w:val="24"/>
        </w:rPr>
        <w:t xml:space="preserve"> et al</w:t>
      </w:r>
      <w:r w:rsidR="55026056" w:rsidRPr="00CB00D3">
        <w:rPr>
          <w:rFonts w:eastAsia="Open Sans"/>
          <w:sz w:val="24"/>
          <w:szCs w:val="24"/>
        </w:rPr>
        <w:t xml:space="preserve">, 2021; </w:t>
      </w:r>
      <w:r w:rsidR="00563E6A" w:rsidRPr="00CB00D3">
        <w:rPr>
          <w:rFonts w:eastAsia="Open Sans"/>
          <w:sz w:val="24"/>
          <w:szCs w:val="24"/>
        </w:rPr>
        <w:t xml:space="preserve">The National Commission on Domestic and Sexual Violence and Multiple Disadvantage, 2019; </w:t>
      </w:r>
      <w:proofErr w:type="spellStart"/>
      <w:r w:rsidR="006457F5" w:rsidRPr="00CB00D3">
        <w:rPr>
          <w:rFonts w:eastAsia="Open Sans"/>
          <w:sz w:val="24"/>
          <w:szCs w:val="24"/>
        </w:rPr>
        <w:t>Pettitt</w:t>
      </w:r>
      <w:proofErr w:type="spellEnd"/>
      <w:r w:rsidR="009D6CB4" w:rsidRPr="00CB00D3">
        <w:rPr>
          <w:rFonts w:eastAsia="Open Sans"/>
          <w:sz w:val="24"/>
          <w:szCs w:val="24"/>
        </w:rPr>
        <w:t xml:space="preserve"> et al</w:t>
      </w:r>
      <w:r w:rsidR="21E3304F" w:rsidRPr="00CB00D3">
        <w:rPr>
          <w:rFonts w:eastAsia="Open Sans"/>
          <w:sz w:val="24"/>
          <w:szCs w:val="24"/>
        </w:rPr>
        <w:t>.</w:t>
      </w:r>
      <w:r w:rsidR="009D6CB4" w:rsidRPr="00CB00D3">
        <w:rPr>
          <w:rFonts w:eastAsia="Open Sans"/>
          <w:sz w:val="24"/>
          <w:szCs w:val="24"/>
        </w:rPr>
        <w:t>, 2013;</w:t>
      </w:r>
      <w:r w:rsidR="001B3D49" w:rsidRPr="00CB00D3">
        <w:rPr>
          <w:rFonts w:eastAsia="Open Sans"/>
          <w:sz w:val="24"/>
          <w:szCs w:val="24"/>
        </w:rPr>
        <w:t xml:space="preserve"> </w:t>
      </w:r>
      <w:r w:rsidR="00D76195" w:rsidRPr="00CB00D3">
        <w:rPr>
          <w:rFonts w:eastAsia="Open Sans"/>
          <w:sz w:val="24"/>
          <w:szCs w:val="24"/>
        </w:rPr>
        <w:t xml:space="preserve">Taskforce on the Health Aspects of Violence Against Women and Children, 2010; </w:t>
      </w:r>
      <w:r w:rsidR="00563E6A" w:rsidRPr="00CB00D3">
        <w:rPr>
          <w:rFonts w:eastAsia="Open Sans"/>
          <w:sz w:val="24"/>
          <w:szCs w:val="24"/>
        </w:rPr>
        <w:t xml:space="preserve">Yapp et al., 2018; </w:t>
      </w:r>
      <w:r w:rsidR="3D7EADE0" w:rsidRPr="00CB00D3">
        <w:rPr>
          <w:rFonts w:eastAsia="Open Sans"/>
          <w:sz w:val="24"/>
          <w:szCs w:val="24"/>
        </w:rPr>
        <w:t>Women’s Aid et al</w:t>
      </w:r>
      <w:r w:rsidR="4267C3F3" w:rsidRPr="00CB00D3">
        <w:rPr>
          <w:rFonts w:eastAsia="Open Sans"/>
          <w:sz w:val="24"/>
          <w:szCs w:val="24"/>
        </w:rPr>
        <w:t>.</w:t>
      </w:r>
      <w:r w:rsidR="3D7EADE0" w:rsidRPr="00CB00D3">
        <w:rPr>
          <w:rFonts w:eastAsia="Open Sans"/>
          <w:sz w:val="24"/>
          <w:szCs w:val="24"/>
        </w:rPr>
        <w:t xml:space="preserve">, </w:t>
      </w:r>
      <w:r w:rsidR="00BA7E9F" w:rsidRPr="00CB00D3">
        <w:rPr>
          <w:rFonts w:eastAsia="Open Sans"/>
          <w:sz w:val="24"/>
          <w:szCs w:val="24"/>
        </w:rPr>
        <w:t>2021</w:t>
      </w:r>
      <w:r w:rsidR="66084797" w:rsidRPr="00CB00D3">
        <w:rPr>
          <w:rFonts w:eastAsia="Open Sans"/>
          <w:sz w:val="24"/>
          <w:szCs w:val="24"/>
        </w:rPr>
        <w:t>).</w:t>
      </w:r>
      <w:r w:rsidR="009D6CB4" w:rsidRPr="00CB00D3">
        <w:rPr>
          <w:rFonts w:eastAsia="Open Sans"/>
          <w:sz w:val="24"/>
          <w:szCs w:val="24"/>
        </w:rPr>
        <w:t xml:space="preserve"> </w:t>
      </w:r>
      <w:r w:rsidR="00647B82" w:rsidRPr="00CB00D3">
        <w:rPr>
          <w:rFonts w:eastAsia="Open Sans"/>
          <w:sz w:val="24"/>
          <w:szCs w:val="24"/>
        </w:rPr>
        <w:t>This means that individual domestic abuse survivors are seen as responsible for their mental health problems</w:t>
      </w:r>
      <w:r w:rsidR="001646E2" w:rsidRPr="00CB00D3">
        <w:rPr>
          <w:rFonts w:eastAsia="Open Sans"/>
          <w:sz w:val="24"/>
          <w:szCs w:val="24"/>
        </w:rPr>
        <w:t xml:space="preserve"> and related coping strategie</w:t>
      </w:r>
      <w:r w:rsidR="007614A9" w:rsidRPr="00CB00D3">
        <w:rPr>
          <w:rFonts w:eastAsia="Open Sans"/>
          <w:sz w:val="24"/>
          <w:szCs w:val="24"/>
        </w:rPr>
        <w:t>s (such as alcohol or drug use),</w:t>
      </w:r>
      <w:r w:rsidR="001646E2" w:rsidRPr="00CB00D3">
        <w:rPr>
          <w:rFonts w:eastAsia="Open Sans"/>
          <w:sz w:val="24"/>
          <w:szCs w:val="24"/>
        </w:rPr>
        <w:t xml:space="preserve"> </w:t>
      </w:r>
      <w:r w:rsidR="00647B82" w:rsidRPr="00CB00D3">
        <w:rPr>
          <w:rFonts w:eastAsia="Open Sans"/>
          <w:sz w:val="24"/>
          <w:szCs w:val="24"/>
        </w:rPr>
        <w:t xml:space="preserve">rather than identifying the </w:t>
      </w:r>
      <w:r w:rsidR="001646E2" w:rsidRPr="00CB00D3">
        <w:rPr>
          <w:rFonts w:eastAsia="Open Sans"/>
          <w:sz w:val="24"/>
          <w:szCs w:val="24"/>
        </w:rPr>
        <w:t xml:space="preserve">abusive </w:t>
      </w:r>
      <w:r w:rsidR="00647B82" w:rsidRPr="00CB00D3">
        <w:rPr>
          <w:rFonts w:eastAsia="Open Sans"/>
          <w:sz w:val="24"/>
          <w:szCs w:val="24"/>
        </w:rPr>
        <w:t xml:space="preserve">actions of the perpetrator(s) as the </w:t>
      </w:r>
      <w:r w:rsidR="6F8C1FC3" w:rsidRPr="00CB00D3">
        <w:rPr>
          <w:rFonts w:eastAsia="Open Sans"/>
          <w:sz w:val="24"/>
          <w:szCs w:val="24"/>
        </w:rPr>
        <w:t>root</w:t>
      </w:r>
      <w:r w:rsidR="03B94E0E" w:rsidRPr="00CB00D3">
        <w:rPr>
          <w:rFonts w:eastAsia="Open Sans"/>
          <w:sz w:val="24"/>
          <w:szCs w:val="24"/>
        </w:rPr>
        <w:t xml:space="preserve"> </w:t>
      </w:r>
      <w:r w:rsidR="00647B82" w:rsidRPr="00CB00D3">
        <w:rPr>
          <w:rFonts w:eastAsia="Open Sans"/>
          <w:sz w:val="24"/>
          <w:szCs w:val="24"/>
        </w:rPr>
        <w:t xml:space="preserve">problem and recognising survivors’ mental </w:t>
      </w:r>
      <w:r w:rsidR="007F70DC" w:rsidRPr="00CB00D3">
        <w:rPr>
          <w:rFonts w:eastAsia="Open Sans"/>
          <w:sz w:val="24"/>
          <w:szCs w:val="24"/>
        </w:rPr>
        <w:t>ill health</w:t>
      </w:r>
      <w:r w:rsidR="00647B82" w:rsidRPr="00CB00D3">
        <w:rPr>
          <w:rFonts w:eastAsia="Open Sans"/>
          <w:sz w:val="24"/>
          <w:szCs w:val="24"/>
        </w:rPr>
        <w:t xml:space="preserve"> as the consequence of trauma.</w:t>
      </w:r>
      <w:r w:rsidR="003A775E" w:rsidRPr="00CB00D3">
        <w:rPr>
          <w:rFonts w:eastAsia="Open Sans"/>
          <w:sz w:val="24"/>
          <w:szCs w:val="24"/>
        </w:rPr>
        <w:t xml:space="preserve"> </w:t>
      </w:r>
    </w:p>
    <w:p w14:paraId="7D6B663A" w14:textId="2991F2E9" w:rsidR="00B95F97" w:rsidRPr="00CB00D3" w:rsidRDefault="00B95F97" w:rsidP="00F9230D">
      <w:pPr>
        <w:spacing w:line="360" w:lineRule="auto"/>
        <w:rPr>
          <w:rFonts w:eastAsia="Open Sans"/>
          <w:sz w:val="24"/>
          <w:szCs w:val="24"/>
        </w:rPr>
      </w:pPr>
      <w:r w:rsidRPr="00CB00D3">
        <w:rPr>
          <w:rFonts w:eastAsia="Open Sans"/>
          <w:sz w:val="24"/>
          <w:szCs w:val="24"/>
        </w:rPr>
        <w:t xml:space="preserve">A report by </w:t>
      </w:r>
      <w:r w:rsidRPr="00CB00D3">
        <w:rPr>
          <w:sz w:val="24"/>
          <w:szCs w:val="24"/>
          <w:shd w:val="clear" w:color="auto" w:fill="FFFFFF"/>
        </w:rPr>
        <w:t>The National Commission on Domestic and Sexual Violence and Multiple Disadvantage</w:t>
      </w:r>
      <w:r w:rsidRPr="00CB00D3">
        <w:rPr>
          <w:rFonts w:eastAsia="Open Sans"/>
          <w:sz w:val="24"/>
          <w:szCs w:val="24"/>
        </w:rPr>
        <w:t xml:space="preserve"> notes that:</w:t>
      </w:r>
    </w:p>
    <w:p w14:paraId="6B6F3821" w14:textId="17D0C595" w:rsidR="00FF2F95" w:rsidRPr="00CB00D3" w:rsidRDefault="00B95F97" w:rsidP="00F9230D">
      <w:pPr>
        <w:spacing w:line="360" w:lineRule="auto"/>
        <w:ind w:left="720"/>
        <w:rPr>
          <w:color w:val="444444"/>
          <w:sz w:val="24"/>
          <w:szCs w:val="24"/>
          <w:shd w:val="clear" w:color="auto" w:fill="FFFFFF"/>
        </w:rPr>
      </w:pPr>
      <w:r w:rsidRPr="00CB00D3">
        <w:rPr>
          <w:rFonts w:eastAsia="Open Sans"/>
          <w:iCs/>
          <w:sz w:val="24"/>
          <w:szCs w:val="24"/>
        </w:rPr>
        <w:t xml:space="preserve">“A failure to understand the impact of abuse could further compound women’s negative experiences – </w:t>
      </w:r>
      <w:proofErr w:type="spellStart"/>
      <w:r w:rsidRPr="00CB00D3">
        <w:rPr>
          <w:rFonts w:eastAsia="Open Sans"/>
          <w:iCs/>
          <w:sz w:val="24"/>
          <w:szCs w:val="24"/>
        </w:rPr>
        <w:t>pathologising</w:t>
      </w:r>
      <w:proofErr w:type="spellEnd"/>
      <w:r w:rsidRPr="00CB00D3">
        <w:rPr>
          <w:rFonts w:eastAsia="Open Sans"/>
          <w:iCs/>
          <w:sz w:val="24"/>
          <w:szCs w:val="24"/>
        </w:rPr>
        <w:t xml:space="preserve"> their responses to violence, or blaming them for the problems they face, rather than acknowledging the root of the trauma they have experienced”</w:t>
      </w:r>
      <w:r w:rsidRPr="00CB00D3">
        <w:rPr>
          <w:rFonts w:ascii="Calibri" w:eastAsia="Times New Roman" w:hAnsi="Calibri" w:cs="Calibri"/>
          <w:color w:val="000000"/>
          <w:sz w:val="24"/>
          <w:szCs w:val="24"/>
          <w:lang w:eastAsia="en-GB"/>
        </w:rPr>
        <w:t xml:space="preserve"> (</w:t>
      </w:r>
      <w:r w:rsidRPr="00CB00D3">
        <w:rPr>
          <w:color w:val="444444"/>
          <w:sz w:val="24"/>
          <w:szCs w:val="24"/>
          <w:shd w:val="clear" w:color="auto" w:fill="FFFFFF"/>
        </w:rPr>
        <w:t>The National Commission on Domestic and Sexual Violence and Multiple Disadvantage, 2019:2).</w:t>
      </w:r>
    </w:p>
    <w:p w14:paraId="5673D0AD" w14:textId="34119BDD" w:rsidR="00FF2F95" w:rsidRPr="00CB00D3" w:rsidRDefault="37C0F445" w:rsidP="00F9230D">
      <w:pPr>
        <w:spacing w:line="360" w:lineRule="auto"/>
        <w:rPr>
          <w:rFonts w:eastAsia="Open Sans"/>
          <w:sz w:val="24"/>
          <w:szCs w:val="24"/>
        </w:rPr>
      </w:pPr>
      <w:proofErr w:type="spellStart"/>
      <w:r w:rsidRPr="00CB00D3">
        <w:rPr>
          <w:rFonts w:eastAsia="Open Sans"/>
          <w:sz w:val="24"/>
          <w:szCs w:val="24"/>
        </w:rPr>
        <w:t>Thiara</w:t>
      </w:r>
      <w:proofErr w:type="spellEnd"/>
      <w:r w:rsidRPr="00CB00D3">
        <w:rPr>
          <w:rFonts w:eastAsia="Open Sans"/>
          <w:sz w:val="24"/>
          <w:szCs w:val="24"/>
        </w:rPr>
        <w:t xml:space="preserve"> </w:t>
      </w:r>
      <w:r w:rsidR="0A560984" w:rsidRPr="00CB00D3">
        <w:rPr>
          <w:rFonts w:eastAsia="Open Sans"/>
          <w:sz w:val="24"/>
          <w:szCs w:val="24"/>
        </w:rPr>
        <w:t>and</w:t>
      </w:r>
      <w:r w:rsidRPr="00CB00D3">
        <w:rPr>
          <w:rFonts w:eastAsia="Open Sans"/>
          <w:sz w:val="24"/>
          <w:szCs w:val="24"/>
        </w:rPr>
        <w:t xml:space="preserve"> </w:t>
      </w:r>
      <w:r w:rsidR="04E3AD51" w:rsidRPr="00CB00D3">
        <w:rPr>
          <w:rFonts w:eastAsia="Open Sans"/>
          <w:sz w:val="24"/>
          <w:szCs w:val="24"/>
        </w:rPr>
        <w:t>Harrison</w:t>
      </w:r>
      <w:r w:rsidR="26A3A5BF" w:rsidRPr="00CB00D3">
        <w:rPr>
          <w:rFonts w:eastAsia="Open Sans"/>
          <w:sz w:val="24"/>
          <w:szCs w:val="24"/>
        </w:rPr>
        <w:t>’s</w:t>
      </w:r>
      <w:r w:rsidR="73FD415F" w:rsidRPr="00CB00D3">
        <w:rPr>
          <w:rFonts w:eastAsia="Open Sans"/>
          <w:sz w:val="24"/>
          <w:szCs w:val="24"/>
        </w:rPr>
        <w:t xml:space="preserve"> (</w:t>
      </w:r>
      <w:r w:rsidRPr="00CB00D3">
        <w:rPr>
          <w:rFonts w:eastAsia="Open Sans"/>
          <w:sz w:val="24"/>
          <w:szCs w:val="24"/>
        </w:rPr>
        <w:t>2021</w:t>
      </w:r>
      <w:r w:rsidR="6911FD7C" w:rsidRPr="00CB00D3">
        <w:rPr>
          <w:rFonts w:eastAsia="Open Sans"/>
          <w:sz w:val="24"/>
          <w:szCs w:val="24"/>
        </w:rPr>
        <w:t>)</w:t>
      </w:r>
      <w:r w:rsidR="37646417" w:rsidRPr="00CB00D3">
        <w:rPr>
          <w:rFonts w:eastAsia="Open Sans"/>
          <w:sz w:val="24"/>
          <w:szCs w:val="24"/>
        </w:rPr>
        <w:t xml:space="preserve"> review</w:t>
      </w:r>
      <w:r w:rsidR="6911FD7C" w:rsidRPr="00CB00D3">
        <w:rPr>
          <w:rFonts w:eastAsia="Open Sans"/>
          <w:sz w:val="24"/>
          <w:szCs w:val="24"/>
        </w:rPr>
        <w:t>,</w:t>
      </w:r>
      <w:r w:rsidRPr="00CB00D3" w:rsidDel="4A1C3CEA">
        <w:rPr>
          <w:rFonts w:eastAsia="Open Sans"/>
          <w:sz w:val="24"/>
          <w:szCs w:val="24"/>
        </w:rPr>
        <w:t xml:space="preserve"> </w:t>
      </w:r>
      <w:r w:rsidRPr="00CB00D3">
        <w:rPr>
          <w:rFonts w:eastAsia="Open Sans"/>
          <w:sz w:val="24"/>
          <w:szCs w:val="24"/>
        </w:rPr>
        <w:t>published alongside this report</w:t>
      </w:r>
      <w:r w:rsidR="0C41BE91" w:rsidRPr="00CB00D3">
        <w:rPr>
          <w:rFonts w:eastAsia="Open Sans"/>
          <w:sz w:val="24"/>
          <w:szCs w:val="24"/>
        </w:rPr>
        <w:t>,</w:t>
      </w:r>
      <w:r w:rsidR="04E3AD51" w:rsidRPr="00CB00D3">
        <w:rPr>
          <w:rFonts w:eastAsia="Open Sans"/>
          <w:sz w:val="24"/>
          <w:szCs w:val="24"/>
        </w:rPr>
        <w:t xml:space="preserve"> </w:t>
      </w:r>
      <w:r w:rsidR="237873B0" w:rsidRPr="00CB00D3">
        <w:rPr>
          <w:rFonts w:eastAsia="Open Sans"/>
          <w:sz w:val="24"/>
          <w:szCs w:val="24"/>
        </w:rPr>
        <w:t>includes</w:t>
      </w:r>
      <w:r w:rsidRPr="00CB00D3">
        <w:rPr>
          <w:rFonts w:eastAsia="Open Sans"/>
          <w:sz w:val="24"/>
          <w:szCs w:val="24"/>
        </w:rPr>
        <w:t xml:space="preserve"> a detailed </w:t>
      </w:r>
      <w:r w:rsidR="28A458B7" w:rsidRPr="00CB00D3">
        <w:rPr>
          <w:rFonts w:eastAsia="Open Sans"/>
          <w:sz w:val="24"/>
          <w:szCs w:val="24"/>
        </w:rPr>
        <w:t>analysis</w:t>
      </w:r>
      <w:r w:rsidRPr="00CB00D3">
        <w:rPr>
          <w:rFonts w:eastAsia="Open Sans"/>
          <w:sz w:val="24"/>
          <w:szCs w:val="24"/>
        </w:rPr>
        <w:t xml:space="preserve"> of the influence of racism on perpetuating health inequalities, including how racist stereotypes can exclude Black and minoritised women from accessing appropriate mental health support.</w:t>
      </w:r>
      <w:r w:rsidR="1089E1A5" w:rsidRPr="00CB00D3">
        <w:rPr>
          <w:rFonts w:eastAsia="Open Sans"/>
          <w:sz w:val="24"/>
          <w:szCs w:val="24"/>
        </w:rPr>
        <w:t xml:space="preserve"> </w:t>
      </w:r>
      <w:r w:rsidR="75C6D3C8" w:rsidRPr="00CB00D3">
        <w:rPr>
          <w:rFonts w:eastAsia="Open Sans"/>
          <w:sz w:val="24"/>
          <w:szCs w:val="24"/>
        </w:rPr>
        <w:t>The</w:t>
      </w:r>
      <w:r w:rsidR="041F7B71" w:rsidRPr="00CB00D3">
        <w:rPr>
          <w:rFonts w:eastAsia="Open Sans"/>
          <w:sz w:val="24"/>
          <w:szCs w:val="24"/>
        </w:rPr>
        <w:t xml:space="preserve"> </w:t>
      </w:r>
      <w:r w:rsidR="1612CED0" w:rsidRPr="00CB00D3">
        <w:rPr>
          <w:rFonts w:eastAsia="Open Sans"/>
          <w:sz w:val="24"/>
          <w:szCs w:val="24"/>
        </w:rPr>
        <w:t>authors</w:t>
      </w:r>
      <w:r w:rsidR="75C6D3C8" w:rsidRPr="00CB00D3">
        <w:rPr>
          <w:rFonts w:eastAsia="Open Sans"/>
          <w:sz w:val="24"/>
          <w:szCs w:val="24"/>
        </w:rPr>
        <w:t xml:space="preserve"> also </w:t>
      </w:r>
      <w:r w:rsidR="45BC8E52" w:rsidRPr="00CB00D3">
        <w:rPr>
          <w:rFonts w:eastAsia="Open Sans"/>
          <w:sz w:val="24"/>
          <w:szCs w:val="24"/>
        </w:rPr>
        <w:t>highlight</w:t>
      </w:r>
      <w:r w:rsidR="75C6D3C8" w:rsidRPr="00CB00D3">
        <w:rPr>
          <w:rFonts w:eastAsia="Open Sans"/>
          <w:sz w:val="24"/>
          <w:szCs w:val="24"/>
        </w:rPr>
        <w:t xml:space="preserve"> that</w:t>
      </w:r>
      <w:r w:rsidR="3F99C147" w:rsidRPr="00CB00D3">
        <w:rPr>
          <w:rFonts w:eastAsia="Open Sans"/>
          <w:sz w:val="24"/>
          <w:szCs w:val="24"/>
        </w:rPr>
        <w:t>, as a result</w:t>
      </w:r>
      <w:r w:rsidR="75C6D3C8" w:rsidRPr="00CB00D3">
        <w:rPr>
          <w:rFonts w:eastAsia="Open Sans"/>
          <w:sz w:val="24"/>
          <w:szCs w:val="24"/>
        </w:rPr>
        <w:t>: “</w:t>
      </w:r>
      <w:r w:rsidR="006F2742" w:rsidRPr="00CB00D3">
        <w:rPr>
          <w:sz w:val="24"/>
          <w:szCs w:val="24"/>
        </w:rPr>
        <w:t>There is strong evidence suggesting that Black and minoritised women take longer to seek help and suffer abuse for longer</w:t>
      </w:r>
      <w:r w:rsidR="59F324E4" w:rsidRPr="00CB00D3">
        <w:rPr>
          <w:rFonts w:eastAsia="Open Sans"/>
          <w:sz w:val="24"/>
          <w:szCs w:val="24"/>
        </w:rPr>
        <w:t>”</w:t>
      </w:r>
      <w:r w:rsidR="75C6D3C8" w:rsidRPr="00CB00D3">
        <w:rPr>
          <w:rFonts w:eastAsia="Open Sans"/>
          <w:sz w:val="24"/>
          <w:szCs w:val="24"/>
        </w:rPr>
        <w:t xml:space="preserve"> (</w:t>
      </w:r>
      <w:proofErr w:type="spellStart"/>
      <w:r w:rsidR="75C6D3C8" w:rsidRPr="00CB00D3">
        <w:rPr>
          <w:rFonts w:eastAsia="Open Sans"/>
          <w:sz w:val="24"/>
          <w:szCs w:val="24"/>
        </w:rPr>
        <w:t>Thiara</w:t>
      </w:r>
      <w:proofErr w:type="spellEnd"/>
      <w:r w:rsidR="75C6D3C8" w:rsidRPr="00CB00D3">
        <w:rPr>
          <w:rFonts w:eastAsia="Open Sans"/>
          <w:sz w:val="24"/>
          <w:szCs w:val="24"/>
        </w:rPr>
        <w:t xml:space="preserve"> &amp; Harrison, 2021:</w:t>
      </w:r>
      <w:r w:rsidR="00853F8A" w:rsidRPr="00CB00D3">
        <w:rPr>
          <w:rFonts w:eastAsia="Open Sans"/>
          <w:sz w:val="24"/>
          <w:szCs w:val="24"/>
        </w:rPr>
        <w:t>16-</w:t>
      </w:r>
      <w:r w:rsidR="006F2742" w:rsidRPr="00CB00D3">
        <w:rPr>
          <w:rFonts w:eastAsia="Open Sans"/>
          <w:sz w:val="24"/>
          <w:szCs w:val="24"/>
        </w:rPr>
        <w:t>17</w:t>
      </w:r>
      <w:r w:rsidR="59F324E4" w:rsidRPr="00CB00D3">
        <w:rPr>
          <w:rFonts w:eastAsia="Open Sans"/>
          <w:sz w:val="24"/>
          <w:szCs w:val="24"/>
        </w:rPr>
        <w:t>)</w:t>
      </w:r>
      <w:r w:rsidR="43A37B74" w:rsidRPr="00CB00D3">
        <w:rPr>
          <w:rFonts w:eastAsia="Open Sans"/>
          <w:sz w:val="24"/>
          <w:szCs w:val="24"/>
        </w:rPr>
        <w:t xml:space="preserve">. </w:t>
      </w:r>
    </w:p>
    <w:p w14:paraId="43923F4F" w14:textId="7C10E8D8" w:rsidR="00632E03" w:rsidRPr="00CB00D3" w:rsidRDefault="004E3AF4" w:rsidP="00F9230D">
      <w:pPr>
        <w:spacing w:line="360" w:lineRule="auto"/>
        <w:rPr>
          <w:rFonts w:eastAsia="Open Sans"/>
          <w:sz w:val="24"/>
          <w:szCs w:val="24"/>
        </w:rPr>
      </w:pPr>
      <w:r w:rsidRPr="00CB00D3">
        <w:rPr>
          <w:rFonts w:eastAsia="Open Sans"/>
          <w:sz w:val="24"/>
          <w:szCs w:val="24"/>
        </w:rPr>
        <w:t xml:space="preserve">The survivors’ narratives included in </w:t>
      </w:r>
      <w:proofErr w:type="spellStart"/>
      <w:r w:rsidRPr="00CB00D3">
        <w:rPr>
          <w:rFonts w:eastAsia="Open Sans"/>
          <w:sz w:val="24"/>
          <w:szCs w:val="24"/>
        </w:rPr>
        <w:t>McGarry</w:t>
      </w:r>
      <w:proofErr w:type="spellEnd"/>
      <w:r w:rsidRPr="00CB00D3">
        <w:rPr>
          <w:rFonts w:eastAsia="Open Sans"/>
          <w:sz w:val="24"/>
          <w:szCs w:val="24"/>
        </w:rPr>
        <w:t xml:space="preserve"> and </w:t>
      </w:r>
      <w:proofErr w:type="spellStart"/>
      <w:r w:rsidRPr="00CB00D3">
        <w:rPr>
          <w:rFonts w:eastAsia="Open Sans"/>
          <w:sz w:val="24"/>
          <w:szCs w:val="24"/>
        </w:rPr>
        <w:t>Hinscliff</w:t>
      </w:r>
      <w:proofErr w:type="spellEnd"/>
      <w:r w:rsidRPr="00CB00D3">
        <w:rPr>
          <w:rFonts w:eastAsia="Open Sans"/>
          <w:sz w:val="24"/>
          <w:szCs w:val="24"/>
        </w:rPr>
        <w:t xml:space="preserve">-Smith’s (2021) research into experiences of women survivors within the healthcare system </w:t>
      </w:r>
      <w:r w:rsidRPr="00CB00D3">
        <w:rPr>
          <w:rFonts w:eastAsia="Open Sans"/>
          <w:sz w:val="24"/>
          <w:szCs w:val="24"/>
        </w:rPr>
        <w:lastRenderedPageBreak/>
        <w:t xml:space="preserve">demonstrate how survivors’ overriding feelings were of ‘timewasting’ and of guilt </w:t>
      </w:r>
      <w:r w:rsidR="2F2B301F" w:rsidRPr="00CB00D3">
        <w:rPr>
          <w:rFonts w:eastAsia="Open Sans"/>
          <w:sz w:val="24"/>
          <w:szCs w:val="24"/>
        </w:rPr>
        <w:t>about</w:t>
      </w:r>
      <w:r w:rsidRPr="00CB00D3">
        <w:rPr>
          <w:rFonts w:eastAsia="Open Sans"/>
          <w:sz w:val="24"/>
          <w:szCs w:val="24"/>
        </w:rPr>
        <w:t xml:space="preserve"> not being able to comply with professional advice. Women blamed themselves for the circumstances</w:t>
      </w:r>
      <w:r w:rsidR="67CE05D6" w:rsidRPr="00CB00D3">
        <w:rPr>
          <w:rFonts w:eastAsia="Open Sans"/>
          <w:sz w:val="24"/>
          <w:szCs w:val="24"/>
        </w:rPr>
        <w:t xml:space="preserve"> in which</w:t>
      </w:r>
      <w:r w:rsidRPr="00CB00D3">
        <w:rPr>
          <w:rFonts w:eastAsia="Open Sans"/>
          <w:sz w:val="24"/>
          <w:szCs w:val="24"/>
        </w:rPr>
        <w:t xml:space="preserve"> they found themselves; a sense of blame that was often reinforced by the perpetrator and sometimes by the healthcare professionals</w:t>
      </w:r>
      <w:r w:rsidR="0AC61AFF" w:rsidRPr="00CB00D3">
        <w:rPr>
          <w:rFonts w:eastAsia="Open Sans"/>
          <w:sz w:val="24"/>
          <w:szCs w:val="24"/>
        </w:rPr>
        <w:t xml:space="preserve"> with whom</w:t>
      </w:r>
      <w:r w:rsidRPr="00CB00D3">
        <w:rPr>
          <w:rFonts w:eastAsia="Open Sans"/>
          <w:sz w:val="24"/>
          <w:szCs w:val="24"/>
        </w:rPr>
        <w:t xml:space="preserve"> they came into contact.</w:t>
      </w:r>
      <w:r w:rsidR="00632E03" w:rsidRPr="00CB00D3">
        <w:rPr>
          <w:rFonts w:eastAsia="Open Sans"/>
          <w:sz w:val="24"/>
          <w:szCs w:val="24"/>
        </w:rPr>
        <w:t xml:space="preserve"> Also, as previously discussed in </w:t>
      </w:r>
      <w:r w:rsidR="00632E03" w:rsidRPr="00CB00D3">
        <w:rPr>
          <w:rFonts w:eastAsia="Open Sans"/>
          <w:b/>
          <w:sz w:val="24"/>
          <w:szCs w:val="24"/>
        </w:rPr>
        <w:t>Section One</w:t>
      </w:r>
      <w:r w:rsidR="00632E03" w:rsidRPr="00CB00D3">
        <w:rPr>
          <w:rFonts w:eastAsia="Open Sans"/>
          <w:sz w:val="24"/>
          <w:szCs w:val="24"/>
        </w:rPr>
        <w:t xml:space="preserve">, disabled survivors may face “diagnostic overshadowing” in their interactions with healthcare services. This is where healthcare professionals do not recognise mental health concerns as being the result of abuse, but instead make assumptions that these are the consequences of disability </w:t>
      </w:r>
      <w:r w:rsidR="00632E03" w:rsidRPr="00CB00D3">
        <w:rPr>
          <w:sz w:val="24"/>
          <w:szCs w:val="24"/>
        </w:rPr>
        <w:t>(Stay Safe East, 2021a &amp; 2021c).</w:t>
      </w:r>
    </w:p>
    <w:p w14:paraId="0398E82D" w14:textId="62A12654" w:rsidR="008F5D2F" w:rsidRPr="00CB00D3" w:rsidRDefault="008F5D2F" w:rsidP="00F9230D">
      <w:pPr>
        <w:pStyle w:val="Heading3"/>
        <w:spacing w:line="360" w:lineRule="auto"/>
        <w:rPr>
          <w:sz w:val="24"/>
        </w:rPr>
      </w:pPr>
      <w:bookmarkStart w:id="58" w:name="_Toc85079731"/>
      <w:bookmarkStart w:id="59" w:name="_Toc85547636"/>
      <w:bookmarkStart w:id="60" w:name="_Toc88658053"/>
      <w:r w:rsidRPr="00CB00D3">
        <w:rPr>
          <w:sz w:val="24"/>
        </w:rPr>
        <w:t>The stigma and consequences of a mental health diagnosis</w:t>
      </w:r>
      <w:bookmarkEnd w:id="58"/>
      <w:bookmarkEnd w:id="59"/>
      <w:bookmarkEnd w:id="60"/>
    </w:p>
    <w:p w14:paraId="7CF94324" w14:textId="00A6D28F" w:rsidR="00096B23" w:rsidRPr="00CB00D3" w:rsidRDefault="0F3557CE" w:rsidP="00F9230D">
      <w:pPr>
        <w:spacing w:line="360" w:lineRule="auto"/>
        <w:rPr>
          <w:rFonts w:eastAsia="Open Sans"/>
          <w:color w:val="262626" w:themeColor="text1"/>
          <w:sz w:val="24"/>
          <w:szCs w:val="24"/>
        </w:rPr>
      </w:pPr>
      <w:r w:rsidRPr="00CB00D3">
        <w:rPr>
          <w:rFonts w:eastAsia="Open Sans"/>
          <w:sz w:val="24"/>
          <w:szCs w:val="24"/>
        </w:rPr>
        <w:t xml:space="preserve">Survivors </w:t>
      </w:r>
      <w:r w:rsidR="2C5FF6E6" w:rsidRPr="00CB00D3">
        <w:rPr>
          <w:rFonts w:eastAsia="Open Sans"/>
          <w:sz w:val="24"/>
          <w:szCs w:val="24"/>
        </w:rPr>
        <w:t xml:space="preserve">often </w:t>
      </w:r>
      <w:r w:rsidRPr="00CB00D3">
        <w:rPr>
          <w:rFonts w:eastAsia="Open Sans"/>
          <w:sz w:val="24"/>
          <w:szCs w:val="24"/>
        </w:rPr>
        <w:t>fear</w:t>
      </w:r>
      <w:r w:rsidR="0F73951F" w:rsidRPr="00CB00D3">
        <w:rPr>
          <w:rFonts w:eastAsia="Open Sans"/>
          <w:sz w:val="24"/>
          <w:szCs w:val="24"/>
        </w:rPr>
        <w:t xml:space="preserve"> that</w:t>
      </w:r>
      <w:r w:rsidRPr="00CB00D3">
        <w:rPr>
          <w:rFonts w:eastAsia="Open Sans"/>
          <w:sz w:val="24"/>
          <w:szCs w:val="24"/>
        </w:rPr>
        <w:t xml:space="preserve"> they will not be believed</w:t>
      </w:r>
      <w:r w:rsidR="34C41441" w:rsidRPr="00CB00D3">
        <w:rPr>
          <w:rFonts w:eastAsia="Open Sans"/>
          <w:sz w:val="24"/>
          <w:szCs w:val="24"/>
        </w:rPr>
        <w:t xml:space="preserve"> or taken seriously</w:t>
      </w:r>
      <w:r w:rsidR="1104058F" w:rsidRPr="00CB00D3">
        <w:rPr>
          <w:rFonts w:eastAsia="Open Sans"/>
          <w:sz w:val="24"/>
          <w:szCs w:val="24"/>
        </w:rPr>
        <w:t>, or will be stigmatised</w:t>
      </w:r>
      <w:r w:rsidR="453CD795" w:rsidRPr="00CB00D3">
        <w:rPr>
          <w:rFonts w:eastAsia="Open Sans"/>
          <w:sz w:val="24"/>
          <w:szCs w:val="24"/>
        </w:rPr>
        <w:t xml:space="preserve"> and labelled as ‘mentally unwell’</w:t>
      </w:r>
      <w:r w:rsidR="1104058F" w:rsidRPr="00CB00D3">
        <w:rPr>
          <w:rFonts w:eastAsia="Open Sans"/>
          <w:sz w:val="24"/>
          <w:szCs w:val="24"/>
        </w:rPr>
        <w:t xml:space="preserve"> if they speak about mental health challe</w:t>
      </w:r>
      <w:r w:rsidR="53FC3D6C" w:rsidRPr="00CB00D3">
        <w:rPr>
          <w:rFonts w:eastAsia="Open Sans"/>
          <w:sz w:val="24"/>
          <w:szCs w:val="24"/>
        </w:rPr>
        <w:t>nges</w:t>
      </w:r>
      <w:r w:rsidRPr="00CB00D3">
        <w:rPr>
          <w:rFonts w:eastAsia="Open Sans"/>
          <w:sz w:val="24"/>
          <w:szCs w:val="24"/>
        </w:rPr>
        <w:t xml:space="preserve"> </w:t>
      </w:r>
      <w:r w:rsidR="153E9636" w:rsidRPr="00CB00D3">
        <w:rPr>
          <w:rFonts w:eastAsia="Open Sans"/>
          <w:sz w:val="24"/>
          <w:szCs w:val="24"/>
        </w:rPr>
        <w:t>(</w:t>
      </w:r>
      <w:r w:rsidR="00022E5C" w:rsidRPr="00CB00D3">
        <w:rPr>
          <w:rFonts w:eastAsia="Open Sans"/>
          <w:sz w:val="24"/>
          <w:szCs w:val="24"/>
        </w:rPr>
        <w:t xml:space="preserve">these fears are </w:t>
      </w:r>
      <w:r w:rsidR="153E9636" w:rsidRPr="00CB00D3">
        <w:rPr>
          <w:rFonts w:eastAsia="Open Sans"/>
          <w:sz w:val="24"/>
          <w:szCs w:val="24"/>
        </w:rPr>
        <w:t>sometimes informed by negative past experiences)</w:t>
      </w:r>
      <w:r w:rsidR="00022E5C" w:rsidRPr="00CB00D3">
        <w:rPr>
          <w:rFonts w:eastAsia="Open Sans"/>
          <w:sz w:val="24"/>
          <w:szCs w:val="24"/>
        </w:rPr>
        <w:t xml:space="preserve"> (</w:t>
      </w:r>
      <w:r w:rsidR="008E2156" w:rsidRPr="00CB00D3">
        <w:rPr>
          <w:rFonts w:eastAsia="Open Sans"/>
          <w:sz w:val="24"/>
          <w:szCs w:val="24"/>
        </w:rPr>
        <w:t xml:space="preserve">National Commission on Domestic and Sexual Violence and Multiple Disadvantage, 2019; </w:t>
      </w:r>
      <w:r w:rsidR="00022E5C" w:rsidRPr="00CB00D3">
        <w:rPr>
          <w:rFonts w:eastAsia="Open Sans"/>
          <w:sz w:val="24"/>
          <w:szCs w:val="24"/>
        </w:rPr>
        <w:t>Women’s Aid et al</w:t>
      </w:r>
      <w:r w:rsidR="2799B948" w:rsidRPr="00CB00D3">
        <w:rPr>
          <w:rFonts w:eastAsia="Open Sans"/>
          <w:sz w:val="24"/>
          <w:szCs w:val="24"/>
        </w:rPr>
        <w:t>.</w:t>
      </w:r>
      <w:r w:rsidR="00022E5C" w:rsidRPr="00CB00D3">
        <w:rPr>
          <w:rFonts w:eastAsia="Open Sans"/>
          <w:sz w:val="24"/>
          <w:szCs w:val="24"/>
        </w:rPr>
        <w:t>, 2021).</w:t>
      </w:r>
      <w:r w:rsidR="2799B948" w:rsidRPr="00CB00D3">
        <w:rPr>
          <w:rFonts w:eastAsia="Open Sans"/>
          <w:sz w:val="24"/>
          <w:szCs w:val="24"/>
        </w:rPr>
        <w:t xml:space="preserve"> This</w:t>
      </w:r>
      <w:r w:rsidRPr="00CB00D3">
        <w:rPr>
          <w:rFonts w:eastAsia="Open Sans"/>
          <w:sz w:val="24"/>
          <w:szCs w:val="24"/>
        </w:rPr>
        <w:t xml:space="preserve"> prevents them from seeking support and disclosing mental health concerns and/or domestic abuse to healthcare professionals (</w:t>
      </w:r>
      <w:proofErr w:type="spellStart"/>
      <w:r w:rsidRPr="00CB00D3">
        <w:rPr>
          <w:rFonts w:eastAsia="Open Sans"/>
          <w:sz w:val="24"/>
          <w:szCs w:val="24"/>
        </w:rPr>
        <w:t>Pettitt</w:t>
      </w:r>
      <w:proofErr w:type="spellEnd"/>
      <w:r w:rsidRPr="00CB00D3">
        <w:rPr>
          <w:rFonts w:eastAsia="Open Sans"/>
          <w:sz w:val="24"/>
          <w:szCs w:val="24"/>
        </w:rPr>
        <w:t xml:space="preserve"> et al</w:t>
      </w:r>
      <w:r w:rsidR="3E8E4074" w:rsidRPr="00CB00D3">
        <w:rPr>
          <w:rFonts w:eastAsia="Open Sans"/>
          <w:sz w:val="24"/>
          <w:szCs w:val="24"/>
        </w:rPr>
        <w:t>.</w:t>
      </w:r>
      <w:r w:rsidRPr="00CB00D3">
        <w:rPr>
          <w:rFonts w:eastAsia="Open Sans"/>
          <w:sz w:val="24"/>
          <w:szCs w:val="24"/>
        </w:rPr>
        <w:t>, 2013</w:t>
      </w:r>
      <w:r w:rsidR="1DF3BE10" w:rsidRPr="00CB00D3">
        <w:rPr>
          <w:rFonts w:eastAsia="Open Sans"/>
          <w:sz w:val="24"/>
          <w:szCs w:val="24"/>
        </w:rPr>
        <w:t>; Rose et al</w:t>
      </w:r>
      <w:r w:rsidR="3A1E9CC3" w:rsidRPr="00CB00D3">
        <w:rPr>
          <w:rFonts w:eastAsia="Open Sans"/>
          <w:sz w:val="24"/>
          <w:szCs w:val="24"/>
        </w:rPr>
        <w:t>.</w:t>
      </w:r>
      <w:r w:rsidR="1DF3BE10" w:rsidRPr="00CB00D3">
        <w:rPr>
          <w:rFonts w:eastAsia="Open Sans"/>
          <w:sz w:val="24"/>
          <w:szCs w:val="24"/>
        </w:rPr>
        <w:t>, 2011</w:t>
      </w:r>
      <w:r w:rsidRPr="00CB00D3">
        <w:rPr>
          <w:rFonts w:eastAsia="Open Sans"/>
          <w:sz w:val="24"/>
          <w:szCs w:val="24"/>
        </w:rPr>
        <w:t xml:space="preserve">). </w:t>
      </w:r>
    </w:p>
    <w:p w14:paraId="1A8749D2" w14:textId="743FFBD7" w:rsidR="00EB270A" w:rsidRPr="00CB00D3" w:rsidRDefault="260CCB9D" w:rsidP="00F9230D">
      <w:pPr>
        <w:spacing w:line="360" w:lineRule="auto"/>
        <w:rPr>
          <w:color w:val="262626" w:themeColor="text1"/>
          <w:sz w:val="24"/>
          <w:szCs w:val="24"/>
        </w:rPr>
      </w:pPr>
      <w:r w:rsidRPr="00CB00D3">
        <w:rPr>
          <w:sz w:val="24"/>
          <w:szCs w:val="24"/>
        </w:rPr>
        <w:t>Women’s Aid’s recent research with the University of Bristol found that th</w:t>
      </w:r>
      <w:r w:rsidR="6A88C356" w:rsidRPr="00CB00D3">
        <w:rPr>
          <w:sz w:val="24"/>
          <w:szCs w:val="24"/>
        </w:rPr>
        <w:t>is</w:t>
      </w:r>
      <w:r w:rsidRPr="00CB00D3">
        <w:rPr>
          <w:sz w:val="24"/>
          <w:szCs w:val="24"/>
        </w:rPr>
        <w:t xml:space="preserve"> label </w:t>
      </w:r>
      <w:r w:rsidR="002C32B6" w:rsidRPr="00CB00D3">
        <w:rPr>
          <w:sz w:val="24"/>
          <w:szCs w:val="24"/>
        </w:rPr>
        <w:t xml:space="preserve">of “mentally unwell” </w:t>
      </w:r>
      <w:r w:rsidRPr="00CB00D3">
        <w:rPr>
          <w:sz w:val="24"/>
          <w:szCs w:val="24"/>
        </w:rPr>
        <w:t>ha</w:t>
      </w:r>
      <w:r w:rsidR="5C27E2D2" w:rsidRPr="00CB00D3">
        <w:rPr>
          <w:sz w:val="24"/>
          <w:szCs w:val="24"/>
        </w:rPr>
        <w:t>s</w:t>
      </w:r>
      <w:r w:rsidRPr="00CB00D3">
        <w:rPr>
          <w:sz w:val="24"/>
          <w:szCs w:val="24"/>
        </w:rPr>
        <w:t xml:space="preserve"> long-lasting negative implications for </w:t>
      </w:r>
      <w:r w:rsidR="46BB2246" w:rsidRPr="00CB00D3">
        <w:rPr>
          <w:sz w:val="24"/>
          <w:szCs w:val="24"/>
        </w:rPr>
        <w:t xml:space="preserve">female survivors, </w:t>
      </w:r>
      <w:r w:rsidRPr="00CB00D3">
        <w:rPr>
          <w:sz w:val="24"/>
          <w:szCs w:val="24"/>
        </w:rPr>
        <w:t>undermin</w:t>
      </w:r>
      <w:r w:rsidR="2B29C786" w:rsidRPr="00CB00D3">
        <w:rPr>
          <w:sz w:val="24"/>
          <w:szCs w:val="24"/>
        </w:rPr>
        <w:t>ing</w:t>
      </w:r>
      <w:r w:rsidRPr="00CB00D3">
        <w:rPr>
          <w:sz w:val="24"/>
          <w:szCs w:val="24"/>
        </w:rPr>
        <w:t xml:space="preserve"> their credibility and overshadow</w:t>
      </w:r>
      <w:r w:rsidR="603EF7F7" w:rsidRPr="00CB00D3">
        <w:rPr>
          <w:sz w:val="24"/>
          <w:szCs w:val="24"/>
        </w:rPr>
        <w:t>ing</w:t>
      </w:r>
      <w:r w:rsidRPr="00CB00D3">
        <w:rPr>
          <w:sz w:val="24"/>
          <w:szCs w:val="24"/>
        </w:rPr>
        <w:t xml:space="preserve"> responses to domestic abuse</w:t>
      </w:r>
      <w:r w:rsidR="002C32B6" w:rsidRPr="00CB00D3">
        <w:rPr>
          <w:sz w:val="24"/>
          <w:szCs w:val="24"/>
        </w:rPr>
        <w:t xml:space="preserve"> (from family/friends and from professionals)</w:t>
      </w:r>
      <w:r w:rsidRPr="00CB00D3">
        <w:rPr>
          <w:sz w:val="24"/>
          <w:szCs w:val="24"/>
        </w:rPr>
        <w:t xml:space="preserve">: </w:t>
      </w:r>
    </w:p>
    <w:p w14:paraId="06768122" w14:textId="73AB4181" w:rsidR="001646E2" w:rsidRPr="00CB00D3" w:rsidRDefault="00EB270A" w:rsidP="00F9230D">
      <w:pPr>
        <w:spacing w:line="360" w:lineRule="auto"/>
        <w:ind w:left="720"/>
        <w:rPr>
          <w:color w:val="262626" w:themeColor="text1"/>
          <w:sz w:val="24"/>
          <w:szCs w:val="24"/>
        </w:rPr>
      </w:pPr>
      <w:r w:rsidRPr="00CB00D3">
        <w:rPr>
          <w:sz w:val="24"/>
          <w:szCs w:val="24"/>
        </w:rPr>
        <w:t xml:space="preserve">“The label of ‘mentally unwell’ cast doubt on their [female survivors’] ‘wholeness’ as people, and relegated them to the position of “broken” or “psychologically so damaged”. This discourse designates female survivors </w:t>
      </w:r>
      <w:r w:rsidRPr="00CB00D3">
        <w:rPr>
          <w:sz w:val="24"/>
          <w:szCs w:val="24"/>
        </w:rPr>
        <w:lastRenderedPageBreak/>
        <w:t>as problematic (rather than the abuse and violence committed against them being the problem) and serves to minimise or obscure the perpetration of abuse” (Women’s Aid et al</w:t>
      </w:r>
      <w:r w:rsidR="38ABDC32" w:rsidRPr="00CB00D3">
        <w:rPr>
          <w:sz w:val="24"/>
          <w:szCs w:val="24"/>
        </w:rPr>
        <w:t>.</w:t>
      </w:r>
      <w:r w:rsidRPr="00CB00D3">
        <w:rPr>
          <w:sz w:val="24"/>
          <w:szCs w:val="24"/>
        </w:rPr>
        <w:t xml:space="preserve">, 2021:48). </w:t>
      </w:r>
    </w:p>
    <w:p w14:paraId="7E0F175A" w14:textId="73E90DBF" w:rsidR="00096B23" w:rsidRPr="00CB00D3" w:rsidRDefault="2EDE67D0" w:rsidP="00F9230D">
      <w:pPr>
        <w:spacing w:line="360" w:lineRule="auto"/>
        <w:rPr>
          <w:rStyle w:val="FootnoteReference"/>
          <w:sz w:val="24"/>
          <w:szCs w:val="24"/>
          <w:vertAlign w:val="baseline"/>
        </w:rPr>
      </w:pPr>
      <w:r w:rsidRPr="00CB00D3">
        <w:rPr>
          <w:sz w:val="24"/>
          <w:szCs w:val="24"/>
        </w:rPr>
        <w:t>Survivors with children are also reluctant to disclose domestic abuse</w:t>
      </w:r>
      <w:r w:rsidR="36EBADF6" w:rsidRPr="00CB00D3">
        <w:rPr>
          <w:sz w:val="24"/>
          <w:szCs w:val="24"/>
        </w:rPr>
        <w:t>,</w:t>
      </w:r>
      <w:r w:rsidR="35CF7069" w:rsidRPr="00CB00D3">
        <w:rPr>
          <w:sz w:val="24"/>
          <w:szCs w:val="24"/>
        </w:rPr>
        <w:t xml:space="preserve"> and </w:t>
      </w:r>
      <w:r w:rsidR="08D9D105" w:rsidRPr="00CB00D3">
        <w:rPr>
          <w:sz w:val="24"/>
          <w:szCs w:val="24"/>
        </w:rPr>
        <w:t>mental</w:t>
      </w:r>
      <w:r w:rsidR="35CF7069" w:rsidRPr="00CB00D3">
        <w:rPr>
          <w:sz w:val="24"/>
          <w:szCs w:val="24"/>
        </w:rPr>
        <w:t xml:space="preserve"> </w:t>
      </w:r>
      <w:r w:rsidR="2F0AFFC8" w:rsidRPr="00CB00D3">
        <w:rPr>
          <w:sz w:val="24"/>
          <w:szCs w:val="24"/>
        </w:rPr>
        <w:t>health challenges</w:t>
      </w:r>
      <w:r w:rsidR="35CF7069" w:rsidRPr="00CB00D3">
        <w:rPr>
          <w:sz w:val="24"/>
          <w:szCs w:val="24"/>
        </w:rPr>
        <w:t xml:space="preserve"> stemming from the abuse</w:t>
      </w:r>
      <w:r w:rsidR="36EBADF6" w:rsidRPr="00CB00D3">
        <w:rPr>
          <w:sz w:val="24"/>
          <w:szCs w:val="24"/>
        </w:rPr>
        <w:t>,</w:t>
      </w:r>
      <w:r w:rsidRPr="00CB00D3">
        <w:rPr>
          <w:sz w:val="24"/>
          <w:szCs w:val="24"/>
        </w:rPr>
        <w:t xml:space="preserve"> for fear that social services may get </w:t>
      </w:r>
      <w:r w:rsidR="35CF7069" w:rsidRPr="00CB00D3">
        <w:rPr>
          <w:sz w:val="24"/>
          <w:szCs w:val="24"/>
        </w:rPr>
        <w:t>involved and</w:t>
      </w:r>
      <w:r w:rsidR="002C32B6" w:rsidRPr="00CB00D3">
        <w:rPr>
          <w:sz w:val="24"/>
          <w:szCs w:val="24"/>
        </w:rPr>
        <w:t xml:space="preserve"> they will be judged as “failing to protect”</w:t>
      </w:r>
      <w:r w:rsidRPr="00CB00D3">
        <w:rPr>
          <w:sz w:val="24"/>
          <w:szCs w:val="24"/>
        </w:rPr>
        <w:t xml:space="preserve"> their children </w:t>
      </w:r>
      <w:r w:rsidR="35CF7069" w:rsidRPr="00CB00D3">
        <w:rPr>
          <w:sz w:val="24"/>
          <w:szCs w:val="24"/>
        </w:rPr>
        <w:t>from abuse (Rose et al</w:t>
      </w:r>
      <w:r w:rsidR="0F84E209" w:rsidRPr="00CB00D3">
        <w:rPr>
          <w:sz w:val="24"/>
          <w:szCs w:val="24"/>
        </w:rPr>
        <w:t>.</w:t>
      </w:r>
      <w:r w:rsidR="35CF7069" w:rsidRPr="00CB00D3">
        <w:rPr>
          <w:sz w:val="24"/>
          <w:szCs w:val="24"/>
        </w:rPr>
        <w:t xml:space="preserve">, 2011). They also fear that mental health diagnoses will be used against them in any child contact or child protection legal proceedings </w:t>
      </w:r>
      <w:r w:rsidRPr="00CB00D3">
        <w:rPr>
          <w:sz w:val="24"/>
          <w:szCs w:val="24"/>
        </w:rPr>
        <w:t>(Hum</w:t>
      </w:r>
      <w:r w:rsidR="35CF7069" w:rsidRPr="00CB00D3">
        <w:rPr>
          <w:sz w:val="24"/>
          <w:szCs w:val="24"/>
        </w:rPr>
        <w:t xml:space="preserve">phreys </w:t>
      </w:r>
      <w:r w:rsidR="5FEDF01F" w:rsidRPr="00CB00D3">
        <w:rPr>
          <w:sz w:val="24"/>
          <w:szCs w:val="24"/>
        </w:rPr>
        <w:t>&amp;</w:t>
      </w:r>
      <w:r w:rsidR="6AE49B24" w:rsidRPr="00CB00D3">
        <w:rPr>
          <w:sz w:val="24"/>
          <w:szCs w:val="24"/>
        </w:rPr>
        <w:t xml:space="preserve"> </w:t>
      </w:r>
      <w:proofErr w:type="spellStart"/>
      <w:r w:rsidR="35CF7069" w:rsidRPr="00CB00D3">
        <w:rPr>
          <w:sz w:val="24"/>
          <w:szCs w:val="24"/>
        </w:rPr>
        <w:t>Thiara</w:t>
      </w:r>
      <w:proofErr w:type="spellEnd"/>
      <w:r w:rsidR="35CF7069" w:rsidRPr="00CB00D3">
        <w:rPr>
          <w:sz w:val="24"/>
          <w:szCs w:val="24"/>
        </w:rPr>
        <w:t>, 2003</w:t>
      </w:r>
      <w:r w:rsidR="32575EC4" w:rsidRPr="00CB00D3">
        <w:rPr>
          <w:sz w:val="24"/>
          <w:szCs w:val="24"/>
        </w:rPr>
        <w:t>;</w:t>
      </w:r>
      <w:r w:rsidR="35CF7069" w:rsidRPr="00CB00D3">
        <w:rPr>
          <w:sz w:val="24"/>
          <w:szCs w:val="24"/>
        </w:rPr>
        <w:t xml:space="preserve"> Liverpool Mental Health Consortium's What Women Want group, 2014; </w:t>
      </w:r>
      <w:r w:rsidR="00416B95" w:rsidRPr="00CB00D3">
        <w:rPr>
          <w:color w:val="444444"/>
          <w:sz w:val="24"/>
          <w:szCs w:val="24"/>
          <w:shd w:val="clear" w:color="auto" w:fill="FFFFFF"/>
        </w:rPr>
        <w:t>The National Commission on Domestic and Sexual Violence and</w:t>
      </w:r>
      <w:r w:rsidR="00416B95" w:rsidRPr="00CB00D3">
        <w:rPr>
          <w:color w:val="444444"/>
          <w:sz w:val="24"/>
          <w:szCs w:val="24"/>
        </w:rPr>
        <w:t xml:space="preserve"> Multiple Disadvantage, 2019; </w:t>
      </w:r>
      <w:r w:rsidR="00416B95" w:rsidRPr="00CB00D3">
        <w:rPr>
          <w:sz w:val="24"/>
          <w:szCs w:val="24"/>
        </w:rPr>
        <w:t>Rose et al., 2011</w:t>
      </w:r>
      <w:r w:rsidR="5B369E98" w:rsidRPr="00CB00D3">
        <w:rPr>
          <w:sz w:val="24"/>
          <w:szCs w:val="24"/>
        </w:rPr>
        <w:t>).</w:t>
      </w:r>
    </w:p>
    <w:p w14:paraId="7C4D911D" w14:textId="4E62CC46" w:rsidR="0CC5D824" w:rsidRPr="00CB00D3" w:rsidRDefault="0CC5D824" w:rsidP="00F9230D">
      <w:pPr>
        <w:pStyle w:val="Heading3"/>
        <w:spacing w:line="360" w:lineRule="auto"/>
        <w:rPr>
          <w:sz w:val="24"/>
        </w:rPr>
      </w:pPr>
      <w:bookmarkStart w:id="61" w:name="_Toc88658054"/>
      <w:r w:rsidRPr="00CB00D3">
        <w:rPr>
          <w:sz w:val="24"/>
        </w:rPr>
        <w:t>Disproportionate o</w:t>
      </w:r>
      <w:r w:rsidR="29ABF0C6" w:rsidRPr="00CB00D3">
        <w:rPr>
          <w:sz w:val="24"/>
        </w:rPr>
        <w:t>nus on survivor disclosure and help-seeking</w:t>
      </w:r>
      <w:bookmarkEnd w:id="61"/>
    </w:p>
    <w:p w14:paraId="192B21EE" w14:textId="3201843A" w:rsidR="0009421E" w:rsidRPr="00CB00D3" w:rsidRDefault="5C7A6CDF" w:rsidP="00F9230D">
      <w:pPr>
        <w:spacing w:line="360" w:lineRule="auto"/>
        <w:rPr>
          <w:sz w:val="24"/>
          <w:szCs w:val="24"/>
        </w:rPr>
      </w:pPr>
      <w:r w:rsidRPr="00CB00D3">
        <w:rPr>
          <w:sz w:val="24"/>
          <w:szCs w:val="24"/>
        </w:rPr>
        <w:t xml:space="preserve">An onus on the survivor herself disclosing abuse or seeking out support is in itself problematic. </w:t>
      </w:r>
      <w:r w:rsidR="18CE3B00" w:rsidRPr="00CB00D3">
        <w:rPr>
          <w:sz w:val="24"/>
          <w:szCs w:val="24"/>
        </w:rPr>
        <w:t>The emphasis should rather be on services reaching out to survivors and healthcare professionals safely and sensitively asking the right questions (</w:t>
      </w:r>
      <w:proofErr w:type="spellStart"/>
      <w:r w:rsidR="18CE3B00" w:rsidRPr="00CB00D3">
        <w:rPr>
          <w:sz w:val="24"/>
          <w:szCs w:val="24"/>
        </w:rPr>
        <w:t>Hailes</w:t>
      </w:r>
      <w:proofErr w:type="spellEnd"/>
      <w:r w:rsidR="18CE3B00" w:rsidRPr="00CB00D3">
        <w:rPr>
          <w:sz w:val="24"/>
          <w:szCs w:val="24"/>
        </w:rPr>
        <w:t xml:space="preserve"> et al</w:t>
      </w:r>
      <w:r w:rsidR="279D5AB7" w:rsidRPr="00CB00D3">
        <w:rPr>
          <w:sz w:val="24"/>
          <w:szCs w:val="24"/>
        </w:rPr>
        <w:t>.</w:t>
      </w:r>
      <w:r w:rsidR="18CE3B00" w:rsidRPr="00CB00D3">
        <w:rPr>
          <w:sz w:val="24"/>
          <w:szCs w:val="24"/>
        </w:rPr>
        <w:t xml:space="preserve">, 2018) </w:t>
      </w:r>
      <w:r w:rsidR="153E9636" w:rsidRPr="00CB00D3">
        <w:rPr>
          <w:sz w:val="24"/>
          <w:szCs w:val="24"/>
        </w:rPr>
        <w:t>(</w:t>
      </w:r>
      <w:r w:rsidR="41BA6F19" w:rsidRPr="00CB00D3">
        <w:rPr>
          <w:sz w:val="24"/>
          <w:szCs w:val="24"/>
        </w:rPr>
        <w:t>s</w:t>
      </w:r>
      <w:r w:rsidR="153E9636" w:rsidRPr="00CB00D3">
        <w:rPr>
          <w:sz w:val="24"/>
          <w:szCs w:val="24"/>
        </w:rPr>
        <w:t>ee the discu</w:t>
      </w:r>
      <w:r w:rsidR="00EC0EAF" w:rsidRPr="00CB00D3">
        <w:rPr>
          <w:sz w:val="24"/>
          <w:szCs w:val="24"/>
        </w:rPr>
        <w:t>ssion later in this section on “routine enquiry”</w:t>
      </w:r>
      <w:r w:rsidR="153E9636" w:rsidRPr="00CB00D3">
        <w:rPr>
          <w:sz w:val="24"/>
          <w:szCs w:val="24"/>
        </w:rPr>
        <w:t>)</w:t>
      </w:r>
      <w:r w:rsidR="6EC3DB5B" w:rsidRPr="00CB00D3">
        <w:rPr>
          <w:sz w:val="24"/>
          <w:szCs w:val="24"/>
        </w:rPr>
        <w:t>.</w:t>
      </w:r>
      <w:r w:rsidR="153E9636" w:rsidRPr="00CB00D3">
        <w:rPr>
          <w:sz w:val="24"/>
          <w:szCs w:val="24"/>
        </w:rPr>
        <w:t xml:space="preserve"> </w:t>
      </w:r>
      <w:r w:rsidR="592C6B12" w:rsidRPr="00CB00D3">
        <w:rPr>
          <w:sz w:val="24"/>
          <w:szCs w:val="24"/>
        </w:rPr>
        <w:t>The impact of domestic abuse is often lowered self-esteem (</w:t>
      </w:r>
      <w:r w:rsidR="4F61080D" w:rsidRPr="00CB00D3">
        <w:rPr>
          <w:sz w:val="24"/>
          <w:szCs w:val="24"/>
        </w:rPr>
        <w:t>Bradbury-Jones et al</w:t>
      </w:r>
      <w:r w:rsidR="1FAF1961" w:rsidRPr="00CB00D3">
        <w:rPr>
          <w:sz w:val="24"/>
          <w:szCs w:val="24"/>
        </w:rPr>
        <w:t>.</w:t>
      </w:r>
      <w:r w:rsidR="4F61080D" w:rsidRPr="00CB00D3">
        <w:rPr>
          <w:sz w:val="24"/>
          <w:szCs w:val="24"/>
        </w:rPr>
        <w:t xml:space="preserve">, 2011; </w:t>
      </w:r>
      <w:r w:rsidR="592C6B12" w:rsidRPr="00CB00D3">
        <w:rPr>
          <w:sz w:val="24"/>
          <w:szCs w:val="24"/>
        </w:rPr>
        <w:t>Evans et al</w:t>
      </w:r>
      <w:r w:rsidR="7F8A154F" w:rsidRPr="00CB00D3">
        <w:rPr>
          <w:sz w:val="24"/>
          <w:szCs w:val="24"/>
        </w:rPr>
        <w:t>.</w:t>
      </w:r>
      <w:r w:rsidR="592C6B12" w:rsidRPr="00CB00D3">
        <w:rPr>
          <w:sz w:val="24"/>
          <w:szCs w:val="24"/>
        </w:rPr>
        <w:t>,</w:t>
      </w:r>
      <w:r w:rsidR="4F61080D" w:rsidRPr="00CB00D3">
        <w:rPr>
          <w:sz w:val="24"/>
          <w:szCs w:val="24"/>
        </w:rPr>
        <w:t xml:space="preserve"> </w:t>
      </w:r>
      <w:r w:rsidR="592C6B12" w:rsidRPr="00CB00D3">
        <w:rPr>
          <w:sz w:val="24"/>
          <w:szCs w:val="24"/>
        </w:rPr>
        <w:t>2018</w:t>
      </w:r>
      <w:r w:rsidR="00342934" w:rsidRPr="00CB00D3">
        <w:rPr>
          <w:sz w:val="24"/>
          <w:szCs w:val="24"/>
        </w:rPr>
        <w:t>a</w:t>
      </w:r>
      <w:r w:rsidR="592C6B12" w:rsidRPr="00CB00D3">
        <w:rPr>
          <w:sz w:val="24"/>
          <w:szCs w:val="24"/>
        </w:rPr>
        <w:t xml:space="preserve">; </w:t>
      </w:r>
      <w:r w:rsidR="4F61080D" w:rsidRPr="00CB00D3">
        <w:rPr>
          <w:sz w:val="24"/>
          <w:szCs w:val="24"/>
        </w:rPr>
        <w:t>Liverpool Mental Health Consortium's What Women Want group, 2014</w:t>
      </w:r>
      <w:r w:rsidR="0560D6B7" w:rsidRPr="00CB00D3">
        <w:rPr>
          <w:sz w:val="24"/>
          <w:szCs w:val="24"/>
        </w:rPr>
        <w:t>; Rivas et al., 2015</w:t>
      </w:r>
      <w:r w:rsidR="1218B0C6" w:rsidRPr="00CB00D3">
        <w:rPr>
          <w:sz w:val="24"/>
          <w:szCs w:val="24"/>
        </w:rPr>
        <w:t>)</w:t>
      </w:r>
      <w:r w:rsidR="592C6B12" w:rsidRPr="00CB00D3">
        <w:rPr>
          <w:sz w:val="24"/>
          <w:szCs w:val="24"/>
        </w:rPr>
        <w:t xml:space="preserve"> and feelings of shame (</w:t>
      </w:r>
      <w:r w:rsidR="41A26052" w:rsidRPr="00CB00D3">
        <w:rPr>
          <w:sz w:val="24"/>
          <w:szCs w:val="24"/>
        </w:rPr>
        <w:t>Barron, 2004</w:t>
      </w:r>
      <w:r w:rsidR="4F61080D" w:rsidRPr="00CB00D3">
        <w:rPr>
          <w:sz w:val="24"/>
          <w:szCs w:val="24"/>
        </w:rPr>
        <w:t xml:space="preserve">; </w:t>
      </w:r>
      <w:r w:rsidR="592C6B12" w:rsidRPr="00CB00D3">
        <w:rPr>
          <w:sz w:val="24"/>
          <w:szCs w:val="24"/>
        </w:rPr>
        <w:t>Rose et al</w:t>
      </w:r>
      <w:r w:rsidR="6F55500E" w:rsidRPr="00CB00D3">
        <w:rPr>
          <w:sz w:val="24"/>
          <w:szCs w:val="24"/>
        </w:rPr>
        <w:t>.</w:t>
      </w:r>
      <w:r w:rsidR="592C6B12" w:rsidRPr="00CB00D3">
        <w:rPr>
          <w:sz w:val="24"/>
          <w:szCs w:val="24"/>
        </w:rPr>
        <w:t>, 2011)</w:t>
      </w:r>
      <w:r w:rsidR="4F61080D" w:rsidRPr="00CB00D3">
        <w:rPr>
          <w:sz w:val="24"/>
          <w:szCs w:val="24"/>
        </w:rPr>
        <w:t>,</w:t>
      </w:r>
      <w:r w:rsidR="50D64D3F" w:rsidRPr="00CB00D3">
        <w:rPr>
          <w:sz w:val="24"/>
          <w:szCs w:val="24"/>
        </w:rPr>
        <w:t xml:space="preserve"> so</w:t>
      </w:r>
      <w:r w:rsidR="4F61080D" w:rsidRPr="00CB00D3">
        <w:rPr>
          <w:sz w:val="24"/>
          <w:szCs w:val="24"/>
        </w:rPr>
        <w:t xml:space="preserve"> </w:t>
      </w:r>
      <w:r w:rsidR="42A8E09B" w:rsidRPr="00CB00D3">
        <w:rPr>
          <w:sz w:val="24"/>
          <w:szCs w:val="24"/>
        </w:rPr>
        <w:t>survivors may not be in an</w:t>
      </w:r>
      <w:r w:rsidR="0044190D" w:rsidRPr="00CB00D3">
        <w:rPr>
          <w:sz w:val="24"/>
          <w:szCs w:val="24"/>
        </w:rPr>
        <w:t xml:space="preserve"> emotional position to feel “strong enough”</w:t>
      </w:r>
      <w:r w:rsidR="42A8E09B" w:rsidRPr="00CB00D3">
        <w:rPr>
          <w:sz w:val="24"/>
          <w:szCs w:val="24"/>
        </w:rPr>
        <w:t xml:space="preserve"> to ask for support (</w:t>
      </w:r>
      <w:proofErr w:type="spellStart"/>
      <w:r w:rsidR="42A8E09B" w:rsidRPr="00CB00D3">
        <w:rPr>
          <w:sz w:val="24"/>
          <w:szCs w:val="24"/>
        </w:rPr>
        <w:t>Pettitt</w:t>
      </w:r>
      <w:proofErr w:type="spellEnd"/>
      <w:r w:rsidR="42A8E09B" w:rsidRPr="00CB00D3">
        <w:rPr>
          <w:sz w:val="24"/>
          <w:szCs w:val="24"/>
        </w:rPr>
        <w:t xml:space="preserve"> et al</w:t>
      </w:r>
      <w:r w:rsidR="154C8B9B" w:rsidRPr="00CB00D3">
        <w:rPr>
          <w:sz w:val="24"/>
          <w:szCs w:val="24"/>
        </w:rPr>
        <w:t>.</w:t>
      </w:r>
      <w:r w:rsidR="42A8E09B" w:rsidRPr="00CB00D3">
        <w:rPr>
          <w:sz w:val="24"/>
          <w:szCs w:val="24"/>
        </w:rPr>
        <w:t xml:space="preserve">, 2013). </w:t>
      </w:r>
      <w:r w:rsidR="7A269208" w:rsidRPr="00CB00D3">
        <w:rPr>
          <w:sz w:val="24"/>
          <w:szCs w:val="24"/>
        </w:rPr>
        <w:t xml:space="preserve">As noted in </w:t>
      </w:r>
      <w:r w:rsidR="4037AA6B" w:rsidRPr="00CB00D3">
        <w:rPr>
          <w:b/>
          <w:sz w:val="24"/>
          <w:szCs w:val="24"/>
        </w:rPr>
        <w:t>S</w:t>
      </w:r>
      <w:r w:rsidR="1FB36127" w:rsidRPr="00CB00D3">
        <w:rPr>
          <w:b/>
          <w:sz w:val="24"/>
          <w:szCs w:val="24"/>
        </w:rPr>
        <w:t xml:space="preserve">ection </w:t>
      </w:r>
      <w:r w:rsidR="01D7EDB5" w:rsidRPr="00CB00D3">
        <w:rPr>
          <w:b/>
          <w:sz w:val="24"/>
          <w:szCs w:val="24"/>
        </w:rPr>
        <w:t>O</w:t>
      </w:r>
      <w:r w:rsidR="1FB36127" w:rsidRPr="00CB00D3">
        <w:rPr>
          <w:b/>
          <w:sz w:val="24"/>
          <w:szCs w:val="24"/>
        </w:rPr>
        <w:t>ne</w:t>
      </w:r>
      <w:r w:rsidR="7A269208" w:rsidRPr="00CB00D3">
        <w:rPr>
          <w:sz w:val="24"/>
          <w:szCs w:val="24"/>
        </w:rPr>
        <w:t xml:space="preserve"> of this report, </w:t>
      </w:r>
      <w:proofErr w:type="spellStart"/>
      <w:r w:rsidR="618744B2" w:rsidRPr="00CB00D3">
        <w:rPr>
          <w:sz w:val="24"/>
          <w:szCs w:val="24"/>
        </w:rPr>
        <w:t>McGarry</w:t>
      </w:r>
      <w:proofErr w:type="spellEnd"/>
      <w:r w:rsidR="618744B2" w:rsidRPr="00CB00D3">
        <w:rPr>
          <w:sz w:val="24"/>
          <w:szCs w:val="24"/>
        </w:rPr>
        <w:t xml:space="preserve"> et al</w:t>
      </w:r>
      <w:r w:rsidR="19612DEF" w:rsidRPr="00CB00D3">
        <w:rPr>
          <w:sz w:val="24"/>
          <w:szCs w:val="24"/>
        </w:rPr>
        <w:t>.</w:t>
      </w:r>
      <w:r w:rsidR="618744B2" w:rsidRPr="00CB00D3">
        <w:rPr>
          <w:sz w:val="24"/>
          <w:szCs w:val="24"/>
        </w:rPr>
        <w:t xml:space="preserve"> </w:t>
      </w:r>
      <w:r w:rsidR="7C52FB12" w:rsidRPr="00CB00D3">
        <w:rPr>
          <w:sz w:val="24"/>
          <w:szCs w:val="24"/>
        </w:rPr>
        <w:t>(</w:t>
      </w:r>
      <w:r w:rsidR="618744B2" w:rsidRPr="00CB00D3">
        <w:rPr>
          <w:sz w:val="24"/>
          <w:szCs w:val="24"/>
        </w:rPr>
        <w:t>2016</w:t>
      </w:r>
      <w:r w:rsidR="469F7776" w:rsidRPr="00CB00D3">
        <w:rPr>
          <w:sz w:val="24"/>
          <w:szCs w:val="24"/>
        </w:rPr>
        <w:t>)</w:t>
      </w:r>
      <w:r w:rsidR="618744B2" w:rsidRPr="00CB00D3">
        <w:rPr>
          <w:sz w:val="24"/>
          <w:szCs w:val="24"/>
        </w:rPr>
        <w:t xml:space="preserve"> </w:t>
      </w:r>
      <w:r w:rsidR="0530D640" w:rsidRPr="00CB00D3">
        <w:rPr>
          <w:sz w:val="24"/>
          <w:szCs w:val="24"/>
        </w:rPr>
        <w:t>highlight</w:t>
      </w:r>
      <w:r w:rsidR="618744B2" w:rsidRPr="00CB00D3">
        <w:rPr>
          <w:sz w:val="24"/>
          <w:szCs w:val="24"/>
        </w:rPr>
        <w:t xml:space="preserve"> that some older survivors have experienced domestic abuse for a long period of time (for some this has been the majority of their adult lives), and the impact </w:t>
      </w:r>
      <w:r w:rsidR="008874F4" w:rsidRPr="00CB00D3">
        <w:rPr>
          <w:sz w:val="24"/>
          <w:szCs w:val="24"/>
        </w:rPr>
        <w:t>on their self-</w:t>
      </w:r>
      <w:r w:rsidR="0044190D" w:rsidRPr="00CB00D3">
        <w:rPr>
          <w:sz w:val="24"/>
          <w:szCs w:val="24"/>
        </w:rPr>
        <w:t xml:space="preserve">esteem and confidence may be devastating, including feeling a </w:t>
      </w:r>
      <w:r w:rsidR="618744B2" w:rsidRPr="00CB00D3">
        <w:rPr>
          <w:sz w:val="24"/>
          <w:szCs w:val="24"/>
        </w:rPr>
        <w:t>“loss of personal identity”</w:t>
      </w:r>
      <w:r w:rsidR="00491543" w:rsidRPr="00CB00D3">
        <w:rPr>
          <w:sz w:val="24"/>
          <w:szCs w:val="24"/>
        </w:rPr>
        <w:t xml:space="preserve"> (p. 2188)</w:t>
      </w:r>
      <w:r w:rsidR="618744B2" w:rsidRPr="00CB00D3">
        <w:rPr>
          <w:sz w:val="24"/>
          <w:szCs w:val="24"/>
        </w:rPr>
        <w:t>.</w:t>
      </w:r>
      <w:r w:rsidR="008874F4" w:rsidRPr="00CB00D3">
        <w:rPr>
          <w:sz w:val="24"/>
          <w:szCs w:val="24"/>
        </w:rPr>
        <w:t xml:space="preserve"> </w:t>
      </w:r>
      <w:proofErr w:type="spellStart"/>
      <w:r w:rsidR="18CE3B00" w:rsidRPr="00CB00D3">
        <w:rPr>
          <w:sz w:val="24"/>
          <w:szCs w:val="24"/>
        </w:rPr>
        <w:t>Hailes</w:t>
      </w:r>
      <w:proofErr w:type="spellEnd"/>
      <w:r w:rsidR="18CE3B00" w:rsidRPr="00CB00D3">
        <w:rPr>
          <w:sz w:val="24"/>
          <w:szCs w:val="24"/>
        </w:rPr>
        <w:t xml:space="preserve"> et al</w:t>
      </w:r>
      <w:r w:rsidR="7E262071" w:rsidRPr="00CB00D3">
        <w:rPr>
          <w:sz w:val="24"/>
          <w:szCs w:val="24"/>
        </w:rPr>
        <w:t>.</w:t>
      </w:r>
      <w:r w:rsidR="18CE3B00" w:rsidRPr="00CB00D3">
        <w:rPr>
          <w:sz w:val="24"/>
          <w:szCs w:val="24"/>
        </w:rPr>
        <w:t xml:space="preserve"> </w:t>
      </w:r>
      <w:r w:rsidR="0C11686A" w:rsidRPr="00CB00D3">
        <w:rPr>
          <w:sz w:val="24"/>
          <w:szCs w:val="24"/>
        </w:rPr>
        <w:t>(</w:t>
      </w:r>
      <w:r w:rsidR="18CE3B00" w:rsidRPr="00CB00D3">
        <w:rPr>
          <w:sz w:val="24"/>
          <w:szCs w:val="24"/>
        </w:rPr>
        <w:t>2018</w:t>
      </w:r>
      <w:r w:rsidR="793FBAC2" w:rsidRPr="00CB00D3">
        <w:rPr>
          <w:sz w:val="24"/>
          <w:szCs w:val="24"/>
        </w:rPr>
        <w:t>)</w:t>
      </w:r>
      <w:r w:rsidR="18CE3B00" w:rsidRPr="00CB00D3">
        <w:rPr>
          <w:sz w:val="24"/>
          <w:szCs w:val="24"/>
        </w:rPr>
        <w:t xml:space="preserve"> note:</w:t>
      </w:r>
    </w:p>
    <w:p w14:paraId="1CF8DADC" w14:textId="467CF688" w:rsidR="007112F8" w:rsidRPr="00CB00D3" w:rsidRDefault="2FD840E7" w:rsidP="00F9230D">
      <w:pPr>
        <w:spacing w:line="360" w:lineRule="auto"/>
        <w:ind w:left="720"/>
        <w:rPr>
          <w:sz w:val="24"/>
          <w:szCs w:val="24"/>
          <w:lang w:eastAsia="en-GB"/>
        </w:rPr>
      </w:pPr>
      <w:r w:rsidRPr="00CB00D3">
        <w:rPr>
          <w:sz w:val="24"/>
          <w:szCs w:val="24"/>
          <w:lang w:eastAsia="en-GB"/>
        </w:rPr>
        <w:lastRenderedPageBreak/>
        <w:t>“As well as mentioning specific services or interventions, some women were also clear that they were unable to engage with services as life felt too chaotic and complex to be able to do so. The expectation for women to be reaching out to services, rather than services proactively attempting to engage women where they are (either physically or emotionally), puts the onus on women to be responsible for their own protection and support. A few women said that being sectioned or given a prison sentence was the only thing that finally meant they had to engage with some form of service</w:t>
      </w:r>
      <w:r w:rsidR="2F54263F" w:rsidRPr="00CB00D3">
        <w:rPr>
          <w:iCs/>
          <w:sz w:val="24"/>
          <w:szCs w:val="24"/>
          <w:lang w:eastAsia="en-GB"/>
        </w:rPr>
        <w:t>”</w:t>
      </w:r>
      <w:r w:rsidRPr="00CB00D3">
        <w:rPr>
          <w:sz w:val="24"/>
          <w:szCs w:val="24"/>
          <w:lang w:eastAsia="en-GB"/>
        </w:rPr>
        <w:t xml:space="preserve"> (</w:t>
      </w:r>
      <w:proofErr w:type="spellStart"/>
      <w:r w:rsidRPr="00CB00D3">
        <w:rPr>
          <w:sz w:val="24"/>
          <w:szCs w:val="24"/>
          <w:lang w:eastAsia="en-GB"/>
        </w:rPr>
        <w:t>Hailes</w:t>
      </w:r>
      <w:proofErr w:type="spellEnd"/>
      <w:r w:rsidRPr="00CB00D3">
        <w:rPr>
          <w:sz w:val="24"/>
          <w:szCs w:val="24"/>
          <w:lang w:eastAsia="en-GB"/>
        </w:rPr>
        <w:t xml:space="preserve"> et al</w:t>
      </w:r>
      <w:r w:rsidR="3057C9EA" w:rsidRPr="00CB00D3">
        <w:rPr>
          <w:sz w:val="24"/>
          <w:szCs w:val="24"/>
          <w:lang w:eastAsia="en-GB"/>
        </w:rPr>
        <w:t>.</w:t>
      </w:r>
      <w:r w:rsidR="6009C5C5" w:rsidRPr="00CB00D3">
        <w:rPr>
          <w:sz w:val="24"/>
          <w:szCs w:val="24"/>
          <w:lang w:eastAsia="en-GB"/>
        </w:rPr>
        <w:t>,</w:t>
      </w:r>
      <w:r w:rsidRPr="00CB00D3">
        <w:rPr>
          <w:sz w:val="24"/>
          <w:szCs w:val="24"/>
          <w:lang w:eastAsia="en-GB"/>
        </w:rPr>
        <w:t xml:space="preserve"> 2018:</w:t>
      </w:r>
      <w:r w:rsidR="52CDF721" w:rsidRPr="00CB00D3">
        <w:rPr>
          <w:sz w:val="24"/>
          <w:szCs w:val="24"/>
          <w:lang w:eastAsia="en-GB"/>
        </w:rPr>
        <w:t>14</w:t>
      </w:r>
      <w:r w:rsidR="2F54263F" w:rsidRPr="00CB00D3">
        <w:rPr>
          <w:sz w:val="24"/>
          <w:szCs w:val="24"/>
          <w:lang w:eastAsia="en-GB"/>
        </w:rPr>
        <w:t>)</w:t>
      </w:r>
      <w:r w:rsidR="1306E36E" w:rsidRPr="00CB00D3">
        <w:rPr>
          <w:sz w:val="24"/>
          <w:szCs w:val="24"/>
          <w:lang w:eastAsia="en-GB"/>
        </w:rPr>
        <w:t>.</w:t>
      </w:r>
    </w:p>
    <w:p w14:paraId="4A225CA9" w14:textId="01515A48" w:rsidR="007112F8" w:rsidRPr="00CB00D3" w:rsidRDefault="007112F8" w:rsidP="00F9230D">
      <w:pPr>
        <w:pStyle w:val="Heading3"/>
        <w:spacing w:line="360" w:lineRule="auto"/>
        <w:rPr>
          <w:sz w:val="24"/>
        </w:rPr>
      </w:pPr>
      <w:bookmarkStart w:id="62" w:name="_Toc85079732"/>
      <w:bookmarkStart w:id="63" w:name="_Toc85547637"/>
      <w:bookmarkStart w:id="64" w:name="_Toc88658055"/>
      <w:r w:rsidRPr="00CB00D3">
        <w:rPr>
          <w:sz w:val="24"/>
        </w:rPr>
        <w:t xml:space="preserve">Mental </w:t>
      </w:r>
      <w:r w:rsidR="007F70DC" w:rsidRPr="00CB00D3">
        <w:rPr>
          <w:sz w:val="24"/>
        </w:rPr>
        <w:t>ill health</w:t>
      </w:r>
      <w:r w:rsidRPr="00CB00D3">
        <w:rPr>
          <w:sz w:val="24"/>
        </w:rPr>
        <w:t xml:space="preserve"> is weaponised by perpetrators</w:t>
      </w:r>
      <w:bookmarkEnd w:id="62"/>
      <w:bookmarkEnd w:id="63"/>
      <w:bookmarkEnd w:id="64"/>
    </w:p>
    <w:p w14:paraId="2349A8D2" w14:textId="738C30BD" w:rsidR="007112F8" w:rsidRPr="00CB00D3" w:rsidRDefault="007112F8" w:rsidP="00F9230D">
      <w:pPr>
        <w:spacing w:line="360" w:lineRule="auto"/>
        <w:rPr>
          <w:sz w:val="24"/>
          <w:szCs w:val="24"/>
        </w:rPr>
      </w:pPr>
      <w:r w:rsidRPr="00CB00D3">
        <w:rPr>
          <w:sz w:val="24"/>
          <w:szCs w:val="24"/>
        </w:rPr>
        <w:t xml:space="preserve">The stigma, shame and negative consequences associated with being diagnosed or seen as mentally ill are often weaponised by perpetrators of domestic abuse to </w:t>
      </w:r>
      <w:r w:rsidR="00234711" w:rsidRPr="00CB00D3">
        <w:rPr>
          <w:sz w:val="24"/>
          <w:szCs w:val="24"/>
        </w:rPr>
        <w:t>mask their abuse and discredit survivors</w:t>
      </w:r>
      <w:r w:rsidRPr="00CB00D3">
        <w:rPr>
          <w:sz w:val="24"/>
          <w:szCs w:val="24"/>
        </w:rPr>
        <w:t xml:space="preserve"> (Humphreys </w:t>
      </w:r>
      <w:r w:rsidR="065128B6" w:rsidRPr="00CB00D3">
        <w:rPr>
          <w:sz w:val="24"/>
          <w:szCs w:val="24"/>
        </w:rPr>
        <w:t xml:space="preserve">&amp; </w:t>
      </w:r>
      <w:proofErr w:type="spellStart"/>
      <w:r w:rsidRPr="00CB00D3">
        <w:rPr>
          <w:sz w:val="24"/>
          <w:szCs w:val="24"/>
        </w:rPr>
        <w:t>Thiara</w:t>
      </w:r>
      <w:proofErr w:type="spellEnd"/>
      <w:r w:rsidRPr="00CB00D3">
        <w:rPr>
          <w:sz w:val="24"/>
          <w:szCs w:val="24"/>
        </w:rPr>
        <w:t xml:space="preserve">, 2003; </w:t>
      </w:r>
      <w:proofErr w:type="spellStart"/>
      <w:r w:rsidRPr="00CB00D3">
        <w:rPr>
          <w:sz w:val="24"/>
          <w:szCs w:val="24"/>
        </w:rPr>
        <w:t>McGarry</w:t>
      </w:r>
      <w:proofErr w:type="spellEnd"/>
      <w:r w:rsidRPr="00CB00D3">
        <w:rPr>
          <w:sz w:val="24"/>
          <w:szCs w:val="24"/>
        </w:rPr>
        <w:t xml:space="preserve"> et al., 2021; </w:t>
      </w:r>
      <w:proofErr w:type="spellStart"/>
      <w:r w:rsidR="00C0332C" w:rsidRPr="00CB00D3">
        <w:rPr>
          <w:sz w:val="24"/>
          <w:szCs w:val="24"/>
        </w:rPr>
        <w:t>Pettitt</w:t>
      </w:r>
      <w:proofErr w:type="spellEnd"/>
      <w:r w:rsidR="00C0332C" w:rsidRPr="00CB00D3">
        <w:rPr>
          <w:sz w:val="24"/>
          <w:szCs w:val="24"/>
        </w:rPr>
        <w:t xml:space="preserve"> et al</w:t>
      </w:r>
      <w:r w:rsidR="29FF5DD0" w:rsidRPr="00CB00D3">
        <w:rPr>
          <w:sz w:val="24"/>
          <w:szCs w:val="24"/>
        </w:rPr>
        <w:t>.</w:t>
      </w:r>
      <w:r w:rsidR="00C0332C" w:rsidRPr="00CB00D3">
        <w:rPr>
          <w:sz w:val="24"/>
          <w:szCs w:val="24"/>
        </w:rPr>
        <w:t xml:space="preserve">, 2013; </w:t>
      </w:r>
      <w:r w:rsidR="3BEA23CD" w:rsidRPr="00CB00D3">
        <w:rPr>
          <w:sz w:val="24"/>
          <w:szCs w:val="24"/>
        </w:rPr>
        <w:t>Rose et al., 2011;</w:t>
      </w:r>
      <w:r w:rsidR="218D8CC1" w:rsidRPr="00CB00D3">
        <w:rPr>
          <w:sz w:val="24"/>
          <w:szCs w:val="24"/>
        </w:rPr>
        <w:t xml:space="preserve"> </w:t>
      </w:r>
      <w:proofErr w:type="spellStart"/>
      <w:r w:rsidR="00375D94" w:rsidRPr="00CB00D3">
        <w:rPr>
          <w:sz w:val="24"/>
          <w:szCs w:val="24"/>
        </w:rPr>
        <w:t>Safelives</w:t>
      </w:r>
      <w:proofErr w:type="spellEnd"/>
      <w:r w:rsidR="00375D94" w:rsidRPr="00CB00D3">
        <w:rPr>
          <w:sz w:val="24"/>
          <w:szCs w:val="24"/>
        </w:rPr>
        <w:t xml:space="preserve">, 2019; </w:t>
      </w:r>
      <w:r w:rsidRPr="00CB00D3">
        <w:rPr>
          <w:sz w:val="24"/>
          <w:szCs w:val="24"/>
        </w:rPr>
        <w:t>Women’s Aid et al</w:t>
      </w:r>
      <w:r w:rsidR="560E8D49" w:rsidRPr="00CB00D3">
        <w:rPr>
          <w:sz w:val="24"/>
          <w:szCs w:val="24"/>
        </w:rPr>
        <w:t>.</w:t>
      </w:r>
      <w:r w:rsidRPr="00CB00D3">
        <w:rPr>
          <w:sz w:val="24"/>
          <w:szCs w:val="24"/>
        </w:rPr>
        <w:t>, 2021</w:t>
      </w:r>
      <w:r w:rsidR="504EB68E" w:rsidRPr="00CB00D3">
        <w:rPr>
          <w:sz w:val="24"/>
          <w:szCs w:val="24"/>
        </w:rPr>
        <w:t>)</w:t>
      </w:r>
      <w:r w:rsidR="00234711" w:rsidRPr="00CB00D3">
        <w:rPr>
          <w:sz w:val="24"/>
          <w:szCs w:val="24"/>
        </w:rPr>
        <w:t>,</w:t>
      </w:r>
      <w:r w:rsidRPr="00CB00D3">
        <w:rPr>
          <w:sz w:val="24"/>
          <w:szCs w:val="24"/>
        </w:rPr>
        <w:t xml:space="preserve"> and undermine survivors’ roles as mothers in family court proceedings or contact with social services (Birchall and Choudhry, 2018; Coy et al., 2012; Katz, 2014; </w:t>
      </w:r>
      <w:proofErr w:type="spellStart"/>
      <w:r w:rsidR="00375D94" w:rsidRPr="00CB00D3">
        <w:rPr>
          <w:sz w:val="24"/>
          <w:szCs w:val="24"/>
        </w:rPr>
        <w:t>Safelives</w:t>
      </w:r>
      <w:proofErr w:type="spellEnd"/>
      <w:r w:rsidR="00375D94" w:rsidRPr="00CB00D3">
        <w:rPr>
          <w:sz w:val="24"/>
          <w:szCs w:val="24"/>
        </w:rPr>
        <w:t xml:space="preserve">, 2019; </w:t>
      </w:r>
      <w:proofErr w:type="spellStart"/>
      <w:r w:rsidRPr="00CB00D3">
        <w:rPr>
          <w:sz w:val="24"/>
          <w:szCs w:val="24"/>
        </w:rPr>
        <w:t>Thiara</w:t>
      </w:r>
      <w:proofErr w:type="spellEnd"/>
      <w:r w:rsidRPr="00CB00D3">
        <w:rPr>
          <w:sz w:val="24"/>
          <w:szCs w:val="24"/>
        </w:rPr>
        <w:t xml:space="preserve"> &amp; Harrison, 2016). </w:t>
      </w:r>
      <w:r w:rsidR="414F864B" w:rsidRPr="00CB00D3">
        <w:rPr>
          <w:sz w:val="24"/>
          <w:szCs w:val="24"/>
        </w:rPr>
        <w:t xml:space="preserve">As </w:t>
      </w:r>
      <w:r w:rsidR="00077E8E" w:rsidRPr="00CB00D3">
        <w:rPr>
          <w:sz w:val="24"/>
          <w:szCs w:val="24"/>
        </w:rPr>
        <w:t>Women’s Aid et al</w:t>
      </w:r>
      <w:r w:rsidR="68CFC9F3" w:rsidRPr="00CB00D3">
        <w:rPr>
          <w:sz w:val="24"/>
          <w:szCs w:val="24"/>
        </w:rPr>
        <w:t>.</w:t>
      </w:r>
      <w:r w:rsidR="00077E8E" w:rsidRPr="00CB00D3">
        <w:rPr>
          <w:sz w:val="24"/>
          <w:szCs w:val="24"/>
        </w:rPr>
        <w:t xml:space="preserve"> </w:t>
      </w:r>
      <w:r w:rsidR="21277D60" w:rsidRPr="00CB00D3">
        <w:rPr>
          <w:sz w:val="24"/>
          <w:szCs w:val="24"/>
        </w:rPr>
        <w:t>(</w:t>
      </w:r>
      <w:r w:rsidR="00077E8E" w:rsidRPr="00CB00D3">
        <w:rPr>
          <w:sz w:val="24"/>
          <w:szCs w:val="24"/>
        </w:rPr>
        <w:t>2021</w:t>
      </w:r>
      <w:r w:rsidR="49591037" w:rsidRPr="00CB00D3">
        <w:rPr>
          <w:sz w:val="24"/>
          <w:szCs w:val="24"/>
        </w:rPr>
        <w:t>)</w:t>
      </w:r>
      <w:r w:rsidRPr="00CB00D3">
        <w:rPr>
          <w:sz w:val="24"/>
          <w:szCs w:val="24"/>
        </w:rPr>
        <w:t xml:space="preserve"> </w:t>
      </w:r>
      <w:r w:rsidR="3E4A0DE9" w:rsidRPr="00CB00D3">
        <w:rPr>
          <w:sz w:val="24"/>
          <w:szCs w:val="24"/>
        </w:rPr>
        <w:t>highlight</w:t>
      </w:r>
      <w:r w:rsidRPr="00CB00D3">
        <w:rPr>
          <w:sz w:val="24"/>
          <w:szCs w:val="24"/>
        </w:rPr>
        <w:t xml:space="preserve">:  </w:t>
      </w:r>
    </w:p>
    <w:p w14:paraId="5BDE4991" w14:textId="5AC2FFC3" w:rsidR="007112F8" w:rsidRPr="00CB00D3" w:rsidRDefault="007112F8" w:rsidP="00F9230D">
      <w:pPr>
        <w:spacing w:line="360" w:lineRule="auto"/>
        <w:ind w:left="720"/>
        <w:rPr>
          <w:i/>
          <w:sz w:val="24"/>
          <w:szCs w:val="24"/>
        </w:rPr>
      </w:pPr>
      <w:r w:rsidRPr="00CB00D3">
        <w:rPr>
          <w:sz w:val="24"/>
          <w:szCs w:val="24"/>
        </w:rPr>
        <w:t xml:space="preserve">“It was also clear in the survivors’ accounts that this label of being </w:t>
      </w:r>
      <w:r w:rsidR="40557333" w:rsidRPr="00CB00D3">
        <w:rPr>
          <w:iCs/>
          <w:sz w:val="24"/>
          <w:szCs w:val="24"/>
        </w:rPr>
        <w:t>’</w:t>
      </w:r>
      <w:r w:rsidRPr="00CB00D3">
        <w:rPr>
          <w:iCs/>
          <w:sz w:val="24"/>
          <w:szCs w:val="24"/>
        </w:rPr>
        <w:t>crazy</w:t>
      </w:r>
      <w:r w:rsidR="786055FE" w:rsidRPr="00CB00D3">
        <w:rPr>
          <w:iCs/>
          <w:sz w:val="24"/>
          <w:szCs w:val="24"/>
        </w:rPr>
        <w:t>’</w:t>
      </w:r>
      <w:r w:rsidRPr="00CB00D3">
        <w:rPr>
          <w:sz w:val="24"/>
          <w:szCs w:val="24"/>
        </w:rPr>
        <w:t xml:space="preserve"> was an effective tool used by perpetrators to silence survivors, discredit stories of abuse and bolster their position as the person in control”</w:t>
      </w:r>
      <w:r w:rsidRPr="00CB00D3">
        <w:rPr>
          <w:i/>
          <w:sz w:val="24"/>
          <w:szCs w:val="24"/>
        </w:rPr>
        <w:t xml:space="preserve"> </w:t>
      </w:r>
      <w:r w:rsidR="31CA266B" w:rsidRPr="00CB00D3">
        <w:rPr>
          <w:iCs/>
          <w:sz w:val="24"/>
          <w:szCs w:val="24"/>
        </w:rPr>
        <w:t>(</w:t>
      </w:r>
      <w:r w:rsidRPr="00CB00D3">
        <w:rPr>
          <w:sz w:val="24"/>
          <w:szCs w:val="24"/>
        </w:rPr>
        <w:t>Women’s Aid et al</w:t>
      </w:r>
      <w:r w:rsidR="7B025939" w:rsidRPr="00CB00D3">
        <w:rPr>
          <w:iCs/>
          <w:sz w:val="24"/>
          <w:szCs w:val="24"/>
        </w:rPr>
        <w:t>.</w:t>
      </w:r>
      <w:r w:rsidRPr="00CB00D3">
        <w:rPr>
          <w:iCs/>
          <w:sz w:val="24"/>
          <w:szCs w:val="24"/>
        </w:rPr>
        <w:t>,</w:t>
      </w:r>
      <w:r w:rsidRPr="00CB00D3">
        <w:rPr>
          <w:sz w:val="24"/>
          <w:szCs w:val="24"/>
        </w:rPr>
        <w:t xml:space="preserve"> 2021:50).</w:t>
      </w:r>
      <w:r w:rsidRPr="00CB00D3">
        <w:rPr>
          <w:i/>
          <w:sz w:val="24"/>
          <w:szCs w:val="24"/>
        </w:rPr>
        <w:t xml:space="preserve"> </w:t>
      </w:r>
    </w:p>
    <w:p w14:paraId="2E5F342B" w14:textId="5A6DC32C" w:rsidR="00F27037" w:rsidRPr="00CB00D3" w:rsidRDefault="072D7038" w:rsidP="00F9230D">
      <w:pPr>
        <w:spacing w:line="360" w:lineRule="auto"/>
        <w:rPr>
          <w:sz w:val="24"/>
          <w:szCs w:val="24"/>
        </w:rPr>
      </w:pPr>
      <w:r w:rsidRPr="00CB00D3">
        <w:rPr>
          <w:sz w:val="24"/>
          <w:szCs w:val="24"/>
        </w:rPr>
        <w:t xml:space="preserve">A sense of contrast can be key in this </w:t>
      </w:r>
      <w:proofErr w:type="spellStart"/>
      <w:r w:rsidRPr="00CB00D3">
        <w:rPr>
          <w:sz w:val="24"/>
          <w:szCs w:val="24"/>
        </w:rPr>
        <w:t>weaponisation</w:t>
      </w:r>
      <w:proofErr w:type="spellEnd"/>
      <w:r w:rsidRPr="00CB00D3">
        <w:rPr>
          <w:sz w:val="24"/>
          <w:szCs w:val="24"/>
        </w:rPr>
        <w:t xml:space="preserve"> of mental </w:t>
      </w:r>
      <w:r w:rsidR="007F70DC" w:rsidRPr="00CB00D3">
        <w:rPr>
          <w:sz w:val="24"/>
          <w:szCs w:val="24"/>
        </w:rPr>
        <w:t>ill health</w:t>
      </w:r>
      <w:r w:rsidRPr="00CB00D3">
        <w:rPr>
          <w:sz w:val="24"/>
          <w:szCs w:val="24"/>
        </w:rPr>
        <w:t>: the perpetrator presents himself as articulate</w:t>
      </w:r>
      <w:r w:rsidR="23F967E9" w:rsidRPr="00CB00D3">
        <w:rPr>
          <w:sz w:val="24"/>
          <w:szCs w:val="24"/>
        </w:rPr>
        <w:t xml:space="preserve">, calm and </w:t>
      </w:r>
      <w:r w:rsidRPr="00CB00D3">
        <w:rPr>
          <w:sz w:val="24"/>
          <w:szCs w:val="24"/>
        </w:rPr>
        <w:t>reasonable</w:t>
      </w:r>
      <w:r w:rsidR="23F967E9" w:rsidRPr="00CB00D3">
        <w:rPr>
          <w:sz w:val="24"/>
          <w:szCs w:val="24"/>
        </w:rPr>
        <w:t xml:space="preserve"> and therefore to be believed;</w:t>
      </w:r>
      <w:r w:rsidRPr="00CB00D3">
        <w:rPr>
          <w:sz w:val="24"/>
          <w:szCs w:val="24"/>
        </w:rPr>
        <w:t xml:space="preserve"> in contrast to the survivor’s mental and emotional </w:t>
      </w:r>
      <w:r w:rsidR="23F967E9" w:rsidRPr="00CB00D3">
        <w:rPr>
          <w:sz w:val="24"/>
          <w:szCs w:val="24"/>
        </w:rPr>
        <w:t>distress (</w:t>
      </w:r>
      <w:r w:rsidR="0FF74A19" w:rsidRPr="00CB00D3">
        <w:rPr>
          <w:sz w:val="24"/>
          <w:szCs w:val="24"/>
        </w:rPr>
        <w:t xml:space="preserve">Barron, </w:t>
      </w:r>
      <w:r w:rsidR="0FF74A19" w:rsidRPr="00CB00D3">
        <w:rPr>
          <w:sz w:val="24"/>
          <w:szCs w:val="24"/>
        </w:rPr>
        <w:lastRenderedPageBreak/>
        <w:t>2004</w:t>
      </w:r>
      <w:r w:rsidR="23F967E9" w:rsidRPr="00CB00D3">
        <w:rPr>
          <w:sz w:val="24"/>
          <w:szCs w:val="24"/>
        </w:rPr>
        <w:t>; Women’s Aid et al</w:t>
      </w:r>
      <w:r w:rsidR="137CAAD2" w:rsidRPr="00CB00D3">
        <w:rPr>
          <w:sz w:val="24"/>
          <w:szCs w:val="24"/>
        </w:rPr>
        <w:t>.</w:t>
      </w:r>
      <w:r w:rsidR="23F967E9" w:rsidRPr="00CB00D3">
        <w:rPr>
          <w:sz w:val="24"/>
          <w:szCs w:val="24"/>
        </w:rPr>
        <w:t xml:space="preserve">, 2021). </w:t>
      </w:r>
      <w:r w:rsidR="7D4C47A9" w:rsidRPr="00CB00D3">
        <w:rPr>
          <w:sz w:val="24"/>
          <w:szCs w:val="24"/>
        </w:rPr>
        <w:t>Perpetrators may also attend healthcare appointments</w:t>
      </w:r>
      <w:r w:rsidR="001C282E" w:rsidRPr="00CB00D3">
        <w:rPr>
          <w:sz w:val="24"/>
          <w:szCs w:val="24"/>
        </w:rPr>
        <w:t xml:space="preserve"> with survivors and seem to be “over-protective”</w:t>
      </w:r>
      <w:r w:rsidR="7D4C47A9" w:rsidRPr="00CB00D3">
        <w:rPr>
          <w:sz w:val="24"/>
          <w:szCs w:val="24"/>
        </w:rPr>
        <w:t xml:space="preserve"> or talking on their behal</w:t>
      </w:r>
      <w:r w:rsidR="009213CA" w:rsidRPr="00CB00D3">
        <w:rPr>
          <w:sz w:val="24"/>
          <w:szCs w:val="24"/>
        </w:rPr>
        <w:t>ves</w:t>
      </w:r>
      <w:r w:rsidR="7D4C47A9" w:rsidRPr="00CB00D3">
        <w:rPr>
          <w:sz w:val="24"/>
          <w:szCs w:val="24"/>
        </w:rPr>
        <w:t xml:space="preserve"> in order to control the situation and hide the</w:t>
      </w:r>
      <w:r w:rsidR="36EBADF6" w:rsidRPr="00CB00D3">
        <w:rPr>
          <w:sz w:val="24"/>
          <w:szCs w:val="24"/>
        </w:rPr>
        <w:t>ir</w:t>
      </w:r>
      <w:r w:rsidR="7D4C47A9" w:rsidRPr="00CB00D3">
        <w:rPr>
          <w:sz w:val="24"/>
          <w:szCs w:val="24"/>
        </w:rPr>
        <w:t xml:space="preserve"> abuse (Yapp et al</w:t>
      </w:r>
      <w:r w:rsidR="0C39BDAA" w:rsidRPr="00CB00D3">
        <w:rPr>
          <w:sz w:val="24"/>
          <w:szCs w:val="24"/>
        </w:rPr>
        <w:t>.</w:t>
      </w:r>
      <w:r w:rsidR="7D4C47A9" w:rsidRPr="00CB00D3">
        <w:rPr>
          <w:sz w:val="24"/>
          <w:szCs w:val="24"/>
        </w:rPr>
        <w:t>, 2018).</w:t>
      </w:r>
      <w:r w:rsidR="065FDD4A" w:rsidRPr="00CB00D3">
        <w:rPr>
          <w:sz w:val="24"/>
          <w:szCs w:val="24"/>
        </w:rPr>
        <w:t xml:space="preserve"> </w:t>
      </w:r>
      <w:r w:rsidR="008006C5" w:rsidRPr="00CB00D3">
        <w:rPr>
          <w:sz w:val="24"/>
          <w:szCs w:val="24"/>
        </w:rPr>
        <w:t xml:space="preserve">As discussed in </w:t>
      </w:r>
      <w:r w:rsidR="008006C5" w:rsidRPr="00CB00D3">
        <w:rPr>
          <w:b/>
          <w:sz w:val="24"/>
          <w:szCs w:val="24"/>
        </w:rPr>
        <w:t>Section One</w:t>
      </w:r>
      <w:r w:rsidR="008006C5" w:rsidRPr="00CB00D3">
        <w:rPr>
          <w:sz w:val="24"/>
          <w:szCs w:val="24"/>
        </w:rPr>
        <w:t>, perpetrators can draw on</w:t>
      </w:r>
      <w:r w:rsidR="065FDD4A" w:rsidRPr="00CB00D3">
        <w:rPr>
          <w:sz w:val="24"/>
          <w:szCs w:val="24"/>
        </w:rPr>
        <w:t xml:space="preserve"> sexist stereotypes that designate women as a group as markedly unstable or hysterical</w:t>
      </w:r>
      <w:r w:rsidR="008006C5" w:rsidRPr="00CB00D3">
        <w:rPr>
          <w:sz w:val="24"/>
          <w:szCs w:val="24"/>
        </w:rPr>
        <w:t xml:space="preserve"> (Women’s Aid et al</w:t>
      </w:r>
      <w:r w:rsidR="1AFED028" w:rsidRPr="00CB00D3">
        <w:rPr>
          <w:sz w:val="24"/>
          <w:szCs w:val="24"/>
        </w:rPr>
        <w:t>.</w:t>
      </w:r>
      <w:r w:rsidR="008006C5" w:rsidRPr="00CB00D3">
        <w:rPr>
          <w:sz w:val="24"/>
          <w:szCs w:val="24"/>
        </w:rPr>
        <w:t>, 2021)</w:t>
      </w:r>
      <w:r w:rsidR="065FDD4A" w:rsidRPr="00CB00D3">
        <w:rPr>
          <w:sz w:val="24"/>
          <w:szCs w:val="24"/>
        </w:rPr>
        <w:t>.</w:t>
      </w:r>
    </w:p>
    <w:p w14:paraId="6FAD6578" w14:textId="06164D7F" w:rsidR="00DE5F83" w:rsidRPr="00CB00D3" w:rsidRDefault="1FBF0393" w:rsidP="00F9230D">
      <w:pPr>
        <w:spacing w:line="360" w:lineRule="auto"/>
        <w:rPr>
          <w:rFonts w:eastAsia="Open Sans"/>
          <w:sz w:val="24"/>
          <w:szCs w:val="24"/>
          <w:lang w:eastAsia="en-GB"/>
        </w:rPr>
      </w:pPr>
      <w:r w:rsidRPr="00CB00D3">
        <w:rPr>
          <w:sz w:val="24"/>
          <w:szCs w:val="24"/>
        </w:rPr>
        <w:t xml:space="preserve">As </w:t>
      </w:r>
      <w:r w:rsidR="007B2735" w:rsidRPr="00CB00D3">
        <w:rPr>
          <w:sz w:val="24"/>
          <w:szCs w:val="24"/>
        </w:rPr>
        <w:t xml:space="preserve">also </w:t>
      </w:r>
      <w:r w:rsidR="794D0B0F" w:rsidRPr="00CB00D3">
        <w:rPr>
          <w:sz w:val="24"/>
          <w:szCs w:val="24"/>
        </w:rPr>
        <w:t>noted</w:t>
      </w:r>
      <w:r w:rsidRPr="00CB00D3">
        <w:rPr>
          <w:sz w:val="24"/>
          <w:szCs w:val="24"/>
        </w:rPr>
        <w:t xml:space="preserve"> in </w:t>
      </w:r>
      <w:r w:rsidR="118B4AC9" w:rsidRPr="00CB00D3">
        <w:rPr>
          <w:b/>
          <w:sz w:val="24"/>
          <w:szCs w:val="24"/>
        </w:rPr>
        <w:t>S</w:t>
      </w:r>
      <w:r w:rsidRPr="00CB00D3">
        <w:rPr>
          <w:b/>
          <w:sz w:val="24"/>
          <w:szCs w:val="24"/>
        </w:rPr>
        <w:t xml:space="preserve">ection </w:t>
      </w:r>
      <w:r w:rsidR="422E5A44" w:rsidRPr="00CB00D3">
        <w:rPr>
          <w:b/>
          <w:sz w:val="24"/>
          <w:szCs w:val="24"/>
        </w:rPr>
        <w:t>O</w:t>
      </w:r>
      <w:r w:rsidRPr="00CB00D3">
        <w:rPr>
          <w:b/>
          <w:sz w:val="24"/>
          <w:szCs w:val="24"/>
        </w:rPr>
        <w:t>ne</w:t>
      </w:r>
      <w:r w:rsidRPr="00CB00D3">
        <w:rPr>
          <w:sz w:val="24"/>
          <w:szCs w:val="24"/>
        </w:rPr>
        <w:t>, s</w:t>
      </w:r>
      <w:r w:rsidR="5BFC8882" w:rsidRPr="00CB00D3">
        <w:rPr>
          <w:sz w:val="24"/>
          <w:szCs w:val="24"/>
        </w:rPr>
        <w:t>ome</w:t>
      </w:r>
      <w:r w:rsidR="184926B4" w:rsidRPr="00CB00D3">
        <w:rPr>
          <w:sz w:val="24"/>
          <w:szCs w:val="24"/>
        </w:rPr>
        <w:t xml:space="preserve"> survivors </w:t>
      </w:r>
      <w:r w:rsidR="5BFC8882" w:rsidRPr="00CB00D3">
        <w:rPr>
          <w:sz w:val="24"/>
          <w:szCs w:val="24"/>
        </w:rPr>
        <w:t>may be</w:t>
      </w:r>
      <w:r w:rsidR="184926B4" w:rsidRPr="00CB00D3">
        <w:rPr>
          <w:sz w:val="24"/>
          <w:szCs w:val="24"/>
        </w:rPr>
        <w:t xml:space="preserve"> </w:t>
      </w:r>
      <w:r w:rsidR="53ADD36A" w:rsidRPr="00CB00D3">
        <w:rPr>
          <w:sz w:val="24"/>
          <w:szCs w:val="24"/>
        </w:rPr>
        <w:t xml:space="preserve">initially </w:t>
      </w:r>
      <w:r w:rsidR="184926B4" w:rsidRPr="00CB00D3">
        <w:rPr>
          <w:sz w:val="24"/>
          <w:szCs w:val="24"/>
        </w:rPr>
        <w:t xml:space="preserve">targeted by perpetrators because of </w:t>
      </w:r>
      <w:r w:rsidR="5F53AD1F" w:rsidRPr="00CB00D3">
        <w:rPr>
          <w:sz w:val="24"/>
          <w:szCs w:val="24"/>
        </w:rPr>
        <w:t xml:space="preserve">the survivors’ </w:t>
      </w:r>
      <w:r w:rsidR="184926B4" w:rsidRPr="00CB00D3">
        <w:rPr>
          <w:sz w:val="24"/>
          <w:szCs w:val="24"/>
        </w:rPr>
        <w:t>mental health problems (pre-existing the intimate relationship in question)</w:t>
      </w:r>
      <w:r w:rsidR="5BFC8882" w:rsidRPr="00CB00D3">
        <w:rPr>
          <w:sz w:val="24"/>
          <w:szCs w:val="24"/>
        </w:rPr>
        <w:t xml:space="preserve"> (Howard et al</w:t>
      </w:r>
      <w:r w:rsidR="0F351FBB" w:rsidRPr="00CB00D3">
        <w:rPr>
          <w:sz w:val="24"/>
          <w:szCs w:val="24"/>
        </w:rPr>
        <w:t>.</w:t>
      </w:r>
      <w:r w:rsidR="5BFC8882" w:rsidRPr="00CB00D3">
        <w:rPr>
          <w:sz w:val="24"/>
          <w:szCs w:val="24"/>
        </w:rPr>
        <w:t xml:space="preserve">, 2010; </w:t>
      </w:r>
      <w:proofErr w:type="spellStart"/>
      <w:r w:rsidR="5BFC8882" w:rsidRPr="00CB00D3">
        <w:rPr>
          <w:sz w:val="24"/>
          <w:szCs w:val="24"/>
        </w:rPr>
        <w:t>Pettitt</w:t>
      </w:r>
      <w:proofErr w:type="spellEnd"/>
      <w:r w:rsidR="5BFC8882" w:rsidRPr="00CB00D3">
        <w:rPr>
          <w:sz w:val="24"/>
          <w:szCs w:val="24"/>
        </w:rPr>
        <w:t xml:space="preserve"> et al</w:t>
      </w:r>
      <w:r w:rsidR="0CCC78E4" w:rsidRPr="00CB00D3">
        <w:rPr>
          <w:sz w:val="24"/>
          <w:szCs w:val="24"/>
        </w:rPr>
        <w:t>.</w:t>
      </w:r>
      <w:r w:rsidR="5BFC8882" w:rsidRPr="00CB00D3">
        <w:rPr>
          <w:sz w:val="24"/>
          <w:szCs w:val="24"/>
        </w:rPr>
        <w:t>, 2013</w:t>
      </w:r>
      <w:r w:rsidR="00175DBC" w:rsidRPr="00CB00D3">
        <w:rPr>
          <w:sz w:val="24"/>
          <w:szCs w:val="24"/>
        </w:rPr>
        <w:t>; Stay Safe East, 2021a</w:t>
      </w:r>
      <w:r w:rsidR="5BFC8882" w:rsidRPr="00CB00D3">
        <w:rPr>
          <w:sz w:val="24"/>
          <w:szCs w:val="24"/>
        </w:rPr>
        <w:t xml:space="preserve">). </w:t>
      </w:r>
      <w:r w:rsidR="356B4E1E" w:rsidRPr="00CB00D3">
        <w:rPr>
          <w:sz w:val="24"/>
          <w:szCs w:val="24"/>
        </w:rPr>
        <w:t>Other tactics used by</w:t>
      </w:r>
      <w:r w:rsidR="4FA7004A" w:rsidRPr="00CB00D3">
        <w:rPr>
          <w:sz w:val="24"/>
          <w:szCs w:val="24"/>
        </w:rPr>
        <w:t xml:space="preserve"> perpetrators</w:t>
      </w:r>
      <w:r w:rsidR="694C1958" w:rsidRPr="00CB00D3">
        <w:rPr>
          <w:sz w:val="24"/>
          <w:szCs w:val="24"/>
        </w:rPr>
        <w:t xml:space="preserve"> include</w:t>
      </w:r>
      <w:r w:rsidR="4FA7004A" w:rsidRPr="00CB00D3">
        <w:rPr>
          <w:sz w:val="24"/>
          <w:szCs w:val="24"/>
        </w:rPr>
        <w:t xml:space="preserve"> us</w:t>
      </w:r>
      <w:r w:rsidR="3289FF0A" w:rsidRPr="00CB00D3">
        <w:rPr>
          <w:sz w:val="24"/>
          <w:szCs w:val="24"/>
        </w:rPr>
        <w:t>ing</w:t>
      </w:r>
      <w:r w:rsidR="4FA7004A" w:rsidRPr="00CB00D3">
        <w:rPr>
          <w:sz w:val="24"/>
          <w:szCs w:val="24"/>
        </w:rPr>
        <w:t xml:space="preserve"> </w:t>
      </w:r>
      <w:r w:rsidR="007614A9" w:rsidRPr="00CB00D3">
        <w:rPr>
          <w:sz w:val="24"/>
          <w:szCs w:val="24"/>
        </w:rPr>
        <w:t xml:space="preserve">a </w:t>
      </w:r>
      <w:r w:rsidR="4FA7004A" w:rsidRPr="00CB00D3">
        <w:rPr>
          <w:sz w:val="24"/>
          <w:szCs w:val="24"/>
        </w:rPr>
        <w:t>survivor</w:t>
      </w:r>
      <w:r w:rsidR="007614A9" w:rsidRPr="00CB00D3">
        <w:rPr>
          <w:sz w:val="24"/>
          <w:szCs w:val="24"/>
        </w:rPr>
        <w:t>’</w:t>
      </w:r>
      <w:r w:rsidR="4FA7004A" w:rsidRPr="00CB00D3">
        <w:rPr>
          <w:sz w:val="24"/>
          <w:szCs w:val="24"/>
        </w:rPr>
        <w:t xml:space="preserve">s </w:t>
      </w:r>
      <w:r w:rsidR="00FB5D24" w:rsidRPr="00CB00D3">
        <w:rPr>
          <w:sz w:val="24"/>
          <w:szCs w:val="24"/>
        </w:rPr>
        <w:t xml:space="preserve">insecure </w:t>
      </w:r>
      <w:r w:rsidR="4FA7004A" w:rsidRPr="00CB00D3">
        <w:rPr>
          <w:sz w:val="24"/>
          <w:szCs w:val="24"/>
        </w:rPr>
        <w:t>immigration status (or lack of clarity about immigration status) as the basis of threats that prevent survivors talking to domestic abuse or healthcare services (</w:t>
      </w:r>
      <w:proofErr w:type="spellStart"/>
      <w:r w:rsidR="4FA7004A" w:rsidRPr="00CB00D3">
        <w:rPr>
          <w:sz w:val="24"/>
          <w:szCs w:val="24"/>
        </w:rPr>
        <w:t>Hailes</w:t>
      </w:r>
      <w:proofErr w:type="spellEnd"/>
      <w:r w:rsidR="4FA7004A" w:rsidRPr="00CB00D3">
        <w:rPr>
          <w:sz w:val="24"/>
          <w:szCs w:val="24"/>
        </w:rPr>
        <w:t xml:space="preserve"> et al</w:t>
      </w:r>
      <w:r w:rsidR="189ECF22" w:rsidRPr="00CB00D3">
        <w:rPr>
          <w:sz w:val="24"/>
          <w:szCs w:val="24"/>
        </w:rPr>
        <w:t>.</w:t>
      </w:r>
      <w:r w:rsidR="1D55DF69" w:rsidRPr="00CB00D3">
        <w:rPr>
          <w:sz w:val="24"/>
          <w:szCs w:val="24"/>
        </w:rPr>
        <w:t>,</w:t>
      </w:r>
      <w:r w:rsidR="4FA7004A" w:rsidRPr="00CB00D3">
        <w:rPr>
          <w:sz w:val="24"/>
          <w:szCs w:val="24"/>
        </w:rPr>
        <w:t xml:space="preserve"> 2018; </w:t>
      </w:r>
      <w:proofErr w:type="spellStart"/>
      <w:r w:rsidR="4FA7004A" w:rsidRPr="00CB00D3">
        <w:rPr>
          <w:sz w:val="24"/>
          <w:szCs w:val="24"/>
        </w:rPr>
        <w:t>Thiara</w:t>
      </w:r>
      <w:proofErr w:type="spellEnd"/>
      <w:r w:rsidR="4FA7004A" w:rsidRPr="00CB00D3">
        <w:rPr>
          <w:sz w:val="24"/>
          <w:szCs w:val="24"/>
        </w:rPr>
        <w:t xml:space="preserve"> </w:t>
      </w:r>
      <w:r w:rsidR="15012B24" w:rsidRPr="00CB00D3">
        <w:rPr>
          <w:sz w:val="24"/>
          <w:szCs w:val="24"/>
        </w:rPr>
        <w:t xml:space="preserve">&amp; </w:t>
      </w:r>
      <w:r w:rsidR="4FA7004A" w:rsidRPr="00CB00D3">
        <w:rPr>
          <w:sz w:val="24"/>
          <w:szCs w:val="24"/>
        </w:rPr>
        <w:t xml:space="preserve">Harrison, 2021). </w:t>
      </w:r>
    </w:p>
    <w:p w14:paraId="0184F3A8" w14:textId="755A2BC6" w:rsidR="00DE5F83" w:rsidRPr="00CB00D3" w:rsidRDefault="6FB7296B" w:rsidP="00F9230D">
      <w:pPr>
        <w:pStyle w:val="Heading3"/>
        <w:spacing w:line="360" w:lineRule="auto"/>
        <w:rPr>
          <w:rFonts w:ascii="Open Sans" w:hAnsi="Open Sans"/>
          <w:color w:val="5A0035"/>
          <w:sz w:val="24"/>
        </w:rPr>
      </w:pPr>
      <w:bookmarkStart w:id="65" w:name="_Toc88658056"/>
      <w:r w:rsidRPr="00CB00D3">
        <w:rPr>
          <w:sz w:val="24"/>
        </w:rPr>
        <w:t>Accessibility barriers</w:t>
      </w:r>
      <w:bookmarkEnd w:id="65"/>
    </w:p>
    <w:p w14:paraId="5EFD6607" w14:textId="38E90E6A" w:rsidR="00DE5F83" w:rsidRPr="00CB00D3" w:rsidRDefault="5B695B55" w:rsidP="00F9230D">
      <w:pPr>
        <w:spacing w:line="360" w:lineRule="auto"/>
        <w:rPr>
          <w:sz w:val="24"/>
          <w:szCs w:val="24"/>
        </w:rPr>
      </w:pPr>
      <w:r w:rsidRPr="00CB00D3">
        <w:rPr>
          <w:sz w:val="24"/>
          <w:szCs w:val="24"/>
        </w:rPr>
        <w:t xml:space="preserve">Survivors also experience barriers </w:t>
      </w:r>
      <w:r w:rsidR="7CA981CF" w:rsidRPr="00CB00D3">
        <w:rPr>
          <w:sz w:val="24"/>
          <w:szCs w:val="24"/>
        </w:rPr>
        <w:t>when</w:t>
      </w:r>
      <w:r w:rsidRPr="00CB00D3">
        <w:rPr>
          <w:sz w:val="24"/>
          <w:szCs w:val="24"/>
        </w:rPr>
        <w:t xml:space="preserve"> information and services on mental health</w:t>
      </w:r>
      <w:r w:rsidR="0D332CA6" w:rsidRPr="00CB00D3">
        <w:rPr>
          <w:sz w:val="24"/>
          <w:szCs w:val="24"/>
        </w:rPr>
        <w:t xml:space="preserve"> and trauma </w:t>
      </w:r>
      <w:r w:rsidR="3E9D1016" w:rsidRPr="00CB00D3">
        <w:rPr>
          <w:sz w:val="24"/>
          <w:szCs w:val="24"/>
        </w:rPr>
        <w:t>are</w:t>
      </w:r>
      <w:r w:rsidR="0D332CA6" w:rsidRPr="00CB00D3">
        <w:rPr>
          <w:sz w:val="24"/>
          <w:szCs w:val="24"/>
        </w:rPr>
        <w:t xml:space="preserve"> not accessible to all</w:t>
      </w:r>
      <w:r w:rsidRPr="00CB00D3">
        <w:rPr>
          <w:sz w:val="24"/>
          <w:szCs w:val="24"/>
        </w:rPr>
        <w:t xml:space="preserve">. </w:t>
      </w:r>
      <w:r w:rsidR="1021AFB1" w:rsidRPr="00CB00D3">
        <w:rPr>
          <w:sz w:val="24"/>
          <w:szCs w:val="24"/>
        </w:rPr>
        <w:t xml:space="preserve">This can </w:t>
      </w:r>
      <w:r w:rsidR="0419522B" w:rsidRPr="00CB00D3">
        <w:rPr>
          <w:sz w:val="24"/>
          <w:szCs w:val="24"/>
        </w:rPr>
        <w:t>include</w:t>
      </w:r>
      <w:r w:rsidR="2D2E2427" w:rsidRPr="00CB00D3">
        <w:rPr>
          <w:sz w:val="24"/>
          <w:szCs w:val="24"/>
        </w:rPr>
        <w:t xml:space="preserve"> communication barriers affect</w:t>
      </w:r>
      <w:r w:rsidR="0D484E3E" w:rsidRPr="00CB00D3">
        <w:rPr>
          <w:sz w:val="24"/>
          <w:szCs w:val="24"/>
        </w:rPr>
        <w:t>ing</w:t>
      </w:r>
      <w:r w:rsidR="2D2E2427" w:rsidRPr="00CB00D3">
        <w:rPr>
          <w:sz w:val="24"/>
          <w:szCs w:val="24"/>
        </w:rPr>
        <w:t xml:space="preserve"> survivors </w:t>
      </w:r>
      <w:r w:rsidR="4A929589" w:rsidRPr="00CB00D3">
        <w:rPr>
          <w:sz w:val="24"/>
          <w:szCs w:val="24"/>
        </w:rPr>
        <w:t>from</w:t>
      </w:r>
      <w:r w:rsidR="2D2E2427" w:rsidRPr="00CB00D3">
        <w:rPr>
          <w:sz w:val="24"/>
          <w:szCs w:val="24"/>
        </w:rPr>
        <w:t xml:space="preserve"> a range of </w:t>
      </w:r>
      <w:r w:rsidR="25C1CB75" w:rsidRPr="00CB00D3">
        <w:rPr>
          <w:sz w:val="24"/>
          <w:szCs w:val="24"/>
        </w:rPr>
        <w:t>marginalised groups</w:t>
      </w:r>
      <w:r w:rsidR="2D2E2427" w:rsidRPr="00CB00D3">
        <w:rPr>
          <w:sz w:val="24"/>
          <w:szCs w:val="24"/>
        </w:rPr>
        <w:t xml:space="preserve">, including those who are: Deaf and hard of hearing; speakers of languages other than English; blind or visually impaired; have communication impairments (such as being non-verbal); are </w:t>
      </w:r>
      <w:proofErr w:type="spellStart"/>
      <w:r w:rsidR="2D2E2427" w:rsidRPr="00CB00D3">
        <w:rPr>
          <w:sz w:val="24"/>
          <w:szCs w:val="24"/>
        </w:rPr>
        <w:t>neurodiverse</w:t>
      </w:r>
      <w:proofErr w:type="spellEnd"/>
      <w:r w:rsidR="2D2E2427" w:rsidRPr="00CB00D3">
        <w:rPr>
          <w:sz w:val="24"/>
          <w:szCs w:val="24"/>
        </w:rPr>
        <w:t>; have learning difficulties; and have basic or no access to literacy (</w:t>
      </w:r>
      <w:r w:rsidR="69B886AA" w:rsidRPr="00CB00D3">
        <w:rPr>
          <w:sz w:val="24"/>
          <w:szCs w:val="24"/>
        </w:rPr>
        <w:t xml:space="preserve">VAWG </w:t>
      </w:r>
      <w:r w:rsidR="2D2E2427" w:rsidRPr="00CB00D3">
        <w:rPr>
          <w:sz w:val="24"/>
          <w:szCs w:val="24"/>
        </w:rPr>
        <w:t xml:space="preserve">sector working </w:t>
      </w:r>
      <w:r w:rsidR="6DF4EC4B" w:rsidRPr="00CB00D3">
        <w:rPr>
          <w:sz w:val="24"/>
          <w:szCs w:val="24"/>
        </w:rPr>
        <w:t>group, 2021</w:t>
      </w:r>
      <w:r w:rsidR="2D2E2427" w:rsidRPr="00CB00D3">
        <w:rPr>
          <w:sz w:val="24"/>
          <w:szCs w:val="24"/>
        </w:rPr>
        <w:t>).</w:t>
      </w:r>
      <w:r w:rsidR="5778CD45" w:rsidRPr="00CB00D3">
        <w:rPr>
          <w:sz w:val="24"/>
          <w:szCs w:val="24"/>
        </w:rPr>
        <w:t xml:space="preserve"> It can also include physical barriers for disabled survivors, </w:t>
      </w:r>
      <w:r w:rsidR="427DA571" w:rsidRPr="00CB00D3">
        <w:rPr>
          <w:sz w:val="24"/>
          <w:szCs w:val="24"/>
        </w:rPr>
        <w:t>who even in urban areas may struggle to travel to services</w:t>
      </w:r>
      <w:r w:rsidR="753E694C" w:rsidRPr="00CB00D3">
        <w:rPr>
          <w:sz w:val="24"/>
          <w:szCs w:val="24"/>
        </w:rPr>
        <w:t>,</w:t>
      </w:r>
      <w:r w:rsidR="427DA571" w:rsidRPr="00CB00D3">
        <w:rPr>
          <w:sz w:val="24"/>
          <w:szCs w:val="24"/>
        </w:rPr>
        <w:t xml:space="preserve"> </w:t>
      </w:r>
      <w:r w:rsidR="5EB11678" w:rsidRPr="00CB00D3">
        <w:rPr>
          <w:sz w:val="24"/>
          <w:szCs w:val="24"/>
        </w:rPr>
        <w:t xml:space="preserve">or </w:t>
      </w:r>
      <w:r w:rsidR="3E23FDDA" w:rsidRPr="00CB00D3">
        <w:rPr>
          <w:sz w:val="24"/>
          <w:szCs w:val="24"/>
        </w:rPr>
        <w:t>if they are wheelchair use</w:t>
      </w:r>
      <w:r w:rsidR="00363E38" w:rsidRPr="00CB00D3">
        <w:rPr>
          <w:sz w:val="24"/>
          <w:szCs w:val="24"/>
        </w:rPr>
        <w:t>r</w:t>
      </w:r>
      <w:r w:rsidR="3E23FDDA" w:rsidRPr="00CB00D3">
        <w:rPr>
          <w:sz w:val="24"/>
          <w:szCs w:val="24"/>
        </w:rPr>
        <w:t xml:space="preserve">s, </w:t>
      </w:r>
      <w:r w:rsidR="5EB11678" w:rsidRPr="00CB00D3">
        <w:rPr>
          <w:sz w:val="24"/>
          <w:szCs w:val="24"/>
        </w:rPr>
        <w:t xml:space="preserve">may experience difficulties </w:t>
      </w:r>
      <w:r w:rsidR="08B6CD7B" w:rsidRPr="00CB00D3">
        <w:rPr>
          <w:sz w:val="24"/>
          <w:szCs w:val="24"/>
        </w:rPr>
        <w:t>accessing services’ physical locations (Stay Safe East</w:t>
      </w:r>
      <w:r w:rsidR="7FB7F8A2" w:rsidRPr="00CB00D3">
        <w:rPr>
          <w:sz w:val="24"/>
          <w:szCs w:val="24"/>
        </w:rPr>
        <w:t xml:space="preserve">, 2021a). </w:t>
      </w:r>
      <w:r w:rsidR="50F7F8DA" w:rsidRPr="00CB00D3">
        <w:rPr>
          <w:sz w:val="24"/>
          <w:szCs w:val="24"/>
        </w:rPr>
        <w:t xml:space="preserve">In addition, Stay Safe East argues that “the physical environment of most mental health wards presents considerable access barriers for disabled patients […] inadequate physical </w:t>
      </w:r>
      <w:r w:rsidR="50F7F8DA" w:rsidRPr="00CB00D3">
        <w:rPr>
          <w:sz w:val="24"/>
          <w:szCs w:val="24"/>
        </w:rPr>
        <w:lastRenderedPageBreak/>
        <w:t>access to toilets, showers, bedrooms and shared facilities; intense lighting which may trigger sensory overload in neuro-diverse people, high levels of noise” (Stay Safe East</w:t>
      </w:r>
      <w:r w:rsidR="7AFDAFDC" w:rsidRPr="00CB00D3">
        <w:rPr>
          <w:sz w:val="24"/>
          <w:szCs w:val="24"/>
        </w:rPr>
        <w:t>, 2021</w:t>
      </w:r>
      <w:r w:rsidR="05548D17" w:rsidRPr="00CB00D3">
        <w:rPr>
          <w:sz w:val="24"/>
          <w:szCs w:val="24"/>
        </w:rPr>
        <w:t>b</w:t>
      </w:r>
      <w:r w:rsidR="7AFDAFDC" w:rsidRPr="00CB00D3">
        <w:rPr>
          <w:sz w:val="24"/>
          <w:szCs w:val="24"/>
        </w:rPr>
        <w:t>:7)</w:t>
      </w:r>
      <w:r w:rsidR="50F7F8DA" w:rsidRPr="00CB00D3">
        <w:rPr>
          <w:sz w:val="24"/>
          <w:szCs w:val="24"/>
        </w:rPr>
        <w:t>.</w:t>
      </w:r>
    </w:p>
    <w:p w14:paraId="256A405C" w14:textId="3D52E2CA" w:rsidR="00DE5F83" w:rsidRPr="00CB00D3" w:rsidRDefault="6B8FD8BB" w:rsidP="00F9230D">
      <w:pPr>
        <w:spacing w:line="360" w:lineRule="auto"/>
        <w:rPr>
          <w:sz w:val="24"/>
          <w:szCs w:val="24"/>
        </w:rPr>
      </w:pPr>
      <w:r w:rsidRPr="00CB00D3">
        <w:rPr>
          <w:sz w:val="24"/>
          <w:szCs w:val="24"/>
        </w:rPr>
        <w:t>S</w:t>
      </w:r>
      <w:r w:rsidR="76F717B0" w:rsidRPr="00CB00D3">
        <w:rPr>
          <w:sz w:val="24"/>
          <w:szCs w:val="24"/>
        </w:rPr>
        <w:t xml:space="preserve">urvivors </w:t>
      </w:r>
      <w:r w:rsidR="7E52CCFE" w:rsidRPr="00CB00D3">
        <w:rPr>
          <w:sz w:val="24"/>
          <w:szCs w:val="24"/>
        </w:rPr>
        <w:t xml:space="preserve">with insecure immigration statuses </w:t>
      </w:r>
      <w:r w:rsidR="76F717B0" w:rsidRPr="00CB00D3">
        <w:rPr>
          <w:sz w:val="24"/>
          <w:szCs w:val="24"/>
        </w:rPr>
        <w:t xml:space="preserve">may fear deportation </w:t>
      </w:r>
      <w:r w:rsidR="4FA7004A" w:rsidRPr="00CB00D3">
        <w:rPr>
          <w:sz w:val="24"/>
          <w:szCs w:val="24"/>
        </w:rPr>
        <w:t>if they reach out to services (</w:t>
      </w:r>
      <w:r w:rsidR="71F66F1F" w:rsidRPr="00CB00D3">
        <w:rPr>
          <w:sz w:val="24"/>
          <w:szCs w:val="24"/>
        </w:rPr>
        <w:t xml:space="preserve">LAWRS, accessed 2021; </w:t>
      </w:r>
      <w:r w:rsidR="4FA7004A" w:rsidRPr="00CB00D3">
        <w:rPr>
          <w:sz w:val="24"/>
          <w:szCs w:val="24"/>
        </w:rPr>
        <w:t>Liverpool Mental Health Consortium's What Women Want group, 2014</w:t>
      </w:r>
      <w:r w:rsidR="41F80104" w:rsidRPr="00CB00D3">
        <w:rPr>
          <w:sz w:val="24"/>
          <w:szCs w:val="24"/>
        </w:rPr>
        <w:t>;</w:t>
      </w:r>
      <w:r w:rsidR="4FA7004A" w:rsidRPr="00CB00D3">
        <w:rPr>
          <w:sz w:val="24"/>
          <w:szCs w:val="24"/>
        </w:rPr>
        <w:t xml:space="preserve"> </w:t>
      </w:r>
      <w:proofErr w:type="spellStart"/>
      <w:r w:rsidR="4FA7004A" w:rsidRPr="00CB00D3">
        <w:rPr>
          <w:sz w:val="24"/>
          <w:szCs w:val="24"/>
        </w:rPr>
        <w:t>Thiara</w:t>
      </w:r>
      <w:proofErr w:type="spellEnd"/>
      <w:r w:rsidR="4FA7004A" w:rsidRPr="00CB00D3">
        <w:rPr>
          <w:sz w:val="24"/>
          <w:szCs w:val="24"/>
        </w:rPr>
        <w:t xml:space="preserve"> </w:t>
      </w:r>
      <w:r w:rsidR="5BCFA995" w:rsidRPr="00CB00D3">
        <w:rPr>
          <w:sz w:val="24"/>
          <w:szCs w:val="24"/>
        </w:rPr>
        <w:t xml:space="preserve">&amp; </w:t>
      </w:r>
      <w:r w:rsidR="4FA7004A" w:rsidRPr="00CB00D3">
        <w:rPr>
          <w:sz w:val="24"/>
          <w:szCs w:val="24"/>
        </w:rPr>
        <w:t>Harrison, 2021), and may not have access to accurate information about their rights and the availability of free healthcare services</w:t>
      </w:r>
      <w:r w:rsidR="7EFE4E10" w:rsidRPr="00CB00D3">
        <w:rPr>
          <w:sz w:val="24"/>
          <w:szCs w:val="24"/>
        </w:rPr>
        <w:t xml:space="preserve"> (</w:t>
      </w:r>
      <w:proofErr w:type="spellStart"/>
      <w:r w:rsidR="1D55DF69" w:rsidRPr="00CB00D3">
        <w:rPr>
          <w:sz w:val="24"/>
          <w:szCs w:val="24"/>
        </w:rPr>
        <w:t>Hailes</w:t>
      </w:r>
      <w:proofErr w:type="spellEnd"/>
      <w:r w:rsidR="1D55DF69" w:rsidRPr="00CB00D3">
        <w:rPr>
          <w:sz w:val="24"/>
          <w:szCs w:val="24"/>
        </w:rPr>
        <w:t xml:space="preserve"> et al</w:t>
      </w:r>
      <w:r w:rsidR="4182C4CD" w:rsidRPr="00CB00D3">
        <w:rPr>
          <w:sz w:val="24"/>
          <w:szCs w:val="24"/>
        </w:rPr>
        <w:t>.</w:t>
      </w:r>
      <w:r w:rsidR="1D55DF69" w:rsidRPr="00CB00D3">
        <w:rPr>
          <w:sz w:val="24"/>
          <w:szCs w:val="24"/>
        </w:rPr>
        <w:t xml:space="preserve">, 2018; </w:t>
      </w:r>
      <w:r w:rsidR="27FB8A14" w:rsidRPr="00CB00D3">
        <w:rPr>
          <w:sz w:val="24"/>
          <w:szCs w:val="24"/>
        </w:rPr>
        <w:t xml:space="preserve">Liverpool Mental Health Consortium's What Women Want group, 2014; </w:t>
      </w:r>
      <w:r w:rsidR="1D55DF69" w:rsidRPr="00CB00D3">
        <w:rPr>
          <w:sz w:val="24"/>
          <w:szCs w:val="24"/>
        </w:rPr>
        <w:t>The National Commission on Domestic and Sexual Violence and Multiple Disadvantage, 2019</w:t>
      </w:r>
      <w:r w:rsidR="73E025FE" w:rsidRPr="00CB00D3">
        <w:rPr>
          <w:sz w:val="24"/>
          <w:szCs w:val="24"/>
        </w:rPr>
        <w:t>)</w:t>
      </w:r>
      <w:r w:rsidR="76F717B0" w:rsidRPr="00CB00D3">
        <w:rPr>
          <w:sz w:val="24"/>
          <w:szCs w:val="24"/>
        </w:rPr>
        <w:t>.</w:t>
      </w:r>
      <w:r w:rsidR="4FA7004A" w:rsidRPr="00CB00D3">
        <w:rPr>
          <w:sz w:val="24"/>
          <w:szCs w:val="24"/>
        </w:rPr>
        <w:t xml:space="preserve"> Survivors who are denied recourse to public funds because of their immigration status do not have access to many </w:t>
      </w:r>
      <w:r w:rsidR="3AFF7E10" w:rsidRPr="00CB00D3">
        <w:rPr>
          <w:sz w:val="24"/>
          <w:szCs w:val="24"/>
        </w:rPr>
        <w:t>publicly</w:t>
      </w:r>
      <w:r w:rsidR="4FA7004A" w:rsidRPr="00CB00D3">
        <w:rPr>
          <w:sz w:val="24"/>
          <w:szCs w:val="24"/>
        </w:rPr>
        <w:t xml:space="preserve"> funded services (Liverpool Mental Health Consortium's </w:t>
      </w:r>
      <w:r w:rsidR="0D676583" w:rsidRPr="00CB00D3">
        <w:rPr>
          <w:sz w:val="24"/>
          <w:szCs w:val="24"/>
        </w:rPr>
        <w:t>What Women Want group, 2014</w:t>
      </w:r>
      <w:r w:rsidR="2250AEB2" w:rsidRPr="00CB00D3">
        <w:rPr>
          <w:sz w:val="24"/>
          <w:szCs w:val="24"/>
        </w:rPr>
        <w:t>; Women’s Aid, 2021b, 2021c</w:t>
      </w:r>
      <w:r w:rsidR="4FA7004A" w:rsidRPr="00CB00D3">
        <w:rPr>
          <w:sz w:val="24"/>
          <w:szCs w:val="24"/>
        </w:rPr>
        <w:t xml:space="preserve">). </w:t>
      </w:r>
      <w:r w:rsidR="5707270C" w:rsidRPr="00CB00D3">
        <w:rPr>
          <w:sz w:val="24"/>
          <w:szCs w:val="24"/>
        </w:rPr>
        <w:t xml:space="preserve">In addition, some migrant survivors have fears about data sharing between health and immigration agencies, which prevent them from attempting to access </w:t>
      </w:r>
      <w:r w:rsidR="3E1F9C82" w:rsidRPr="00CB00D3">
        <w:rPr>
          <w:sz w:val="24"/>
          <w:szCs w:val="24"/>
        </w:rPr>
        <w:t>services (</w:t>
      </w:r>
      <w:r w:rsidR="392A6E2A" w:rsidRPr="00CB00D3">
        <w:rPr>
          <w:rFonts w:eastAsia="Open Sans"/>
          <w:sz w:val="24"/>
          <w:szCs w:val="24"/>
        </w:rPr>
        <w:t>HMICFRS</w:t>
      </w:r>
      <w:r w:rsidR="00250A04" w:rsidRPr="00CB00D3">
        <w:rPr>
          <w:rFonts w:eastAsia="Open Sans"/>
          <w:sz w:val="24"/>
          <w:szCs w:val="24"/>
        </w:rPr>
        <w:t xml:space="preserve"> et al.</w:t>
      </w:r>
      <w:r w:rsidR="392A6E2A" w:rsidRPr="00CB00D3">
        <w:rPr>
          <w:rFonts w:eastAsia="Open Sans"/>
          <w:sz w:val="24"/>
          <w:szCs w:val="24"/>
        </w:rPr>
        <w:t>, 2020).</w:t>
      </w:r>
    </w:p>
    <w:p w14:paraId="203E3D2B" w14:textId="45B7D334" w:rsidR="00DE5F83" w:rsidRPr="00CB00D3" w:rsidRDefault="5014808B" w:rsidP="00F9230D">
      <w:pPr>
        <w:spacing w:line="360" w:lineRule="auto"/>
        <w:rPr>
          <w:rFonts w:eastAsia="Open Sans"/>
          <w:sz w:val="24"/>
          <w:szCs w:val="24"/>
          <w:lang w:eastAsia="en-GB"/>
        </w:rPr>
      </w:pPr>
      <w:r w:rsidRPr="00CB00D3">
        <w:rPr>
          <w:sz w:val="24"/>
          <w:szCs w:val="24"/>
        </w:rPr>
        <w:t>Where</w:t>
      </w:r>
      <w:r w:rsidR="762ED7BC" w:rsidRPr="00CB00D3">
        <w:rPr>
          <w:sz w:val="24"/>
          <w:szCs w:val="24"/>
        </w:rPr>
        <w:t xml:space="preserve"> ‘by and for’ </w:t>
      </w:r>
      <w:r w:rsidR="286EEECB" w:rsidRPr="00CB00D3">
        <w:rPr>
          <w:sz w:val="24"/>
          <w:szCs w:val="24"/>
        </w:rPr>
        <w:t xml:space="preserve">specialist </w:t>
      </w:r>
      <w:r w:rsidR="762ED7BC" w:rsidRPr="00CB00D3">
        <w:rPr>
          <w:sz w:val="24"/>
          <w:szCs w:val="24"/>
        </w:rPr>
        <w:t xml:space="preserve">services set up for </w:t>
      </w:r>
      <w:r w:rsidR="03BD68C1" w:rsidRPr="00CB00D3">
        <w:rPr>
          <w:sz w:val="24"/>
          <w:szCs w:val="24"/>
        </w:rPr>
        <w:t>particular</w:t>
      </w:r>
      <w:r w:rsidR="762ED7BC" w:rsidRPr="00CB00D3">
        <w:rPr>
          <w:sz w:val="24"/>
          <w:szCs w:val="24"/>
        </w:rPr>
        <w:t xml:space="preserve"> communities of survivor</w:t>
      </w:r>
      <w:r w:rsidR="1A5434EA" w:rsidRPr="00CB00D3">
        <w:rPr>
          <w:sz w:val="24"/>
          <w:szCs w:val="24"/>
        </w:rPr>
        <w:t>s</w:t>
      </w:r>
      <w:r w:rsidRPr="00CB00D3">
        <w:rPr>
          <w:sz w:val="24"/>
          <w:szCs w:val="24"/>
        </w:rPr>
        <w:t xml:space="preserve"> are not available</w:t>
      </w:r>
      <w:r w:rsidR="1A5434EA" w:rsidRPr="00CB00D3">
        <w:rPr>
          <w:sz w:val="24"/>
          <w:szCs w:val="24"/>
        </w:rPr>
        <w:t xml:space="preserve">, women </w:t>
      </w:r>
      <w:r w:rsidR="30BB769D" w:rsidRPr="00CB00D3">
        <w:rPr>
          <w:sz w:val="24"/>
          <w:szCs w:val="24"/>
        </w:rPr>
        <w:t xml:space="preserve">from marginalised groups </w:t>
      </w:r>
      <w:r w:rsidR="6CE42E0D" w:rsidRPr="00CB00D3">
        <w:rPr>
          <w:sz w:val="24"/>
          <w:szCs w:val="24"/>
        </w:rPr>
        <w:t xml:space="preserve">may </w:t>
      </w:r>
      <w:r w:rsidR="1A5434EA" w:rsidRPr="00CB00D3">
        <w:rPr>
          <w:sz w:val="24"/>
          <w:szCs w:val="24"/>
        </w:rPr>
        <w:t xml:space="preserve">find </w:t>
      </w:r>
      <w:r w:rsidR="5B243779" w:rsidRPr="00CB00D3">
        <w:rPr>
          <w:sz w:val="24"/>
          <w:szCs w:val="24"/>
        </w:rPr>
        <w:t xml:space="preserve">their only option is to attempt to access </w:t>
      </w:r>
      <w:r w:rsidR="6A9D3064" w:rsidRPr="00CB00D3">
        <w:rPr>
          <w:sz w:val="24"/>
          <w:szCs w:val="24"/>
        </w:rPr>
        <w:t xml:space="preserve">more generic </w:t>
      </w:r>
      <w:r w:rsidR="5B243779" w:rsidRPr="00CB00D3">
        <w:rPr>
          <w:sz w:val="24"/>
          <w:szCs w:val="24"/>
        </w:rPr>
        <w:t xml:space="preserve">mental health </w:t>
      </w:r>
      <w:r w:rsidR="0D62286A" w:rsidRPr="00CB00D3">
        <w:rPr>
          <w:sz w:val="24"/>
          <w:szCs w:val="24"/>
        </w:rPr>
        <w:t xml:space="preserve">and/or domestic abuse </w:t>
      </w:r>
      <w:r w:rsidR="5B243779" w:rsidRPr="00CB00D3">
        <w:rPr>
          <w:sz w:val="24"/>
          <w:szCs w:val="24"/>
        </w:rPr>
        <w:t>services</w:t>
      </w:r>
      <w:r w:rsidR="6AF550F4" w:rsidRPr="00CB00D3">
        <w:rPr>
          <w:sz w:val="24"/>
          <w:szCs w:val="24"/>
        </w:rPr>
        <w:t>. However, this is difficult if</w:t>
      </w:r>
      <w:r w:rsidR="0D676583" w:rsidRPr="00CB00D3">
        <w:rPr>
          <w:sz w:val="24"/>
          <w:szCs w:val="24"/>
        </w:rPr>
        <w:t xml:space="preserve"> staff </w:t>
      </w:r>
      <w:r w:rsidR="71B73A61" w:rsidRPr="00CB00D3">
        <w:rPr>
          <w:sz w:val="24"/>
          <w:szCs w:val="24"/>
        </w:rPr>
        <w:t xml:space="preserve">members </w:t>
      </w:r>
      <w:r w:rsidR="0D676583" w:rsidRPr="00CB00D3">
        <w:rPr>
          <w:sz w:val="24"/>
          <w:szCs w:val="24"/>
        </w:rPr>
        <w:t xml:space="preserve">do not have </w:t>
      </w:r>
      <w:r w:rsidR="56A761F6" w:rsidRPr="00CB00D3">
        <w:rPr>
          <w:sz w:val="24"/>
          <w:szCs w:val="24"/>
        </w:rPr>
        <w:t xml:space="preserve">the required </w:t>
      </w:r>
      <w:r w:rsidR="0D676583" w:rsidRPr="00CB00D3">
        <w:rPr>
          <w:sz w:val="24"/>
          <w:szCs w:val="24"/>
        </w:rPr>
        <w:t>cultural awareness of how mental distress and illness are expressed</w:t>
      </w:r>
      <w:r w:rsidR="4FA7004A" w:rsidRPr="00CB00D3">
        <w:rPr>
          <w:sz w:val="24"/>
          <w:szCs w:val="24"/>
        </w:rPr>
        <w:t xml:space="preserve"> </w:t>
      </w:r>
      <w:r w:rsidR="0D676583" w:rsidRPr="00CB00D3">
        <w:rPr>
          <w:sz w:val="24"/>
          <w:szCs w:val="24"/>
        </w:rPr>
        <w:t>(</w:t>
      </w:r>
      <w:proofErr w:type="spellStart"/>
      <w:r w:rsidR="0D676583" w:rsidRPr="00CB00D3">
        <w:rPr>
          <w:sz w:val="24"/>
          <w:szCs w:val="24"/>
        </w:rPr>
        <w:t>Thiara</w:t>
      </w:r>
      <w:proofErr w:type="spellEnd"/>
      <w:r w:rsidR="0D676583" w:rsidRPr="00CB00D3">
        <w:rPr>
          <w:sz w:val="24"/>
          <w:szCs w:val="24"/>
        </w:rPr>
        <w:t xml:space="preserve"> </w:t>
      </w:r>
      <w:r w:rsidR="23525B68" w:rsidRPr="00CB00D3">
        <w:rPr>
          <w:sz w:val="24"/>
          <w:szCs w:val="24"/>
        </w:rPr>
        <w:t xml:space="preserve">&amp; </w:t>
      </w:r>
      <w:r w:rsidR="0D676583" w:rsidRPr="00CB00D3">
        <w:rPr>
          <w:sz w:val="24"/>
          <w:szCs w:val="24"/>
        </w:rPr>
        <w:t>Harrison, 2021</w:t>
      </w:r>
      <w:r w:rsidR="44A58978" w:rsidRPr="00CB00D3">
        <w:rPr>
          <w:sz w:val="24"/>
          <w:szCs w:val="24"/>
        </w:rPr>
        <w:t>)</w:t>
      </w:r>
      <w:r w:rsidRPr="00CB00D3">
        <w:rPr>
          <w:sz w:val="24"/>
          <w:szCs w:val="24"/>
        </w:rPr>
        <w:t>,</w:t>
      </w:r>
      <w:r w:rsidR="6893A722" w:rsidRPr="00CB00D3">
        <w:rPr>
          <w:sz w:val="24"/>
          <w:szCs w:val="24"/>
        </w:rPr>
        <w:t xml:space="preserve"> </w:t>
      </w:r>
      <w:r w:rsidR="071F7E3C" w:rsidRPr="00CB00D3">
        <w:rPr>
          <w:sz w:val="24"/>
          <w:szCs w:val="24"/>
        </w:rPr>
        <w:t xml:space="preserve">and </w:t>
      </w:r>
      <w:r w:rsidR="6893A722" w:rsidRPr="00CB00D3">
        <w:rPr>
          <w:sz w:val="24"/>
          <w:szCs w:val="24"/>
        </w:rPr>
        <w:t>if services are not provided in survivors’ first language</w:t>
      </w:r>
      <w:r w:rsidR="56CE6682" w:rsidRPr="00CB00D3">
        <w:rPr>
          <w:sz w:val="24"/>
          <w:szCs w:val="24"/>
        </w:rPr>
        <w:t>s</w:t>
      </w:r>
      <w:r w:rsidR="44A58978" w:rsidRPr="00CB00D3">
        <w:rPr>
          <w:sz w:val="24"/>
          <w:szCs w:val="24"/>
        </w:rPr>
        <w:t xml:space="preserve"> and </w:t>
      </w:r>
      <w:r w:rsidR="4FA7004A" w:rsidRPr="00CB00D3">
        <w:rPr>
          <w:sz w:val="24"/>
          <w:szCs w:val="24"/>
        </w:rPr>
        <w:t>do not have access to appropriately trained interpreters</w:t>
      </w:r>
      <w:r w:rsidR="0D676583" w:rsidRPr="00CB00D3">
        <w:rPr>
          <w:sz w:val="24"/>
          <w:szCs w:val="24"/>
        </w:rPr>
        <w:t xml:space="preserve"> </w:t>
      </w:r>
      <w:r w:rsidR="4FA7004A" w:rsidRPr="00CB00D3">
        <w:rPr>
          <w:sz w:val="24"/>
          <w:szCs w:val="24"/>
        </w:rPr>
        <w:t>(</w:t>
      </w:r>
      <w:proofErr w:type="spellStart"/>
      <w:r w:rsidR="4FA7004A" w:rsidRPr="00CB00D3">
        <w:rPr>
          <w:sz w:val="24"/>
          <w:szCs w:val="24"/>
        </w:rPr>
        <w:t>Hailes</w:t>
      </w:r>
      <w:proofErr w:type="spellEnd"/>
      <w:r w:rsidR="4FA7004A" w:rsidRPr="00CB00D3">
        <w:rPr>
          <w:sz w:val="24"/>
          <w:szCs w:val="24"/>
        </w:rPr>
        <w:t xml:space="preserve"> et al</w:t>
      </w:r>
      <w:r w:rsidR="1BA5B168" w:rsidRPr="00CB00D3">
        <w:rPr>
          <w:sz w:val="24"/>
          <w:szCs w:val="24"/>
        </w:rPr>
        <w:t>.,</w:t>
      </w:r>
      <w:r w:rsidR="4FA7004A" w:rsidRPr="00CB00D3">
        <w:rPr>
          <w:sz w:val="24"/>
          <w:szCs w:val="24"/>
        </w:rPr>
        <w:t xml:space="preserve"> 2018; Liverpool Mental Health Consortium's What Women Want group, 2014; </w:t>
      </w:r>
      <w:r w:rsidR="7EFE4E10" w:rsidRPr="00CB00D3">
        <w:rPr>
          <w:sz w:val="24"/>
          <w:szCs w:val="24"/>
        </w:rPr>
        <w:t xml:space="preserve">The National Commission on Domestic and Sexual Violence and Multiple Disadvantage, 2019; </w:t>
      </w:r>
      <w:proofErr w:type="spellStart"/>
      <w:r w:rsidR="4FA7004A" w:rsidRPr="00CB00D3">
        <w:rPr>
          <w:sz w:val="24"/>
          <w:szCs w:val="24"/>
        </w:rPr>
        <w:t>Thiara</w:t>
      </w:r>
      <w:proofErr w:type="spellEnd"/>
      <w:r w:rsidR="4FA7004A" w:rsidRPr="00CB00D3">
        <w:rPr>
          <w:sz w:val="24"/>
          <w:szCs w:val="24"/>
        </w:rPr>
        <w:t xml:space="preserve"> </w:t>
      </w:r>
      <w:r w:rsidR="01699B18" w:rsidRPr="00CB00D3">
        <w:rPr>
          <w:sz w:val="24"/>
          <w:szCs w:val="24"/>
        </w:rPr>
        <w:t xml:space="preserve">&amp; </w:t>
      </w:r>
      <w:r w:rsidR="4FA7004A" w:rsidRPr="00CB00D3">
        <w:rPr>
          <w:sz w:val="24"/>
          <w:szCs w:val="24"/>
        </w:rPr>
        <w:t xml:space="preserve">Harrison, 2021). </w:t>
      </w:r>
      <w:proofErr w:type="spellStart"/>
      <w:r w:rsidR="4FA7004A" w:rsidRPr="00CB00D3">
        <w:rPr>
          <w:sz w:val="24"/>
          <w:szCs w:val="24"/>
        </w:rPr>
        <w:t>Hailes</w:t>
      </w:r>
      <w:proofErr w:type="spellEnd"/>
      <w:r w:rsidR="4FA7004A" w:rsidRPr="00CB00D3">
        <w:rPr>
          <w:sz w:val="24"/>
          <w:szCs w:val="24"/>
        </w:rPr>
        <w:t xml:space="preserve"> et al</w:t>
      </w:r>
      <w:r w:rsidR="1500361D" w:rsidRPr="00CB00D3">
        <w:rPr>
          <w:sz w:val="24"/>
          <w:szCs w:val="24"/>
        </w:rPr>
        <w:t>.</w:t>
      </w:r>
      <w:r w:rsidR="4FA7004A" w:rsidRPr="00CB00D3">
        <w:rPr>
          <w:sz w:val="24"/>
          <w:szCs w:val="24"/>
        </w:rPr>
        <w:t xml:space="preserve"> </w:t>
      </w:r>
      <w:r w:rsidR="4EB43A44" w:rsidRPr="00CB00D3">
        <w:rPr>
          <w:sz w:val="24"/>
          <w:szCs w:val="24"/>
        </w:rPr>
        <w:t>(</w:t>
      </w:r>
      <w:r w:rsidR="4FA7004A" w:rsidRPr="00CB00D3">
        <w:rPr>
          <w:sz w:val="24"/>
          <w:szCs w:val="24"/>
        </w:rPr>
        <w:t>2018</w:t>
      </w:r>
      <w:r w:rsidR="2E90A009" w:rsidRPr="00CB00D3">
        <w:rPr>
          <w:sz w:val="24"/>
          <w:szCs w:val="24"/>
        </w:rPr>
        <w:t>)</w:t>
      </w:r>
      <w:r w:rsidR="4FA7004A" w:rsidRPr="00CB00D3">
        <w:rPr>
          <w:sz w:val="24"/>
          <w:szCs w:val="24"/>
        </w:rPr>
        <w:t xml:space="preserve"> </w:t>
      </w:r>
      <w:r w:rsidR="76F717B0" w:rsidRPr="00CB00D3">
        <w:rPr>
          <w:sz w:val="24"/>
          <w:szCs w:val="24"/>
        </w:rPr>
        <w:t>warn</w:t>
      </w:r>
      <w:r w:rsidR="4FA7004A" w:rsidRPr="00CB00D3">
        <w:rPr>
          <w:sz w:val="24"/>
          <w:szCs w:val="24"/>
        </w:rPr>
        <w:t xml:space="preserve"> that:</w:t>
      </w:r>
    </w:p>
    <w:p w14:paraId="3445444F" w14:textId="37A0DC1B" w:rsidR="00DE5F83" w:rsidRPr="00CB00D3" w:rsidRDefault="67C28F2A" w:rsidP="00F9230D">
      <w:pPr>
        <w:spacing w:line="360" w:lineRule="auto"/>
        <w:ind w:left="357"/>
        <w:rPr>
          <w:sz w:val="24"/>
          <w:szCs w:val="24"/>
          <w:lang w:eastAsia="en-GB"/>
        </w:rPr>
      </w:pPr>
      <w:r w:rsidRPr="00CB00D3">
        <w:rPr>
          <w:sz w:val="24"/>
          <w:szCs w:val="24"/>
          <w:lang w:eastAsia="en-GB"/>
        </w:rPr>
        <w:lastRenderedPageBreak/>
        <w:t>“Misinformation about their rights, including threats of what would happen if they were to disclose this abuse, along with the fact that many of these women do not speak English as their first language, contributes to their inability and lack of awareness when it comes to accessing v</w:t>
      </w:r>
      <w:r w:rsidR="00B86908" w:rsidRPr="00CB00D3">
        <w:rPr>
          <w:sz w:val="24"/>
          <w:szCs w:val="24"/>
          <w:lang w:eastAsia="en-GB"/>
        </w:rPr>
        <w:t>ital support</w:t>
      </w:r>
      <w:r w:rsidRPr="00CB00D3">
        <w:rPr>
          <w:sz w:val="24"/>
          <w:szCs w:val="24"/>
          <w:lang w:eastAsia="en-GB"/>
        </w:rPr>
        <w:t>” (</w:t>
      </w:r>
      <w:proofErr w:type="spellStart"/>
      <w:r w:rsidRPr="00CB00D3">
        <w:rPr>
          <w:sz w:val="24"/>
          <w:szCs w:val="24"/>
          <w:lang w:eastAsia="en-GB"/>
        </w:rPr>
        <w:t>Hailes</w:t>
      </w:r>
      <w:proofErr w:type="spellEnd"/>
      <w:r w:rsidRPr="00CB00D3">
        <w:rPr>
          <w:sz w:val="24"/>
          <w:szCs w:val="24"/>
          <w:lang w:eastAsia="en-GB"/>
        </w:rPr>
        <w:t xml:space="preserve"> et al</w:t>
      </w:r>
      <w:r w:rsidR="2E55DE8C" w:rsidRPr="00CB00D3">
        <w:rPr>
          <w:sz w:val="24"/>
          <w:szCs w:val="24"/>
          <w:lang w:eastAsia="en-GB"/>
        </w:rPr>
        <w:t>.</w:t>
      </w:r>
      <w:r w:rsidRPr="00CB00D3">
        <w:rPr>
          <w:sz w:val="24"/>
          <w:szCs w:val="24"/>
          <w:lang w:eastAsia="en-GB"/>
        </w:rPr>
        <w:t>, 2018:</w:t>
      </w:r>
      <w:r w:rsidR="2C6E9C95" w:rsidRPr="00CB00D3">
        <w:rPr>
          <w:sz w:val="24"/>
          <w:szCs w:val="24"/>
          <w:lang w:eastAsia="en-GB"/>
        </w:rPr>
        <w:t>9</w:t>
      </w:r>
      <w:r w:rsidRPr="00CB00D3">
        <w:rPr>
          <w:sz w:val="24"/>
          <w:szCs w:val="24"/>
          <w:lang w:eastAsia="en-GB"/>
        </w:rPr>
        <w:t>)</w:t>
      </w:r>
      <w:r w:rsidR="00B86908" w:rsidRPr="00CB00D3">
        <w:rPr>
          <w:sz w:val="24"/>
          <w:szCs w:val="24"/>
          <w:lang w:eastAsia="en-GB"/>
        </w:rPr>
        <w:t>.</w:t>
      </w:r>
    </w:p>
    <w:p w14:paraId="3DEB91C8" w14:textId="4E490859" w:rsidR="008E580E" w:rsidRPr="00CB00D3" w:rsidRDefault="008E580E" w:rsidP="00F9230D">
      <w:pPr>
        <w:pStyle w:val="Heading2"/>
        <w:numPr>
          <w:ilvl w:val="0"/>
          <w:numId w:val="19"/>
        </w:numPr>
        <w:spacing w:line="360" w:lineRule="auto"/>
        <w:rPr>
          <w:sz w:val="24"/>
          <w:szCs w:val="24"/>
        </w:rPr>
      </w:pPr>
      <w:bookmarkStart w:id="66" w:name="_Toc85079733"/>
      <w:bookmarkStart w:id="67" w:name="_Toc85547638"/>
      <w:bookmarkStart w:id="68" w:name="_Toc88658057"/>
      <w:r w:rsidRPr="00CB00D3">
        <w:rPr>
          <w:sz w:val="24"/>
          <w:szCs w:val="24"/>
        </w:rPr>
        <w:t>Barriers to healthcare professional enquiry about domestic abuse</w:t>
      </w:r>
      <w:bookmarkEnd w:id="66"/>
      <w:bookmarkEnd w:id="67"/>
      <w:bookmarkEnd w:id="68"/>
    </w:p>
    <w:p w14:paraId="6BD20296" w14:textId="1DBCA4FB" w:rsidR="000C48CA" w:rsidRPr="00CB00D3" w:rsidRDefault="65F758F5" w:rsidP="00F9230D">
      <w:pPr>
        <w:spacing w:line="360" w:lineRule="auto"/>
        <w:rPr>
          <w:sz w:val="24"/>
          <w:szCs w:val="24"/>
        </w:rPr>
      </w:pPr>
      <w:r w:rsidRPr="00CB00D3">
        <w:rPr>
          <w:sz w:val="24"/>
          <w:szCs w:val="24"/>
        </w:rPr>
        <w:t xml:space="preserve">The issue of survivors not being asked about possible domestic abuse by healthcare professionals </w:t>
      </w:r>
      <w:r w:rsidR="4D1D70D0" w:rsidRPr="00CB00D3">
        <w:rPr>
          <w:sz w:val="24"/>
          <w:szCs w:val="24"/>
        </w:rPr>
        <w:t xml:space="preserve">(including GPs and mental healthcare specialists) </w:t>
      </w:r>
      <w:r w:rsidRPr="00CB00D3">
        <w:rPr>
          <w:sz w:val="24"/>
          <w:szCs w:val="24"/>
        </w:rPr>
        <w:t xml:space="preserve">is </w:t>
      </w:r>
      <w:r w:rsidR="6363EB01" w:rsidRPr="00CB00D3">
        <w:rPr>
          <w:sz w:val="24"/>
          <w:szCs w:val="24"/>
        </w:rPr>
        <w:t>a key theme in the literature</w:t>
      </w:r>
      <w:r w:rsidR="183B9DC9" w:rsidRPr="00CB00D3">
        <w:rPr>
          <w:sz w:val="24"/>
          <w:szCs w:val="24"/>
        </w:rPr>
        <w:t xml:space="preserve"> (</w:t>
      </w:r>
      <w:r w:rsidR="0FF74A19" w:rsidRPr="00CB00D3">
        <w:rPr>
          <w:sz w:val="24"/>
          <w:szCs w:val="24"/>
        </w:rPr>
        <w:t>Barron, 2004</w:t>
      </w:r>
      <w:r w:rsidR="0BB4C9D2" w:rsidRPr="00CB00D3">
        <w:rPr>
          <w:sz w:val="24"/>
          <w:szCs w:val="24"/>
        </w:rPr>
        <w:t xml:space="preserve">; </w:t>
      </w:r>
      <w:r w:rsidR="183B9DC9" w:rsidRPr="00CB00D3">
        <w:rPr>
          <w:sz w:val="24"/>
          <w:szCs w:val="24"/>
        </w:rPr>
        <w:t>Howard et al</w:t>
      </w:r>
      <w:r w:rsidR="65B487B0" w:rsidRPr="00CB00D3">
        <w:rPr>
          <w:sz w:val="24"/>
          <w:szCs w:val="24"/>
        </w:rPr>
        <w:t>.</w:t>
      </w:r>
      <w:r w:rsidR="183B9DC9" w:rsidRPr="00CB00D3">
        <w:rPr>
          <w:sz w:val="24"/>
          <w:szCs w:val="24"/>
        </w:rPr>
        <w:t xml:space="preserve">, 2010; </w:t>
      </w:r>
      <w:r w:rsidR="4D1D70D0" w:rsidRPr="00CB00D3">
        <w:rPr>
          <w:sz w:val="24"/>
          <w:szCs w:val="24"/>
        </w:rPr>
        <w:t xml:space="preserve">Liverpool Mental Health Consortium's What Women Want group, 2014; </w:t>
      </w:r>
      <w:r w:rsidR="46CF9078" w:rsidRPr="00CB00D3">
        <w:rPr>
          <w:sz w:val="24"/>
          <w:szCs w:val="24"/>
        </w:rPr>
        <w:t xml:space="preserve">Melendez-Torres, </w:t>
      </w:r>
      <w:r w:rsidR="4D1D70D0" w:rsidRPr="00CB00D3">
        <w:rPr>
          <w:sz w:val="24"/>
          <w:szCs w:val="24"/>
        </w:rPr>
        <w:t xml:space="preserve">2021; </w:t>
      </w:r>
      <w:r w:rsidR="0BB4C9D2" w:rsidRPr="00CB00D3">
        <w:rPr>
          <w:sz w:val="24"/>
          <w:szCs w:val="24"/>
        </w:rPr>
        <w:t>Rose et al</w:t>
      </w:r>
      <w:r w:rsidR="498B3060" w:rsidRPr="00CB00D3">
        <w:rPr>
          <w:sz w:val="24"/>
          <w:szCs w:val="24"/>
        </w:rPr>
        <w:t>.</w:t>
      </w:r>
      <w:r w:rsidR="0BB4C9D2" w:rsidRPr="00CB00D3">
        <w:rPr>
          <w:sz w:val="24"/>
          <w:szCs w:val="24"/>
        </w:rPr>
        <w:t xml:space="preserve">, 2011; </w:t>
      </w:r>
      <w:proofErr w:type="spellStart"/>
      <w:r w:rsidR="0BB4C9D2" w:rsidRPr="00CB00D3">
        <w:rPr>
          <w:sz w:val="24"/>
          <w:szCs w:val="24"/>
        </w:rPr>
        <w:t>Trevillion</w:t>
      </w:r>
      <w:proofErr w:type="spellEnd"/>
      <w:r w:rsidR="0BB4C9D2" w:rsidRPr="00CB00D3">
        <w:rPr>
          <w:sz w:val="24"/>
          <w:szCs w:val="24"/>
        </w:rPr>
        <w:t xml:space="preserve"> et al</w:t>
      </w:r>
      <w:r w:rsidR="6F482A85" w:rsidRPr="00CB00D3">
        <w:rPr>
          <w:sz w:val="24"/>
          <w:szCs w:val="24"/>
        </w:rPr>
        <w:t>.</w:t>
      </w:r>
      <w:r w:rsidR="0BB4C9D2" w:rsidRPr="00CB00D3">
        <w:rPr>
          <w:sz w:val="24"/>
          <w:szCs w:val="24"/>
        </w:rPr>
        <w:t>, 2016;</w:t>
      </w:r>
      <w:r w:rsidR="6363EB01" w:rsidRPr="00CB00D3">
        <w:rPr>
          <w:sz w:val="24"/>
          <w:szCs w:val="24"/>
        </w:rPr>
        <w:t xml:space="preserve"> Yapp et al</w:t>
      </w:r>
      <w:r w:rsidR="5E73F543" w:rsidRPr="00CB00D3">
        <w:rPr>
          <w:sz w:val="24"/>
          <w:szCs w:val="24"/>
        </w:rPr>
        <w:t>.</w:t>
      </w:r>
      <w:r w:rsidR="6363EB01" w:rsidRPr="00CB00D3">
        <w:rPr>
          <w:sz w:val="24"/>
          <w:szCs w:val="24"/>
        </w:rPr>
        <w:t>, 2018)</w:t>
      </w:r>
      <w:r w:rsidR="7E12DD92" w:rsidRPr="00CB00D3">
        <w:rPr>
          <w:sz w:val="24"/>
          <w:szCs w:val="24"/>
        </w:rPr>
        <w:t>. On</w:t>
      </w:r>
      <w:r w:rsidR="183B9DC9" w:rsidRPr="00CB00D3">
        <w:rPr>
          <w:sz w:val="24"/>
          <w:szCs w:val="24"/>
        </w:rPr>
        <w:t xml:space="preserve"> the occasions when enquiry about domestic abuse is made</w:t>
      </w:r>
      <w:r w:rsidR="00E750CA" w:rsidRPr="00CB00D3">
        <w:rPr>
          <w:sz w:val="24"/>
          <w:szCs w:val="24"/>
        </w:rPr>
        <w:t>,</w:t>
      </w:r>
      <w:r w:rsidR="183B9DC9" w:rsidRPr="00CB00D3">
        <w:rPr>
          <w:sz w:val="24"/>
          <w:szCs w:val="24"/>
        </w:rPr>
        <w:t xml:space="preserve"> it </w:t>
      </w:r>
      <w:r w:rsidR="00D974B4" w:rsidRPr="00CB00D3">
        <w:rPr>
          <w:sz w:val="24"/>
          <w:szCs w:val="24"/>
        </w:rPr>
        <w:t>can tend</w:t>
      </w:r>
      <w:r w:rsidR="183B9DC9" w:rsidRPr="00CB00D3">
        <w:rPr>
          <w:sz w:val="24"/>
          <w:szCs w:val="24"/>
        </w:rPr>
        <w:t xml:space="preserve"> to focus on physical injuries (Humphreys </w:t>
      </w:r>
      <w:r w:rsidR="5791D419" w:rsidRPr="00CB00D3">
        <w:rPr>
          <w:sz w:val="24"/>
          <w:szCs w:val="24"/>
        </w:rPr>
        <w:t>&amp;</w:t>
      </w:r>
      <w:r w:rsidR="183B9DC9" w:rsidRPr="00CB00D3">
        <w:rPr>
          <w:sz w:val="24"/>
          <w:szCs w:val="24"/>
        </w:rPr>
        <w:t xml:space="preserve"> </w:t>
      </w:r>
      <w:proofErr w:type="spellStart"/>
      <w:r w:rsidR="183B9DC9" w:rsidRPr="00CB00D3">
        <w:rPr>
          <w:sz w:val="24"/>
          <w:szCs w:val="24"/>
        </w:rPr>
        <w:t>Thiara</w:t>
      </w:r>
      <w:proofErr w:type="spellEnd"/>
      <w:r w:rsidR="183B9DC9" w:rsidRPr="00CB00D3">
        <w:rPr>
          <w:sz w:val="24"/>
          <w:szCs w:val="24"/>
        </w:rPr>
        <w:t xml:space="preserve">, 2003). </w:t>
      </w:r>
      <w:r w:rsidRPr="00CB00D3">
        <w:rPr>
          <w:sz w:val="24"/>
          <w:szCs w:val="24"/>
        </w:rPr>
        <w:t xml:space="preserve">This </w:t>
      </w:r>
      <w:r w:rsidR="183B9DC9" w:rsidRPr="00CB00D3">
        <w:rPr>
          <w:sz w:val="24"/>
          <w:szCs w:val="24"/>
        </w:rPr>
        <w:t xml:space="preserve">lack of enquiry </w:t>
      </w:r>
      <w:r w:rsidRPr="00CB00D3">
        <w:rPr>
          <w:sz w:val="24"/>
          <w:szCs w:val="24"/>
        </w:rPr>
        <w:t xml:space="preserve">potentially leads to missed opportunities to support survivors, help them be safe and address the abuse being perpetrated. </w:t>
      </w:r>
      <w:r w:rsidR="4C3098B9" w:rsidRPr="00CB00D3">
        <w:rPr>
          <w:sz w:val="24"/>
          <w:szCs w:val="24"/>
        </w:rPr>
        <w:t>One study that engaged with 42 female survivors of domestic abuse found “…few examples of health professionals asking women if they had experienced domestic abuse</w:t>
      </w:r>
      <w:r w:rsidR="2DDD7FDC" w:rsidRPr="00CB00D3">
        <w:rPr>
          <w:sz w:val="24"/>
          <w:szCs w:val="24"/>
        </w:rPr>
        <w:t xml:space="preserve">…”, </w:t>
      </w:r>
      <w:r w:rsidR="4C3098B9" w:rsidRPr="00CB00D3">
        <w:rPr>
          <w:sz w:val="24"/>
          <w:szCs w:val="24"/>
        </w:rPr>
        <w:t xml:space="preserve">and only two of the 42 women </w:t>
      </w:r>
      <w:r w:rsidR="00E750CA" w:rsidRPr="00CB00D3">
        <w:rPr>
          <w:sz w:val="24"/>
          <w:szCs w:val="24"/>
        </w:rPr>
        <w:t xml:space="preserve">in the study </w:t>
      </w:r>
      <w:r w:rsidR="4C3098B9" w:rsidRPr="00CB00D3">
        <w:rPr>
          <w:sz w:val="24"/>
          <w:szCs w:val="24"/>
        </w:rPr>
        <w:t>had been given information about or directly referred to a specialist domestic abuse support service by healthcare professionals (Liverpool Mental Health Consortium's Wha</w:t>
      </w:r>
      <w:r w:rsidR="7E12DD92" w:rsidRPr="00CB00D3">
        <w:rPr>
          <w:sz w:val="24"/>
          <w:szCs w:val="24"/>
        </w:rPr>
        <w:t>t Women Want G</w:t>
      </w:r>
      <w:r w:rsidR="4C3098B9" w:rsidRPr="00CB00D3">
        <w:rPr>
          <w:sz w:val="24"/>
          <w:szCs w:val="24"/>
        </w:rPr>
        <w:t xml:space="preserve">roup, 2014). </w:t>
      </w:r>
    </w:p>
    <w:p w14:paraId="7985B310" w14:textId="7551CE1B" w:rsidR="00A66C6A" w:rsidRPr="00CB00D3" w:rsidRDefault="2F58EBB5" w:rsidP="00F9230D">
      <w:pPr>
        <w:spacing w:line="360" w:lineRule="auto"/>
        <w:rPr>
          <w:sz w:val="24"/>
          <w:szCs w:val="24"/>
        </w:rPr>
      </w:pPr>
      <w:r w:rsidRPr="00CB00D3">
        <w:rPr>
          <w:sz w:val="24"/>
          <w:szCs w:val="24"/>
        </w:rPr>
        <w:t>Healthcare professionals may also lack clarity on how and when to share information about domestic abuse and how to record information about abuse (</w:t>
      </w:r>
      <w:proofErr w:type="spellStart"/>
      <w:r w:rsidRPr="00CB00D3">
        <w:rPr>
          <w:sz w:val="24"/>
          <w:szCs w:val="24"/>
        </w:rPr>
        <w:t>Dheensa</w:t>
      </w:r>
      <w:proofErr w:type="spellEnd"/>
      <w:r w:rsidRPr="00CB00D3">
        <w:rPr>
          <w:sz w:val="24"/>
          <w:szCs w:val="24"/>
        </w:rPr>
        <w:t xml:space="preserve">, 2020; </w:t>
      </w:r>
      <w:proofErr w:type="spellStart"/>
      <w:r w:rsidRPr="00CB00D3">
        <w:rPr>
          <w:sz w:val="24"/>
          <w:szCs w:val="24"/>
        </w:rPr>
        <w:t>Trevillion</w:t>
      </w:r>
      <w:proofErr w:type="spellEnd"/>
      <w:r w:rsidRPr="00CB00D3">
        <w:rPr>
          <w:sz w:val="24"/>
          <w:szCs w:val="24"/>
        </w:rPr>
        <w:t xml:space="preserve"> et al</w:t>
      </w:r>
      <w:r w:rsidR="61F715BA" w:rsidRPr="00CB00D3">
        <w:rPr>
          <w:sz w:val="24"/>
          <w:szCs w:val="24"/>
        </w:rPr>
        <w:t>.</w:t>
      </w:r>
      <w:r w:rsidRPr="00CB00D3">
        <w:rPr>
          <w:sz w:val="24"/>
          <w:szCs w:val="24"/>
        </w:rPr>
        <w:t>, 2016). There are discrepancies between and some gaps within guidance</w:t>
      </w:r>
      <w:r w:rsidR="7C3B4CE7" w:rsidRPr="00CB00D3">
        <w:rPr>
          <w:sz w:val="24"/>
          <w:szCs w:val="24"/>
        </w:rPr>
        <w:t xml:space="preserve"> documents</w:t>
      </w:r>
      <w:r w:rsidRPr="00CB00D3">
        <w:rPr>
          <w:sz w:val="24"/>
          <w:szCs w:val="24"/>
        </w:rPr>
        <w:t xml:space="preserve"> </w:t>
      </w:r>
      <w:r w:rsidR="03AF4DA0" w:rsidRPr="00CB00D3">
        <w:rPr>
          <w:sz w:val="24"/>
          <w:szCs w:val="24"/>
        </w:rPr>
        <w:t>that ha</w:t>
      </w:r>
      <w:r w:rsidR="2703A0CF" w:rsidRPr="00CB00D3">
        <w:rPr>
          <w:sz w:val="24"/>
          <w:szCs w:val="24"/>
        </w:rPr>
        <w:t>ve</w:t>
      </w:r>
      <w:r w:rsidR="03AF4DA0" w:rsidRPr="00CB00D3">
        <w:rPr>
          <w:sz w:val="24"/>
          <w:szCs w:val="24"/>
        </w:rPr>
        <w:t xml:space="preserve"> been produced </w:t>
      </w:r>
      <w:r w:rsidRPr="00CB00D3">
        <w:rPr>
          <w:sz w:val="24"/>
          <w:szCs w:val="24"/>
        </w:rPr>
        <w:t>on these issues (</w:t>
      </w:r>
      <w:proofErr w:type="spellStart"/>
      <w:r w:rsidRPr="00CB00D3">
        <w:rPr>
          <w:sz w:val="24"/>
          <w:szCs w:val="24"/>
        </w:rPr>
        <w:t>Dheensa</w:t>
      </w:r>
      <w:proofErr w:type="spellEnd"/>
      <w:r w:rsidRPr="00CB00D3">
        <w:rPr>
          <w:sz w:val="24"/>
          <w:szCs w:val="24"/>
        </w:rPr>
        <w:t>, 2020).</w:t>
      </w:r>
    </w:p>
    <w:p w14:paraId="6BD855DE" w14:textId="1EE3AAD8" w:rsidR="00236122" w:rsidRPr="00CB00D3" w:rsidRDefault="00BA586E" w:rsidP="00F9230D">
      <w:pPr>
        <w:spacing w:line="360" w:lineRule="auto"/>
        <w:rPr>
          <w:sz w:val="24"/>
          <w:szCs w:val="24"/>
        </w:rPr>
      </w:pPr>
      <w:r w:rsidRPr="00CB00D3">
        <w:rPr>
          <w:sz w:val="24"/>
          <w:szCs w:val="24"/>
        </w:rPr>
        <w:lastRenderedPageBreak/>
        <w:t>The main reasons suggested by the literature behind t</w:t>
      </w:r>
      <w:r w:rsidR="00384188" w:rsidRPr="00CB00D3">
        <w:rPr>
          <w:sz w:val="24"/>
          <w:szCs w:val="24"/>
        </w:rPr>
        <w:t>his lack of enquiry seem to be g</w:t>
      </w:r>
      <w:r w:rsidRPr="00CB00D3">
        <w:rPr>
          <w:sz w:val="24"/>
          <w:szCs w:val="24"/>
        </w:rPr>
        <w:t>aps in healthcare</w:t>
      </w:r>
      <w:r w:rsidR="008E580E" w:rsidRPr="00CB00D3">
        <w:rPr>
          <w:sz w:val="24"/>
          <w:szCs w:val="24"/>
        </w:rPr>
        <w:t xml:space="preserve"> professional</w:t>
      </w:r>
      <w:r w:rsidR="5E8694A6" w:rsidRPr="00CB00D3">
        <w:rPr>
          <w:sz w:val="24"/>
          <w:szCs w:val="24"/>
        </w:rPr>
        <w:t>s’</w:t>
      </w:r>
      <w:r w:rsidRPr="00CB00D3">
        <w:rPr>
          <w:sz w:val="24"/>
          <w:szCs w:val="24"/>
        </w:rPr>
        <w:t xml:space="preserve"> knowledge about potential signs of domestic abuse</w:t>
      </w:r>
      <w:r w:rsidR="00A66C6A" w:rsidRPr="00CB00D3">
        <w:rPr>
          <w:sz w:val="24"/>
          <w:szCs w:val="24"/>
        </w:rPr>
        <w:t>, lack of knowledge about the</w:t>
      </w:r>
      <w:r w:rsidRPr="00CB00D3">
        <w:rPr>
          <w:sz w:val="24"/>
          <w:szCs w:val="24"/>
        </w:rPr>
        <w:t xml:space="preserve"> link between mental </w:t>
      </w:r>
      <w:r w:rsidR="007F70DC" w:rsidRPr="00CB00D3">
        <w:rPr>
          <w:sz w:val="24"/>
          <w:szCs w:val="24"/>
        </w:rPr>
        <w:t>ill health</w:t>
      </w:r>
      <w:r w:rsidRPr="00CB00D3">
        <w:rPr>
          <w:sz w:val="24"/>
          <w:szCs w:val="24"/>
        </w:rPr>
        <w:t xml:space="preserve"> and trauma</w:t>
      </w:r>
      <w:r w:rsidR="00006A2B" w:rsidRPr="00CB00D3">
        <w:rPr>
          <w:sz w:val="24"/>
          <w:szCs w:val="24"/>
        </w:rPr>
        <w:t>,</w:t>
      </w:r>
      <w:r w:rsidR="76566250" w:rsidRPr="00CB00D3">
        <w:rPr>
          <w:sz w:val="24"/>
          <w:szCs w:val="24"/>
        </w:rPr>
        <w:t xml:space="preserve"> </w:t>
      </w:r>
      <w:r w:rsidR="00A66C6A" w:rsidRPr="00CB00D3">
        <w:rPr>
          <w:sz w:val="24"/>
          <w:szCs w:val="24"/>
        </w:rPr>
        <w:t>and a l</w:t>
      </w:r>
      <w:r w:rsidR="00092056" w:rsidRPr="00CB00D3">
        <w:rPr>
          <w:sz w:val="24"/>
          <w:szCs w:val="24"/>
        </w:rPr>
        <w:t>ack of clarity</w:t>
      </w:r>
      <w:r w:rsidR="00236122" w:rsidRPr="00CB00D3">
        <w:rPr>
          <w:sz w:val="24"/>
          <w:szCs w:val="24"/>
        </w:rPr>
        <w:t xml:space="preserve"> about whose role it is to enquire about potential domestic abuse</w:t>
      </w:r>
      <w:r w:rsidR="00A66C6A" w:rsidRPr="00CB00D3">
        <w:rPr>
          <w:sz w:val="24"/>
          <w:szCs w:val="24"/>
        </w:rPr>
        <w:t>.</w:t>
      </w:r>
      <w:r w:rsidR="009A1523" w:rsidRPr="00CB00D3">
        <w:rPr>
          <w:sz w:val="24"/>
          <w:szCs w:val="24"/>
        </w:rPr>
        <w:t xml:space="preserve"> We explore these issues below.</w:t>
      </w:r>
    </w:p>
    <w:p w14:paraId="30FC90AF" w14:textId="19DD64B3" w:rsidR="008E580E" w:rsidRPr="00CB00D3" w:rsidRDefault="2CF869C3" w:rsidP="00F9230D">
      <w:pPr>
        <w:pStyle w:val="Heading3"/>
        <w:spacing w:line="360" w:lineRule="auto"/>
        <w:rPr>
          <w:sz w:val="24"/>
        </w:rPr>
      </w:pPr>
      <w:bookmarkStart w:id="69" w:name="_Toc85079734"/>
      <w:bookmarkStart w:id="70" w:name="_Toc85547639"/>
      <w:bookmarkStart w:id="71" w:name="_Toc88658058"/>
      <w:r w:rsidRPr="00CB00D3">
        <w:rPr>
          <w:sz w:val="24"/>
        </w:rPr>
        <w:t>Gaps in healthcare knowledge</w:t>
      </w:r>
      <w:bookmarkEnd w:id="69"/>
      <w:bookmarkEnd w:id="70"/>
      <w:bookmarkEnd w:id="71"/>
    </w:p>
    <w:p w14:paraId="2A0F052F" w14:textId="7BBA6AA9" w:rsidR="00EC7363" w:rsidRPr="00CB00D3" w:rsidRDefault="1B777808" w:rsidP="00F9230D">
      <w:pPr>
        <w:spacing w:line="360" w:lineRule="auto"/>
        <w:rPr>
          <w:sz w:val="24"/>
          <w:szCs w:val="24"/>
        </w:rPr>
      </w:pPr>
      <w:r w:rsidRPr="00CB00D3">
        <w:rPr>
          <w:color w:val="262626" w:themeColor="text2"/>
          <w:sz w:val="24"/>
          <w:szCs w:val="24"/>
        </w:rPr>
        <w:t>O</w:t>
      </w:r>
      <w:r w:rsidR="41C5A02C" w:rsidRPr="00CB00D3">
        <w:rPr>
          <w:color w:val="262626" w:themeColor="text2"/>
          <w:sz w:val="24"/>
          <w:szCs w:val="24"/>
        </w:rPr>
        <w:t>ne research report argues that</w:t>
      </w:r>
      <w:r w:rsidR="7486AF60" w:rsidRPr="00CB00D3">
        <w:rPr>
          <w:color w:val="262626" w:themeColor="text2"/>
          <w:sz w:val="24"/>
          <w:szCs w:val="24"/>
        </w:rPr>
        <w:t xml:space="preserve"> </w:t>
      </w:r>
      <w:r w:rsidR="7486AF60" w:rsidRPr="00CB00D3">
        <w:rPr>
          <w:sz w:val="24"/>
          <w:szCs w:val="24"/>
        </w:rPr>
        <w:t>“presentation of symptoms of mental illness in generalist or psychiatric practice should be considered a potential indicator of past or current IPV, or possibly non-partner domestic violence” (Ferrari et al</w:t>
      </w:r>
      <w:r w:rsidR="505A1178" w:rsidRPr="00CB00D3">
        <w:rPr>
          <w:sz w:val="24"/>
          <w:szCs w:val="24"/>
        </w:rPr>
        <w:t>.</w:t>
      </w:r>
      <w:r w:rsidR="7486AF60" w:rsidRPr="00CB00D3">
        <w:rPr>
          <w:sz w:val="24"/>
          <w:szCs w:val="24"/>
        </w:rPr>
        <w:t>, 2016:8)</w:t>
      </w:r>
      <w:r w:rsidR="41C5A02C" w:rsidRPr="00CB00D3">
        <w:rPr>
          <w:sz w:val="24"/>
          <w:szCs w:val="24"/>
        </w:rPr>
        <w:t>. However</w:t>
      </w:r>
      <w:r w:rsidR="7486AF60" w:rsidRPr="00CB00D3">
        <w:rPr>
          <w:sz w:val="24"/>
          <w:szCs w:val="24"/>
        </w:rPr>
        <w:t xml:space="preserve">, the evidence strongly shows that </w:t>
      </w:r>
      <w:r w:rsidR="1C373621" w:rsidRPr="00CB00D3">
        <w:rPr>
          <w:sz w:val="24"/>
          <w:szCs w:val="24"/>
        </w:rPr>
        <w:t xml:space="preserve">many </w:t>
      </w:r>
      <w:r w:rsidR="7486AF60" w:rsidRPr="00CB00D3">
        <w:rPr>
          <w:sz w:val="24"/>
          <w:szCs w:val="24"/>
        </w:rPr>
        <w:t>healthcare professionals are not making the links between</w:t>
      </w:r>
      <w:r w:rsidR="3458FAC5" w:rsidRPr="00CB00D3">
        <w:rPr>
          <w:color w:val="262626" w:themeColor="text2"/>
          <w:sz w:val="24"/>
          <w:szCs w:val="24"/>
        </w:rPr>
        <w:t xml:space="preserve"> domestic abuse, trauma and mental </w:t>
      </w:r>
      <w:r w:rsidR="007F70DC" w:rsidRPr="00CB00D3">
        <w:rPr>
          <w:color w:val="262626" w:themeColor="text2"/>
          <w:sz w:val="24"/>
          <w:szCs w:val="24"/>
        </w:rPr>
        <w:t>ill health</w:t>
      </w:r>
      <w:r w:rsidR="3458FAC5" w:rsidRPr="00CB00D3">
        <w:rPr>
          <w:color w:val="262626" w:themeColor="text2"/>
          <w:sz w:val="24"/>
          <w:szCs w:val="24"/>
        </w:rPr>
        <w:t xml:space="preserve"> </w:t>
      </w:r>
      <w:r w:rsidR="3458FAC5" w:rsidRPr="00CB00D3">
        <w:rPr>
          <w:sz w:val="24"/>
          <w:szCs w:val="24"/>
        </w:rPr>
        <w:t>(</w:t>
      </w:r>
      <w:r w:rsidR="3458FAC5" w:rsidRPr="00CB00D3">
        <w:rPr>
          <w:color w:val="444444"/>
          <w:sz w:val="24"/>
          <w:szCs w:val="24"/>
        </w:rPr>
        <w:t xml:space="preserve">Liverpool Mental Health Consortium's What Women Want group, 2014; </w:t>
      </w:r>
      <w:r w:rsidR="3CF92875" w:rsidRPr="00CB00D3">
        <w:rPr>
          <w:color w:val="444444"/>
          <w:sz w:val="24"/>
          <w:szCs w:val="24"/>
        </w:rPr>
        <w:t xml:space="preserve">Melendez-Torres, 2021; </w:t>
      </w:r>
      <w:proofErr w:type="spellStart"/>
      <w:r w:rsidR="3458FAC5" w:rsidRPr="00CB00D3">
        <w:rPr>
          <w:color w:val="444444"/>
          <w:sz w:val="24"/>
          <w:szCs w:val="24"/>
        </w:rPr>
        <w:t>Pettitt</w:t>
      </w:r>
      <w:proofErr w:type="spellEnd"/>
      <w:r w:rsidR="3458FAC5" w:rsidRPr="00CB00D3">
        <w:rPr>
          <w:color w:val="444444"/>
          <w:sz w:val="24"/>
          <w:szCs w:val="24"/>
        </w:rPr>
        <w:t xml:space="preserve"> et al</w:t>
      </w:r>
      <w:r w:rsidR="3EB81804" w:rsidRPr="00CB00D3">
        <w:rPr>
          <w:color w:val="444444"/>
          <w:sz w:val="24"/>
          <w:szCs w:val="24"/>
        </w:rPr>
        <w:t>.</w:t>
      </w:r>
      <w:r w:rsidR="3458FAC5" w:rsidRPr="00CB00D3">
        <w:rPr>
          <w:color w:val="444444"/>
          <w:sz w:val="24"/>
          <w:szCs w:val="24"/>
        </w:rPr>
        <w:t xml:space="preserve">, 2013; Taskforce on the Health Aspects of Violence Against Women and Children, 2010; </w:t>
      </w:r>
      <w:r w:rsidR="1DCEBFBE" w:rsidRPr="00CB00D3">
        <w:rPr>
          <w:color w:val="444444"/>
          <w:sz w:val="24"/>
          <w:szCs w:val="24"/>
        </w:rPr>
        <w:t>The National Commission on Domestic and Sexual Violence and Multiple Disadvantage, 2019;</w:t>
      </w:r>
      <w:r w:rsidR="3458FAC5" w:rsidRPr="00CB00D3">
        <w:rPr>
          <w:color w:val="444444"/>
          <w:sz w:val="24"/>
          <w:szCs w:val="24"/>
        </w:rPr>
        <w:t xml:space="preserve"> Yapp et al</w:t>
      </w:r>
      <w:r w:rsidR="42E9CAE0" w:rsidRPr="00CB00D3">
        <w:rPr>
          <w:color w:val="444444"/>
          <w:sz w:val="24"/>
          <w:szCs w:val="24"/>
        </w:rPr>
        <w:t>.</w:t>
      </w:r>
      <w:r w:rsidR="3458FAC5" w:rsidRPr="00CB00D3">
        <w:rPr>
          <w:color w:val="444444"/>
          <w:sz w:val="24"/>
          <w:szCs w:val="24"/>
        </w:rPr>
        <w:t>, 2018)</w:t>
      </w:r>
      <w:r w:rsidR="3458FAC5" w:rsidRPr="00CB00D3">
        <w:rPr>
          <w:sz w:val="24"/>
          <w:szCs w:val="24"/>
        </w:rPr>
        <w:t>.</w:t>
      </w:r>
      <w:r w:rsidR="3458FAC5" w:rsidRPr="00CB00D3">
        <w:rPr>
          <w:color w:val="262626" w:themeColor="text2"/>
          <w:sz w:val="24"/>
          <w:szCs w:val="24"/>
        </w:rPr>
        <w:t xml:space="preserve"> </w:t>
      </w:r>
    </w:p>
    <w:p w14:paraId="1B7147C3" w14:textId="30620823" w:rsidR="00097B6E" w:rsidRPr="00CB00D3" w:rsidRDefault="3082A9C3" w:rsidP="00F9230D">
      <w:pPr>
        <w:spacing w:line="360" w:lineRule="auto"/>
        <w:rPr>
          <w:sz w:val="24"/>
          <w:szCs w:val="24"/>
        </w:rPr>
      </w:pPr>
      <w:r w:rsidRPr="00CB00D3">
        <w:rPr>
          <w:sz w:val="24"/>
          <w:szCs w:val="24"/>
        </w:rPr>
        <w:t xml:space="preserve">A number of studies agree that gaps in healthcare professionals’ knowledge about domestic abuse </w:t>
      </w:r>
      <w:r w:rsidR="6C27B0A6" w:rsidRPr="00CB00D3">
        <w:rPr>
          <w:sz w:val="24"/>
          <w:szCs w:val="24"/>
        </w:rPr>
        <w:t xml:space="preserve">(and the consequential </w:t>
      </w:r>
      <w:r w:rsidR="00D974B4" w:rsidRPr="00CB00D3">
        <w:rPr>
          <w:sz w:val="24"/>
          <w:szCs w:val="24"/>
        </w:rPr>
        <w:t xml:space="preserve">negative </w:t>
      </w:r>
      <w:r w:rsidR="6C27B0A6" w:rsidRPr="00CB00D3">
        <w:rPr>
          <w:sz w:val="24"/>
          <w:szCs w:val="24"/>
        </w:rPr>
        <w:t xml:space="preserve">impact on professionals’ confidence in addressing abuse) </w:t>
      </w:r>
      <w:r w:rsidRPr="00CB00D3">
        <w:rPr>
          <w:sz w:val="24"/>
          <w:szCs w:val="24"/>
        </w:rPr>
        <w:t>present a major barrier for survivors seeking support (</w:t>
      </w:r>
      <w:r w:rsidR="45F9CA18" w:rsidRPr="00CB00D3">
        <w:rPr>
          <w:sz w:val="24"/>
          <w:szCs w:val="24"/>
        </w:rPr>
        <w:t xml:space="preserve">Bradbury-Jones et al., 2011; </w:t>
      </w:r>
      <w:proofErr w:type="spellStart"/>
      <w:r w:rsidR="7D14DF33" w:rsidRPr="00CB00D3">
        <w:rPr>
          <w:sz w:val="24"/>
          <w:szCs w:val="24"/>
        </w:rPr>
        <w:t>Mantovani</w:t>
      </w:r>
      <w:proofErr w:type="spellEnd"/>
      <w:r w:rsidR="7D14DF33" w:rsidRPr="00CB00D3">
        <w:rPr>
          <w:sz w:val="24"/>
          <w:szCs w:val="24"/>
        </w:rPr>
        <w:t xml:space="preserve"> &amp; Allen, 2017; </w:t>
      </w:r>
      <w:proofErr w:type="spellStart"/>
      <w:r w:rsidRPr="00CB00D3">
        <w:rPr>
          <w:sz w:val="24"/>
          <w:szCs w:val="24"/>
        </w:rPr>
        <w:t>Oram</w:t>
      </w:r>
      <w:proofErr w:type="spellEnd"/>
      <w:r w:rsidRPr="00CB00D3">
        <w:rPr>
          <w:sz w:val="24"/>
          <w:szCs w:val="24"/>
        </w:rPr>
        <w:t xml:space="preserve"> et al., 2017; </w:t>
      </w:r>
      <w:r w:rsidR="0CD799F5" w:rsidRPr="00CB00D3">
        <w:rPr>
          <w:sz w:val="24"/>
          <w:szCs w:val="24"/>
        </w:rPr>
        <w:t xml:space="preserve">Rivas et al., 2015; Rose et al., 2011; </w:t>
      </w:r>
      <w:r w:rsidRPr="00CB00D3">
        <w:rPr>
          <w:sz w:val="24"/>
          <w:szCs w:val="24"/>
        </w:rPr>
        <w:t xml:space="preserve">Sweeney et al., 2019; </w:t>
      </w:r>
      <w:proofErr w:type="spellStart"/>
      <w:r w:rsidR="611D9EF8" w:rsidRPr="00CB00D3">
        <w:rPr>
          <w:sz w:val="24"/>
          <w:szCs w:val="24"/>
        </w:rPr>
        <w:t>Trevillion</w:t>
      </w:r>
      <w:proofErr w:type="spellEnd"/>
      <w:r w:rsidR="611D9EF8" w:rsidRPr="00CB00D3">
        <w:rPr>
          <w:sz w:val="24"/>
          <w:szCs w:val="24"/>
        </w:rPr>
        <w:t xml:space="preserve"> e</w:t>
      </w:r>
      <w:r w:rsidR="00D974B4" w:rsidRPr="00CB00D3">
        <w:rPr>
          <w:sz w:val="24"/>
          <w:szCs w:val="24"/>
        </w:rPr>
        <w:t>t al., 2014 &amp;</w:t>
      </w:r>
      <w:r w:rsidR="611D9EF8" w:rsidRPr="00CB00D3">
        <w:rPr>
          <w:sz w:val="24"/>
          <w:szCs w:val="24"/>
        </w:rPr>
        <w:t xml:space="preserve"> 2016</w:t>
      </w:r>
      <w:r w:rsidRPr="00CB00D3">
        <w:rPr>
          <w:sz w:val="24"/>
          <w:szCs w:val="24"/>
        </w:rPr>
        <w:t>).</w:t>
      </w:r>
      <w:r w:rsidR="1EEC5345" w:rsidRPr="00CB00D3">
        <w:rPr>
          <w:sz w:val="24"/>
          <w:szCs w:val="24"/>
        </w:rPr>
        <w:t xml:space="preserve"> </w:t>
      </w:r>
      <w:r w:rsidR="363FB43E" w:rsidRPr="00CB00D3">
        <w:rPr>
          <w:sz w:val="24"/>
          <w:szCs w:val="24"/>
        </w:rPr>
        <w:t>Barron (2004) also notes that a lack of expertise and confidence in discussing domestic abuse may lead healthcare profe</w:t>
      </w:r>
      <w:r w:rsidR="000F7669" w:rsidRPr="00CB00D3">
        <w:rPr>
          <w:sz w:val="24"/>
          <w:szCs w:val="24"/>
        </w:rPr>
        <w:t>ssionals to fear opening a “can of worms”</w:t>
      </w:r>
      <w:r w:rsidR="363FB43E" w:rsidRPr="00CB00D3">
        <w:rPr>
          <w:sz w:val="24"/>
          <w:szCs w:val="24"/>
        </w:rPr>
        <w:t xml:space="preserve"> when enquiring about possible abuse. </w:t>
      </w:r>
      <w:r w:rsidR="1EEC5345" w:rsidRPr="00CB00D3">
        <w:rPr>
          <w:sz w:val="24"/>
          <w:szCs w:val="24"/>
        </w:rPr>
        <w:t>In addition, time constraints can mean healthcare professionals feel they do not have opportunity to ask about domestic abuse or adequately respond to disclosures (Rivas et al</w:t>
      </w:r>
      <w:r w:rsidR="2962667C" w:rsidRPr="00CB00D3">
        <w:rPr>
          <w:sz w:val="24"/>
          <w:szCs w:val="24"/>
        </w:rPr>
        <w:t>.</w:t>
      </w:r>
      <w:r w:rsidR="1EEC5345" w:rsidRPr="00CB00D3">
        <w:rPr>
          <w:sz w:val="24"/>
          <w:szCs w:val="24"/>
        </w:rPr>
        <w:t>,</w:t>
      </w:r>
      <w:r w:rsidR="000F7669" w:rsidRPr="00CB00D3">
        <w:rPr>
          <w:sz w:val="24"/>
          <w:szCs w:val="24"/>
        </w:rPr>
        <w:t xml:space="preserve"> </w:t>
      </w:r>
      <w:r w:rsidR="000F7669" w:rsidRPr="00CB00D3">
        <w:rPr>
          <w:sz w:val="24"/>
          <w:szCs w:val="24"/>
        </w:rPr>
        <w:lastRenderedPageBreak/>
        <w:t>2015)</w:t>
      </w:r>
      <w:r w:rsidR="36A50B3D" w:rsidRPr="00CB00D3">
        <w:rPr>
          <w:sz w:val="24"/>
          <w:szCs w:val="24"/>
        </w:rPr>
        <w:t>.</w:t>
      </w:r>
      <w:r w:rsidR="68152B5A" w:rsidRPr="00CB00D3">
        <w:rPr>
          <w:sz w:val="24"/>
          <w:szCs w:val="24"/>
        </w:rPr>
        <w:t xml:space="preserve"> In one national online survey, only 23% of survivor respondents</w:t>
      </w:r>
      <w:r w:rsidR="412220DB" w:rsidRPr="00CB00D3">
        <w:rPr>
          <w:rStyle w:val="FootnoteReference"/>
          <w:sz w:val="24"/>
          <w:szCs w:val="24"/>
        </w:rPr>
        <w:footnoteReference w:id="15"/>
      </w:r>
      <w:r w:rsidR="5B59C74B" w:rsidRPr="00CB00D3">
        <w:rPr>
          <w:sz w:val="24"/>
          <w:szCs w:val="24"/>
        </w:rPr>
        <w:t xml:space="preserve"> </w:t>
      </w:r>
      <w:r w:rsidR="485E3036" w:rsidRPr="00CB00D3">
        <w:rPr>
          <w:sz w:val="24"/>
          <w:szCs w:val="24"/>
        </w:rPr>
        <w:t>were confident that mental health professionals are aware of and/or able to identify signs of violence and abuse (Pathfinder, 2021).</w:t>
      </w:r>
      <w:r w:rsidR="348E1CB4" w:rsidRPr="00CB00D3">
        <w:rPr>
          <w:sz w:val="24"/>
          <w:szCs w:val="24"/>
        </w:rPr>
        <w:t xml:space="preserve"> </w:t>
      </w:r>
      <w:r w:rsidR="6C66099E" w:rsidRPr="00CB00D3">
        <w:rPr>
          <w:sz w:val="24"/>
          <w:szCs w:val="24"/>
        </w:rPr>
        <w:t xml:space="preserve">While some of the literature </w:t>
      </w:r>
      <w:r w:rsidR="23DB5663" w:rsidRPr="00CB00D3">
        <w:rPr>
          <w:sz w:val="24"/>
          <w:szCs w:val="24"/>
        </w:rPr>
        <w:t>identified for this review</w:t>
      </w:r>
      <w:r w:rsidR="6C66099E" w:rsidRPr="00CB00D3">
        <w:rPr>
          <w:sz w:val="24"/>
          <w:szCs w:val="24"/>
        </w:rPr>
        <w:t xml:space="preserve"> included qualitative data demonstrating health professionals’ feelings a</w:t>
      </w:r>
      <w:r w:rsidR="2EB5F1E4" w:rsidRPr="00CB00D3">
        <w:rPr>
          <w:sz w:val="24"/>
          <w:szCs w:val="24"/>
        </w:rPr>
        <w:t>round</w:t>
      </w:r>
      <w:r w:rsidR="6C66099E" w:rsidRPr="00CB00D3">
        <w:rPr>
          <w:sz w:val="24"/>
          <w:szCs w:val="24"/>
        </w:rPr>
        <w:t xml:space="preserve"> </w:t>
      </w:r>
      <w:r w:rsidR="4E81F841" w:rsidRPr="00CB00D3">
        <w:rPr>
          <w:sz w:val="24"/>
          <w:szCs w:val="24"/>
        </w:rPr>
        <w:t xml:space="preserve">enquiring </w:t>
      </w:r>
      <w:r w:rsidR="677942EF" w:rsidRPr="00CB00D3">
        <w:rPr>
          <w:sz w:val="24"/>
          <w:szCs w:val="24"/>
        </w:rPr>
        <w:t>about domestic abuse</w:t>
      </w:r>
      <w:r w:rsidR="3CC02238" w:rsidRPr="00CB00D3">
        <w:rPr>
          <w:sz w:val="24"/>
          <w:szCs w:val="24"/>
        </w:rPr>
        <w:t xml:space="preserve"> (for example, </w:t>
      </w:r>
      <w:proofErr w:type="spellStart"/>
      <w:r w:rsidR="3CC02238" w:rsidRPr="00CB00D3">
        <w:rPr>
          <w:sz w:val="24"/>
          <w:szCs w:val="24"/>
        </w:rPr>
        <w:t>Mantovani</w:t>
      </w:r>
      <w:proofErr w:type="spellEnd"/>
      <w:r w:rsidR="3CC02238" w:rsidRPr="00CB00D3">
        <w:rPr>
          <w:sz w:val="24"/>
          <w:szCs w:val="24"/>
        </w:rPr>
        <w:t xml:space="preserve"> &amp; Allen, 2017; </w:t>
      </w:r>
      <w:r w:rsidR="01521FE0" w:rsidRPr="00CB00D3">
        <w:rPr>
          <w:sz w:val="24"/>
          <w:szCs w:val="24"/>
        </w:rPr>
        <w:t>Rose et al., 2011)</w:t>
      </w:r>
      <w:r w:rsidR="677942EF" w:rsidRPr="00CB00D3">
        <w:rPr>
          <w:sz w:val="24"/>
          <w:szCs w:val="24"/>
        </w:rPr>
        <w:t xml:space="preserve">, we did not find quantitative data </w:t>
      </w:r>
      <w:r w:rsidR="0A71ABBD" w:rsidRPr="00CB00D3">
        <w:rPr>
          <w:sz w:val="24"/>
          <w:szCs w:val="24"/>
        </w:rPr>
        <w:t>measuring</w:t>
      </w:r>
      <w:r w:rsidR="677942EF" w:rsidRPr="00CB00D3">
        <w:rPr>
          <w:sz w:val="24"/>
          <w:szCs w:val="24"/>
        </w:rPr>
        <w:t xml:space="preserve"> professionals’ levels of confidence. </w:t>
      </w:r>
    </w:p>
    <w:p w14:paraId="4BD1E75D" w14:textId="5B5C54E6" w:rsidR="00097B6E" w:rsidRPr="00CB00D3" w:rsidRDefault="008006C5" w:rsidP="00F9230D">
      <w:pPr>
        <w:spacing w:line="360" w:lineRule="auto"/>
        <w:rPr>
          <w:sz w:val="24"/>
          <w:szCs w:val="24"/>
        </w:rPr>
      </w:pPr>
      <w:r w:rsidRPr="00CB00D3">
        <w:rPr>
          <w:sz w:val="24"/>
          <w:szCs w:val="24"/>
        </w:rPr>
        <w:t>K</w:t>
      </w:r>
      <w:r w:rsidR="737D5162" w:rsidRPr="00CB00D3">
        <w:rPr>
          <w:sz w:val="24"/>
          <w:szCs w:val="24"/>
        </w:rPr>
        <w:t xml:space="preserve">nowledge gaps </w:t>
      </w:r>
      <w:r w:rsidR="4909D2CA" w:rsidRPr="00CB00D3">
        <w:rPr>
          <w:sz w:val="24"/>
          <w:szCs w:val="24"/>
        </w:rPr>
        <w:t>can</w:t>
      </w:r>
      <w:r w:rsidR="737D5162" w:rsidRPr="00CB00D3">
        <w:rPr>
          <w:sz w:val="24"/>
          <w:szCs w:val="24"/>
        </w:rPr>
        <w:t xml:space="preserve"> be addressed through specialist training</w:t>
      </w:r>
      <w:r w:rsidR="22BC6A67" w:rsidRPr="00CB00D3">
        <w:rPr>
          <w:sz w:val="24"/>
          <w:szCs w:val="24"/>
        </w:rPr>
        <w:t xml:space="preserve">, as demonstrated by the success of the </w:t>
      </w:r>
      <w:r w:rsidR="453ACD93" w:rsidRPr="00CB00D3">
        <w:rPr>
          <w:sz w:val="24"/>
          <w:szCs w:val="24"/>
        </w:rPr>
        <w:t xml:space="preserve">Identification and Referral to Improve Safety </w:t>
      </w:r>
      <w:r w:rsidR="22BC6A67" w:rsidRPr="00CB00D3">
        <w:rPr>
          <w:sz w:val="24"/>
          <w:szCs w:val="24"/>
        </w:rPr>
        <w:t>(IRIS) programme</w:t>
      </w:r>
      <w:r w:rsidR="003958EF" w:rsidRPr="00CB00D3">
        <w:rPr>
          <w:sz w:val="24"/>
          <w:szCs w:val="24"/>
        </w:rPr>
        <w:t xml:space="preserve"> in identifying patients who are experiencing domestic abuse and referring them to specialist domestic abuse support (see </w:t>
      </w:r>
      <w:r w:rsidR="00D974B4" w:rsidRPr="00CB00D3">
        <w:rPr>
          <w:b/>
          <w:sz w:val="24"/>
          <w:szCs w:val="24"/>
        </w:rPr>
        <w:t>Section Three</w:t>
      </w:r>
      <w:r w:rsidR="003958EF" w:rsidRPr="00CB00D3">
        <w:rPr>
          <w:sz w:val="24"/>
          <w:szCs w:val="24"/>
        </w:rPr>
        <w:t xml:space="preserve"> of this report for further details)</w:t>
      </w:r>
      <w:r w:rsidR="00920E8F" w:rsidRPr="00CB00D3">
        <w:rPr>
          <w:sz w:val="24"/>
          <w:szCs w:val="24"/>
        </w:rPr>
        <w:t xml:space="preserve"> (Barbosa, et al., 2020; </w:t>
      </w:r>
      <w:proofErr w:type="spellStart"/>
      <w:r w:rsidR="00920E8F" w:rsidRPr="00CB00D3">
        <w:rPr>
          <w:rFonts w:eastAsia="Open Sans"/>
          <w:sz w:val="24"/>
          <w:szCs w:val="24"/>
        </w:rPr>
        <w:t>Feder</w:t>
      </w:r>
      <w:proofErr w:type="spellEnd"/>
      <w:r w:rsidR="00920E8F" w:rsidRPr="00CB00D3">
        <w:rPr>
          <w:rFonts w:eastAsia="Open Sans"/>
          <w:sz w:val="24"/>
          <w:szCs w:val="24"/>
        </w:rPr>
        <w:t xml:space="preserve"> et al., 2011</w:t>
      </w:r>
      <w:r w:rsidR="00D974B4" w:rsidRPr="00CB00D3">
        <w:rPr>
          <w:rFonts w:eastAsia="Open Sans"/>
          <w:sz w:val="24"/>
          <w:szCs w:val="24"/>
        </w:rPr>
        <w:t xml:space="preserve"> &amp;</w:t>
      </w:r>
      <w:r w:rsidR="00920E8F" w:rsidRPr="00CB00D3">
        <w:rPr>
          <w:rFonts w:eastAsia="Open Sans"/>
          <w:sz w:val="24"/>
          <w:szCs w:val="24"/>
        </w:rPr>
        <w:t xml:space="preserve"> 2016)</w:t>
      </w:r>
      <w:r w:rsidR="003958EF" w:rsidRPr="00CB00D3">
        <w:rPr>
          <w:sz w:val="24"/>
          <w:szCs w:val="24"/>
        </w:rPr>
        <w:t xml:space="preserve">. IRIS </w:t>
      </w:r>
      <w:r w:rsidR="611F23D3" w:rsidRPr="00CB00D3">
        <w:rPr>
          <w:sz w:val="24"/>
          <w:szCs w:val="24"/>
        </w:rPr>
        <w:t>provides ongoing training and education for the clinical teams and ancillary staff, clinical enquiry and care pathways for primary health care practitioners and an enhanced referral pathway to specialist domestic abuse services for patients with experience of domestic abuse (</w:t>
      </w:r>
      <w:r w:rsidR="1C87FB49" w:rsidRPr="00CB00D3">
        <w:rPr>
          <w:sz w:val="24"/>
          <w:szCs w:val="24"/>
        </w:rPr>
        <w:t>Barbosa, et al</w:t>
      </w:r>
      <w:r w:rsidR="737D5162" w:rsidRPr="00CB00D3">
        <w:rPr>
          <w:sz w:val="24"/>
          <w:szCs w:val="24"/>
        </w:rPr>
        <w:t>.</w:t>
      </w:r>
      <w:r w:rsidR="2F94DD79" w:rsidRPr="00CB00D3">
        <w:rPr>
          <w:sz w:val="24"/>
          <w:szCs w:val="24"/>
        </w:rPr>
        <w:t>,</w:t>
      </w:r>
      <w:r w:rsidR="6A1619A3" w:rsidRPr="00CB00D3">
        <w:rPr>
          <w:sz w:val="24"/>
          <w:szCs w:val="24"/>
        </w:rPr>
        <w:t xml:space="preserve"> 2020). </w:t>
      </w:r>
    </w:p>
    <w:p w14:paraId="415D1796" w14:textId="29402FD9" w:rsidR="00097B6E" w:rsidRPr="00CB00D3" w:rsidRDefault="4390D292" w:rsidP="00F9230D">
      <w:pPr>
        <w:pStyle w:val="Heading3"/>
        <w:spacing w:line="360" w:lineRule="auto"/>
        <w:rPr>
          <w:rFonts w:ascii="Open Sans" w:hAnsi="Open Sans"/>
          <w:sz w:val="24"/>
        </w:rPr>
      </w:pPr>
      <w:bookmarkStart w:id="72" w:name="_Toc88658059"/>
      <w:r w:rsidRPr="00CB00D3">
        <w:rPr>
          <w:sz w:val="24"/>
        </w:rPr>
        <w:t>Lack of clarity about roles</w:t>
      </w:r>
      <w:bookmarkEnd w:id="72"/>
    </w:p>
    <w:p w14:paraId="3C8EB9CA" w14:textId="51370922" w:rsidR="00FB1BD7" w:rsidRPr="00CB00D3" w:rsidRDefault="58F20C5B" w:rsidP="00F9230D">
      <w:pPr>
        <w:spacing w:line="360" w:lineRule="auto"/>
        <w:rPr>
          <w:sz w:val="24"/>
          <w:szCs w:val="24"/>
        </w:rPr>
      </w:pPr>
      <w:r w:rsidRPr="00CB00D3">
        <w:rPr>
          <w:sz w:val="24"/>
          <w:szCs w:val="24"/>
        </w:rPr>
        <w:t xml:space="preserve">There seems to be a lack of clarity about whose role it is to enquire about domestic abuse, with some healthcare professionals believing this </w:t>
      </w:r>
      <w:r w:rsidR="0096612C" w:rsidRPr="00CB00D3">
        <w:rPr>
          <w:sz w:val="24"/>
          <w:szCs w:val="24"/>
        </w:rPr>
        <w:t>does not fall</w:t>
      </w:r>
      <w:r w:rsidRPr="00CB00D3">
        <w:rPr>
          <w:sz w:val="24"/>
          <w:szCs w:val="24"/>
        </w:rPr>
        <w:t xml:space="preserve"> under their remit (</w:t>
      </w:r>
      <w:proofErr w:type="spellStart"/>
      <w:r w:rsidR="04EDA766" w:rsidRPr="00CB00D3">
        <w:rPr>
          <w:sz w:val="24"/>
          <w:szCs w:val="24"/>
        </w:rPr>
        <w:t>Oram</w:t>
      </w:r>
      <w:proofErr w:type="spellEnd"/>
      <w:r w:rsidR="04EDA766" w:rsidRPr="00CB00D3">
        <w:rPr>
          <w:sz w:val="24"/>
          <w:szCs w:val="24"/>
        </w:rPr>
        <w:t xml:space="preserve"> et al</w:t>
      </w:r>
      <w:r w:rsidR="1717C447" w:rsidRPr="00CB00D3">
        <w:rPr>
          <w:sz w:val="24"/>
          <w:szCs w:val="24"/>
        </w:rPr>
        <w:t>.</w:t>
      </w:r>
      <w:r w:rsidR="04EDA766" w:rsidRPr="00CB00D3">
        <w:rPr>
          <w:sz w:val="24"/>
          <w:szCs w:val="24"/>
        </w:rPr>
        <w:t>, 2017</w:t>
      </w:r>
      <w:r w:rsidR="1ED3CB61" w:rsidRPr="00CB00D3">
        <w:rPr>
          <w:sz w:val="24"/>
          <w:szCs w:val="24"/>
        </w:rPr>
        <w:t>; Rose et al., 2011</w:t>
      </w:r>
      <w:r w:rsidRPr="00CB00D3">
        <w:rPr>
          <w:sz w:val="24"/>
          <w:szCs w:val="24"/>
        </w:rPr>
        <w:t xml:space="preserve">). </w:t>
      </w:r>
      <w:r w:rsidR="628D74B0" w:rsidRPr="00CB00D3">
        <w:rPr>
          <w:sz w:val="24"/>
          <w:szCs w:val="24"/>
        </w:rPr>
        <w:t xml:space="preserve">Rose et al. (2011) </w:t>
      </w:r>
      <w:r w:rsidR="3DB75FAF" w:rsidRPr="00CB00D3">
        <w:rPr>
          <w:sz w:val="24"/>
          <w:szCs w:val="24"/>
        </w:rPr>
        <w:t>include</w:t>
      </w:r>
      <w:r w:rsidR="628D74B0" w:rsidRPr="00CB00D3">
        <w:rPr>
          <w:sz w:val="24"/>
          <w:szCs w:val="24"/>
        </w:rPr>
        <w:t xml:space="preserve"> this quote from a </w:t>
      </w:r>
      <w:r w:rsidR="003971A6" w:rsidRPr="00CB00D3">
        <w:rPr>
          <w:sz w:val="24"/>
          <w:szCs w:val="24"/>
        </w:rPr>
        <w:t xml:space="preserve">mental health </w:t>
      </w:r>
      <w:r w:rsidR="628D74B0" w:rsidRPr="00CB00D3">
        <w:rPr>
          <w:sz w:val="24"/>
          <w:szCs w:val="24"/>
        </w:rPr>
        <w:t>professional in their research:</w:t>
      </w:r>
    </w:p>
    <w:p w14:paraId="72C39632" w14:textId="64A4E43F" w:rsidR="00A66C6A" w:rsidRPr="00CB00D3" w:rsidRDefault="00F437C6" w:rsidP="00F9230D">
      <w:pPr>
        <w:spacing w:line="360" w:lineRule="auto"/>
        <w:ind w:left="720"/>
        <w:rPr>
          <w:color w:val="262626" w:themeColor="text1"/>
          <w:sz w:val="24"/>
          <w:szCs w:val="24"/>
        </w:rPr>
      </w:pPr>
      <w:r w:rsidRPr="00CB00D3">
        <w:rPr>
          <w:sz w:val="24"/>
          <w:szCs w:val="24"/>
        </w:rPr>
        <w:lastRenderedPageBreak/>
        <w:t>“</w:t>
      </w:r>
      <w:r w:rsidR="1D5BAC1B" w:rsidRPr="00CB00D3">
        <w:rPr>
          <w:sz w:val="24"/>
          <w:szCs w:val="24"/>
        </w:rPr>
        <w:t>‘It’s not in my list of things that I now have to cover</w:t>
      </w:r>
      <w:r w:rsidR="00FE4E29" w:rsidRPr="00CB00D3">
        <w:rPr>
          <w:sz w:val="24"/>
          <w:szCs w:val="24"/>
        </w:rPr>
        <w:t xml:space="preserve">… </w:t>
      </w:r>
      <w:r w:rsidR="1D5BAC1B" w:rsidRPr="00CB00D3">
        <w:rPr>
          <w:sz w:val="24"/>
          <w:szCs w:val="24"/>
        </w:rPr>
        <w:t>I suppose my first response to that is, should we be addressing this? Because I think so many things are coming under the role of psychiatry to sort out when actually they</w:t>
      </w:r>
      <w:r w:rsidR="00FE4E29" w:rsidRPr="00CB00D3">
        <w:rPr>
          <w:sz w:val="24"/>
          <w:szCs w:val="24"/>
        </w:rPr>
        <w:t xml:space="preserve"> are not mental health problems… </w:t>
      </w:r>
      <w:r w:rsidR="1D5BAC1B" w:rsidRPr="00CB00D3">
        <w:rPr>
          <w:sz w:val="24"/>
          <w:szCs w:val="24"/>
        </w:rPr>
        <w:t>suppose I struggle a bit with us taking on things that aren’t mental health problems</w:t>
      </w:r>
      <w:r w:rsidR="00FE4E29" w:rsidRPr="00CB00D3">
        <w:rPr>
          <w:sz w:val="24"/>
          <w:szCs w:val="24"/>
        </w:rPr>
        <w:t xml:space="preserve">… </w:t>
      </w:r>
      <w:r w:rsidR="1D5BAC1B" w:rsidRPr="00CB00D3">
        <w:rPr>
          <w:sz w:val="24"/>
          <w:szCs w:val="24"/>
        </w:rPr>
        <w:t>perhaps we should be directing people elsewhere</w:t>
      </w:r>
      <w:r w:rsidR="1C69B349" w:rsidRPr="00CB00D3">
        <w:rPr>
          <w:sz w:val="24"/>
          <w:szCs w:val="24"/>
        </w:rPr>
        <w:t>.</w:t>
      </w:r>
      <w:r w:rsidR="1D5BAC1B" w:rsidRPr="00CB00D3">
        <w:rPr>
          <w:sz w:val="24"/>
          <w:szCs w:val="24"/>
        </w:rPr>
        <w:t>’</w:t>
      </w:r>
      <w:r w:rsidRPr="00CB00D3">
        <w:rPr>
          <w:sz w:val="24"/>
          <w:szCs w:val="24"/>
        </w:rPr>
        <w:t>”</w:t>
      </w:r>
      <w:r w:rsidR="1D5BAC1B" w:rsidRPr="00CB00D3">
        <w:rPr>
          <w:sz w:val="24"/>
          <w:szCs w:val="24"/>
        </w:rPr>
        <w:t xml:space="preserve"> (P20, female, psychiatrist</w:t>
      </w:r>
      <w:r w:rsidRPr="00CB00D3">
        <w:rPr>
          <w:sz w:val="24"/>
          <w:szCs w:val="24"/>
        </w:rPr>
        <w:t xml:space="preserve"> cited in </w:t>
      </w:r>
      <w:r w:rsidR="45A3F916" w:rsidRPr="00CB00D3">
        <w:rPr>
          <w:sz w:val="24"/>
          <w:szCs w:val="24"/>
        </w:rPr>
        <w:t>Rose et al</w:t>
      </w:r>
      <w:r w:rsidR="599BA488" w:rsidRPr="00CB00D3">
        <w:rPr>
          <w:sz w:val="24"/>
          <w:szCs w:val="24"/>
        </w:rPr>
        <w:t>.</w:t>
      </w:r>
      <w:r w:rsidR="45A3F916" w:rsidRPr="00CB00D3">
        <w:rPr>
          <w:sz w:val="24"/>
          <w:szCs w:val="24"/>
        </w:rPr>
        <w:t>, 2011:</w:t>
      </w:r>
      <w:r w:rsidR="50A8B239" w:rsidRPr="00CB00D3">
        <w:rPr>
          <w:sz w:val="24"/>
          <w:szCs w:val="24"/>
        </w:rPr>
        <w:t>191</w:t>
      </w:r>
      <w:r w:rsidR="45A3F916" w:rsidRPr="00CB00D3">
        <w:rPr>
          <w:sz w:val="24"/>
          <w:szCs w:val="24"/>
        </w:rPr>
        <w:t>)</w:t>
      </w:r>
      <w:r w:rsidR="27C9548B" w:rsidRPr="00CB00D3">
        <w:rPr>
          <w:sz w:val="24"/>
          <w:szCs w:val="24"/>
        </w:rPr>
        <w:t xml:space="preserve"> </w:t>
      </w:r>
    </w:p>
    <w:p w14:paraId="0E18A895" w14:textId="04840EBF" w:rsidR="00647B82" w:rsidRPr="00CB00D3" w:rsidRDefault="5ED520CD" w:rsidP="00F9230D">
      <w:pPr>
        <w:pStyle w:val="Heading3"/>
        <w:spacing w:line="360" w:lineRule="auto"/>
        <w:rPr>
          <w:rFonts w:ascii="Calibri" w:eastAsia="Times New Roman" w:hAnsi="Calibri" w:cs="Calibri"/>
          <w:color w:val="444444"/>
          <w:sz w:val="24"/>
          <w:shd w:val="clear" w:color="auto" w:fill="FFFFFF"/>
          <w:lang w:eastAsia="en-GB"/>
        </w:rPr>
      </w:pPr>
      <w:bookmarkStart w:id="73" w:name="_Toc85079735"/>
      <w:bookmarkStart w:id="74" w:name="_Toc88658060"/>
      <w:bookmarkStart w:id="75" w:name="_Toc85547640"/>
      <w:r w:rsidRPr="00CB00D3">
        <w:rPr>
          <w:sz w:val="24"/>
        </w:rPr>
        <w:t>Usefulness of routine enquiry</w:t>
      </w:r>
      <w:bookmarkEnd w:id="73"/>
      <w:bookmarkEnd w:id="74"/>
    </w:p>
    <w:bookmarkEnd w:id="75"/>
    <w:p w14:paraId="2BD6B06B" w14:textId="72FD6722" w:rsidR="00232353" w:rsidRPr="00CB00D3" w:rsidRDefault="1DEF94FB" w:rsidP="00F9230D">
      <w:pPr>
        <w:spacing w:line="360" w:lineRule="auto"/>
        <w:rPr>
          <w:sz w:val="24"/>
          <w:szCs w:val="24"/>
        </w:rPr>
      </w:pPr>
      <w:r w:rsidRPr="00CB00D3">
        <w:rPr>
          <w:sz w:val="24"/>
          <w:szCs w:val="24"/>
        </w:rPr>
        <w:t>Some of the literature discusses routine enquiry about domestic abuse by healthcare professionals</w:t>
      </w:r>
      <w:r w:rsidR="3C3CDB3F" w:rsidRPr="00CB00D3">
        <w:rPr>
          <w:sz w:val="24"/>
          <w:szCs w:val="24"/>
        </w:rPr>
        <w:t xml:space="preserve">. </w:t>
      </w:r>
      <w:r w:rsidR="3ECF773B" w:rsidRPr="00CB00D3">
        <w:rPr>
          <w:sz w:val="24"/>
          <w:szCs w:val="24"/>
        </w:rPr>
        <w:t xml:space="preserve">While </w:t>
      </w:r>
      <w:r w:rsidR="489B7D8E" w:rsidRPr="00CB00D3">
        <w:rPr>
          <w:sz w:val="24"/>
          <w:szCs w:val="24"/>
        </w:rPr>
        <w:t xml:space="preserve">Howard </w:t>
      </w:r>
      <w:r w:rsidR="6A52665C" w:rsidRPr="00CB00D3">
        <w:rPr>
          <w:sz w:val="24"/>
          <w:szCs w:val="24"/>
        </w:rPr>
        <w:t>et al.,</w:t>
      </w:r>
      <w:r w:rsidR="489B7D8E" w:rsidRPr="00CB00D3">
        <w:rPr>
          <w:sz w:val="24"/>
          <w:szCs w:val="24"/>
        </w:rPr>
        <w:t xml:space="preserve"> writing in 2010, described "…a limited evidence base on the effectiveness of routine enquiry in improving health outcomes…”</w:t>
      </w:r>
      <w:r w:rsidR="533F9ED3" w:rsidRPr="00CB00D3">
        <w:rPr>
          <w:sz w:val="24"/>
          <w:szCs w:val="24"/>
        </w:rPr>
        <w:t xml:space="preserve"> </w:t>
      </w:r>
      <w:r w:rsidR="489B7D8E" w:rsidRPr="00CB00D3">
        <w:rPr>
          <w:sz w:val="24"/>
          <w:szCs w:val="24"/>
        </w:rPr>
        <w:t>(</w:t>
      </w:r>
      <w:r w:rsidR="6A22F2CA" w:rsidRPr="00CB00D3">
        <w:rPr>
          <w:sz w:val="24"/>
          <w:szCs w:val="24"/>
        </w:rPr>
        <w:t>2010:</w:t>
      </w:r>
      <w:r w:rsidR="489B7D8E" w:rsidRPr="00CB00D3">
        <w:rPr>
          <w:sz w:val="24"/>
          <w:szCs w:val="24"/>
        </w:rPr>
        <w:t>531)</w:t>
      </w:r>
      <w:r w:rsidR="5454A2CE" w:rsidRPr="00CB00D3">
        <w:rPr>
          <w:sz w:val="24"/>
          <w:szCs w:val="24"/>
        </w:rPr>
        <w:t xml:space="preserve">, </w:t>
      </w:r>
      <w:r w:rsidR="489B7D8E" w:rsidRPr="00CB00D3">
        <w:rPr>
          <w:sz w:val="24"/>
          <w:szCs w:val="24"/>
        </w:rPr>
        <w:t>subsequent st</w:t>
      </w:r>
      <w:r w:rsidR="5BA08DDD" w:rsidRPr="00CB00D3">
        <w:rPr>
          <w:sz w:val="24"/>
          <w:szCs w:val="24"/>
        </w:rPr>
        <w:t>udies have strengthened the</w:t>
      </w:r>
      <w:r w:rsidR="489B7D8E" w:rsidRPr="00CB00D3">
        <w:rPr>
          <w:sz w:val="24"/>
          <w:szCs w:val="24"/>
        </w:rPr>
        <w:t xml:space="preserve"> evidence base</w:t>
      </w:r>
      <w:r w:rsidR="5BA08DDD" w:rsidRPr="00CB00D3">
        <w:rPr>
          <w:sz w:val="24"/>
          <w:szCs w:val="24"/>
        </w:rPr>
        <w:t xml:space="preserve"> in favour of routine enquiry</w:t>
      </w:r>
      <w:r w:rsidR="44C9C118" w:rsidRPr="00CB00D3">
        <w:rPr>
          <w:sz w:val="24"/>
          <w:szCs w:val="24"/>
        </w:rPr>
        <w:t xml:space="preserve"> (</w:t>
      </w:r>
      <w:proofErr w:type="spellStart"/>
      <w:r w:rsidR="00763A91" w:rsidRPr="00CB00D3">
        <w:rPr>
          <w:sz w:val="24"/>
          <w:szCs w:val="24"/>
        </w:rPr>
        <w:t>Feder</w:t>
      </w:r>
      <w:proofErr w:type="spellEnd"/>
      <w:r w:rsidR="00763A91" w:rsidRPr="00CB00D3">
        <w:rPr>
          <w:sz w:val="24"/>
          <w:szCs w:val="24"/>
        </w:rPr>
        <w:t xml:space="preserve"> et al., 2016; </w:t>
      </w:r>
      <w:r w:rsidR="44C9C118" w:rsidRPr="00CB00D3">
        <w:rPr>
          <w:sz w:val="24"/>
          <w:szCs w:val="24"/>
        </w:rPr>
        <w:t>Jonas et al</w:t>
      </w:r>
      <w:r w:rsidR="77F585BB" w:rsidRPr="00CB00D3">
        <w:rPr>
          <w:sz w:val="24"/>
          <w:szCs w:val="24"/>
        </w:rPr>
        <w:t>.</w:t>
      </w:r>
      <w:r w:rsidR="44C9C118" w:rsidRPr="00CB00D3">
        <w:rPr>
          <w:sz w:val="24"/>
          <w:szCs w:val="24"/>
        </w:rPr>
        <w:t>, 2014</w:t>
      </w:r>
      <w:r w:rsidR="00AD2377" w:rsidRPr="00CB00D3">
        <w:rPr>
          <w:sz w:val="24"/>
          <w:szCs w:val="24"/>
        </w:rPr>
        <w:t>;</w:t>
      </w:r>
      <w:r w:rsidR="00763A91" w:rsidRPr="00CB00D3">
        <w:rPr>
          <w:sz w:val="24"/>
          <w:szCs w:val="24"/>
        </w:rPr>
        <w:t xml:space="preserve"> Melendez-Torres et al., 2021</w:t>
      </w:r>
      <w:r w:rsidR="44C9C118" w:rsidRPr="00CB00D3">
        <w:rPr>
          <w:sz w:val="24"/>
          <w:szCs w:val="24"/>
        </w:rPr>
        <w:t>)</w:t>
      </w:r>
      <w:r w:rsidR="489B7D8E" w:rsidRPr="00CB00D3">
        <w:rPr>
          <w:sz w:val="24"/>
          <w:szCs w:val="24"/>
        </w:rPr>
        <w:t>. Howard et al</w:t>
      </w:r>
      <w:r w:rsidR="3AC86DF4" w:rsidRPr="00CB00D3">
        <w:rPr>
          <w:sz w:val="24"/>
          <w:szCs w:val="24"/>
        </w:rPr>
        <w:t>.</w:t>
      </w:r>
      <w:r w:rsidR="489B7D8E" w:rsidRPr="00CB00D3">
        <w:rPr>
          <w:sz w:val="24"/>
          <w:szCs w:val="24"/>
        </w:rPr>
        <w:t xml:space="preserve"> </w:t>
      </w:r>
      <w:r w:rsidR="37A78DED" w:rsidRPr="00CB00D3">
        <w:rPr>
          <w:sz w:val="24"/>
          <w:szCs w:val="24"/>
        </w:rPr>
        <w:t>(</w:t>
      </w:r>
      <w:r w:rsidR="489B7D8E" w:rsidRPr="00CB00D3">
        <w:rPr>
          <w:sz w:val="24"/>
          <w:szCs w:val="24"/>
        </w:rPr>
        <w:t>20</w:t>
      </w:r>
      <w:r w:rsidR="1037ED4C" w:rsidRPr="00CB00D3">
        <w:rPr>
          <w:sz w:val="24"/>
          <w:szCs w:val="24"/>
        </w:rPr>
        <w:t>10</w:t>
      </w:r>
      <w:r w:rsidR="53564C22" w:rsidRPr="00CB00D3">
        <w:rPr>
          <w:sz w:val="24"/>
          <w:szCs w:val="24"/>
        </w:rPr>
        <w:t>)</w:t>
      </w:r>
      <w:r w:rsidR="1037ED4C" w:rsidRPr="00CB00D3">
        <w:rPr>
          <w:sz w:val="24"/>
          <w:szCs w:val="24"/>
        </w:rPr>
        <w:t xml:space="preserve"> go on to state that:</w:t>
      </w:r>
    </w:p>
    <w:p w14:paraId="76094BF2" w14:textId="55C18616" w:rsidR="00232353" w:rsidRPr="00CB00D3" w:rsidRDefault="778A80F9" w:rsidP="00F9230D">
      <w:pPr>
        <w:spacing w:line="360" w:lineRule="auto"/>
        <w:ind w:left="720"/>
        <w:rPr>
          <w:sz w:val="24"/>
          <w:szCs w:val="24"/>
        </w:rPr>
      </w:pPr>
      <w:r w:rsidRPr="00CB00D3">
        <w:rPr>
          <w:iCs/>
          <w:sz w:val="24"/>
          <w:szCs w:val="24"/>
        </w:rPr>
        <w:t>“…studies suggest that routine enquiry will be optimally effective if mental health care professionals are trained in how to ask about domestic violence safely, understand the nature of domestic violence and are able to support victims, including by appropriate referral to domestic violence services</w:t>
      </w:r>
      <w:r w:rsidR="3F643DCD" w:rsidRPr="00CB00D3">
        <w:rPr>
          <w:iCs/>
          <w:sz w:val="24"/>
          <w:szCs w:val="24"/>
        </w:rPr>
        <w:t>.</w:t>
      </w:r>
      <w:r w:rsidRPr="00CB00D3">
        <w:rPr>
          <w:iCs/>
          <w:sz w:val="24"/>
          <w:szCs w:val="24"/>
        </w:rPr>
        <w:t>"</w:t>
      </w:r>
      <w:r w:rsidRPr="00CB00D3">
        <w:rPr>
          <w:sz w:val="24"/>
          <w:szCs w:val="24"/>
        </w:rPr>
        <w:t xml:space="preserve"> (</w:t>
      </w:r>
      <w:r w:rsidR="764E206F" w:rsidRPr="00CB00D3">
        <w:rPr>
          <w:sz w:val="24"/>
          <w:szCs w:val="24"/>
        </w:rPr>
        <w:t>Howard et al</w:t>
      </w:r>
      <w:r w:rsidR="464EB85C" w:rsidRPr="00CB00D3">
        <w:rPr>
          <w:sz w:val="24"/>
          <w:szCs w:val="24"/>
        </w:rPr>
        <w:t>.</w:t>
      </w:r>
      <w:r w:rsidR="764E206F" w:rsidRPr="00CB00D3">
        <w:rPr>
          <w:sz w:val="24"/>
          <w:szCs w:val="24"/>
        </w:rPr>
        <w:t>, 2010:</w:t>
      </w:r>
      <w:r w:rsidRPr="00CB00D3">
        <w:rPr>
          <w:sz w:val="24"/>
          <w:szCs w:val="24"/>
        </w:rPr>
        <w:t>531)</w:t>
      </w:r>
    </w:p>
    <w:p w14:paraId="66FB0B42" w14:textId="65FADB0C" w:rsidR="008D731E" w:rsidRPr="00CB00D3" w:rsidRDefault="502F02F0" w:rsidP="00F9230D">
      <w:pPr>
        <w:spacing w:line="360" w:lineRule="auto"/>
        <w:rPr>
          <w:sz w:val="24"/>
          <w:szCs w:val="24"/>
        </w:rPr>
      </w:pPr>
      <w:r w:rsidRPr="00CB00D3">
        <w:rPr>
          <w:sz w:val="24"/>
          <w:szCs w:val="24"/>
        </w:rPr>
        <w:t xml:space="preserve">Where discussed </w:t>
      </w:r>
      <w:r w:rsidR="72245C12" w:rsidRPr="00CB00D3">
        <w:rPr>
          <w:sz w:val="24"/>
          <w:szCs w:val="24"/>
        </w:rPr>
        <w:t xml:space="preserve">in the literature, </w:t>
      </w:r>
      <w:r w:rsidRPr="00CB00D3">
        <w:rPr>
          <w:sz w:val="24"/>
          <w:szCs w:val="24"/>
        </w:rPr>
        <w:t>routine enquiry is generally seen as</w:t>
      </w:r>
      <w:r w:rsidR="06519D2A" w:rsidRPr="00CB00D3">
        <w:rPr>
          <w:sz w:val="24"/>
          <w:szCs w:val="24"/>
        </w:rPr>
        <w:t xml:space="preserve"> desirable</w:t>
      </w:r>
      <w:r w:rsidRPr="00CB00D3">
        <w:rPr>
          <w:sz w:val="24"/>
          <w:szCs w:val="24"/>
        </w:rPr>
        <w:t>, providing that</w:t>
      </w:r>
      <w:r w:rsidR="7540D787" w:rsidRPr="00CB00D3">
        <w:rPr>
          <w:sz w:val="24"/>
          <w:szCs w:val="24"/>
        </w:rPr>
        <w:t xml:space="preserve"> the </w:t>
      </w:r>
      <w:r w:rsidR="4ECFEE2E" w:rsidRPr="00CB00D3">
        <w:rPr>
          <w:sz w:val="24"/>
          <w:szCs w:val="24"/>
        </w:rPr>
        <w:t xml:space="preserve">healthcare </w:t>
      </w:r>
      <w:r w:rsidR="7540D787" w:rsidRPr="00CB00D3">
        <w:rPr>
          <w:sz w:val="24"/>
          <w:szCs w:val="24"/>
        </w:rPr>
        <w:t xml:space="preserve">professionals </w:t>
      </w:r>
      <w:r w:rsidR="4ECFEE2E" w:rsidRPr="00CB00D3">
        <w:rPr>
          <w:sz w:val="24"/>
          <w:szCs w:val="24"/>
        </w:rPr>
        <w:t>have</w:t>
      </w:r>
      <w:r w:rsidR="7540D787" w:rsidRPr="00CB00D3">
        <w:rPr>
          <w:sz w:val="24"/>
          <w:szCs w:val="24"/>
        </w:rPr>
        <w:t xml:space="preserve"> received specialist training</w:t>
      </w:r>
      <w:r w:rsidR="000454C8" w:rsidRPr="00CB00D3">
        <w:rPr>
          <w:sz w:val="24"/>
          <w:szCs w:val="24"/>
        </w:rPr>
        <w:t xml:space="preserve">, </w:t>
      </w:r>
      <w:r w:rsidRPr="00CB00D3">
        <w:rPr>
          <w:sz w:val="24"/>
          <w:szCs w:val="24"/>
        </w:rPr>
        <w:t>are able to enquire in a sensitive and safe way</w:t>
      </w:r>
      <w:r w:rsidR="00E61481" w:rsidRPr="00CB00D3">
        <w:rPr>
          <w:sz w:val="24"/>
          <w:szCs w:val="24"/>
        </w:rPr>
        <w:t>,</w:t>
      </w:r>
      <w:r w:rsidR="000454C8" w:rsidRPr="00CB00D3">
        <w:rPr>
          <w:sz w:val="24"/>
          <w:szCs w:val="24"/>
        </w:rPr>
        <w:t xml:space="preserve"> and know what action to take when abuse is disclosed</w:t>
      </w:r>
      <w:r w:rsidR="4C6022C2" w:rsidRPr="00CB00D3">
        <w:rPr>
          <w:sz w:val="24"/>
          <w:szCs w:val="24"/>
        </w:rPr>
        <w:t xml:space="preserve"> </w:t>
      </w:r>
      <w:r w:rsidR="06519D2A" w:rsidRPr="00CB00D3">
        <w:rPr>
          <w:sz w:val="24"/>
          <w:szCs w:val="24"/>
        </w:rPr>
        <w:t>(</w:t>
      </w:r>
      <w:r w:rsidR="5C001398" w:rsidRPr="00CB00D3">
        <w:rPr>
          <w:sz w:val="24"/>
          <w:szCs w:val="24"/>
        </w:rPr>
        <w:t xml:space="preserve">Agenda, 2019; </w:t>
      </w:r>
      <w:r w:rsidR="3FC24E26" w:rsidRPr="00CB00D3">
        <w:rPr>
          <w:sz w:val="24"/>
          <w:szCs w:val="24"/>
        </w:rPr>
        <w:t>Barron, 2004</w:t>
      </w:r>
      <w:r w:rsidR="6EB19BF2" w:rsidRPr="00CB00D3">
        <w:rPr>
          <w:sz w:val="24"/>
          <w:szCs w:val="24"/>
        </w:rPr>
        <w:t xml:space="preserve">; </w:t>
      </w:r>
      <w:proofErr w:type="spellStart"/>
      <w:r w:rsidR="000454C8" w:rsidRPr="00CB00D3">
        <w:rPr>
          <w:sz w:val="24"/>
          <w:szCs w:val="24"/>
        </w:rPr>
        <w:t>Feder</w:t>
      </w:r>
      <w:proofErr w:type="spellEnd"/>
      <w:r w:rsidR="000454C8" w:rsidRPr="00CB00D3">
        <w:rPr>
          <w:sz w:val="24"/>
          <w:szCs w:val="24"/>
        </w:rPr>
        <w:t xml:space="preserve"> et al., 2016; </w:t>
      </w:r>
      <w:r w:rsidR="5AE889BD" w:rsidRPr="00CB00D3">
        <w:rPr>
          <w:sz w:val="24"/>
          <w:szCs w:val="24"/>
        </w:rPr>
        <w:t>Ferrari et al</w:t>
      </w:r>
      <w:r w:rsidR="67A51895" w:rsidRPr="00CB00D3">
        <w:rPr>
          <w:sz w:val="24"/>
          <w:szCs w:val="24"/>
        </w:rPr>
        <w:t>.</w:t>
      </w:r>
      <w:r w:rsidR="228151C0" w:rsidRPr="00CB00D3">
        <w:rPr>
          <w:sz w:val="24"/>
          <w:szCs w:val="24"/>
        </w:rPr>
        <w:t>,</w:t>
      </w:r>
      <w:r w:rsidR="5AE889BD" w:rsidRPr="00CB00D3">
        <w:rPr>
          <w:sz w:val="24"/>
          <w:szCs w:val="24"/>
        </w:rPr>
        <w:t xml:space="preserve"> 2016; </w:t>
      </w:r>
      <w:r w:rsidR="06519D2A" w:rsidRPr="00CB00D3">
        <w:rPr>
          <w:sz w:val="24"/>
          <w:szCs w:val="24"/>
        </w:rPr>
        <w:t>Howard et al</w:t>
      </w:r>
      <w:r w:rsidR="00D976C2" w:rsidRPr="00CB00D3">
        <w:rPr>
          <w:sz w:val="24"/>
          <w:szCs w:val="24"/>
        </w:rPr>
        <w:t>.</w:t>
      </w:r>
      <w:r w:rsidR="5D4EF9A2" w:rsidRPr="00CB00D3">
        <w:rPr>
          <w:sz w:val="24"/>
          <w:szCs w:val="24"/>
        </w:rPr>
        <w:t>,</w:t>
      </w:r>
      <w:r w:rsidR="06519D2A" w:rsidRPr="00CB00D3">
        <w:rPr>
          <w:sz w:val="24"/>
          <w:szCs w:val="24"/>
        </w:rPr>
        <w:t xml:space="preserve"> 2010; </w:t>
      </w:r>
      <w:r w:rsidR="7540D787" w:rsidRPr="00CB00D3">
        <w:rPr>
          <w:sz w:val="24"/>
          <w:szCs w:val="24"/>
        </w:rPr>
        <w:t xml:space="preserve">Liverpool Mental Health Consortium's What Women Want group, 2014; </w:t>
      </w:r>
      <w:proofErr w:type="spellStart"/>
      <w:r w:rsidR="4D6F9961" w:rsidRPr="00CB00D3">
        <w:rPr>
          <w:sz w:val="24"/>
          <w:szCs w:val="24"/>
        </w:rPr>
        <w:t>Mantovani</w:t>
      </w:r>
      <w:proofErr w:type="spellEnd"/>
      <w:r w:rsidR="4D6F9961" w:rsidRPr="00CB00D3">
        <w:rPr>
          <w:sz w:val="24"/>
          <w:szCs w:val="24"/>
        </w:rPr>
        <w:t xml:space="preserve"> &amp; Allen, 2017; </w:t>
      </w:r>
      <w:r w:rsidR="7DA13A52" w:rsidRPr="00CB00D3">
        <w:rPr>
          <w:sz w:val="24"/>
          <w:szCs w:val="24"/>
        </w:rPr>
        <w:t>McManus</w:t>
      </w:r>
      <w:r w:rsidR="531947D1" w:rsidRPr="00CB00D3">
        <w:rPr>
          <w:sz w:val="24"/>
          <w:szCs w:val="24"/>
        </w:rPr>
        <w:t xml:space="preserve"> et al</w:t>
      </w:r>
      <w:r w:rsidR="1DC5E01D" w:rsidRPr="00CB00D3">
        <w:rPr>
          <w:sz w:val="24"/>
          <w:szCs w:val="24"/>
        </w:rPr>
        <w:t>.</w:t>
      </w:r>
      <w:r w:rsidR="192CE815" w:rsidRPr="00CB00D3">
        <w:rPr>
          <w:sz w:val="24"/>
          <w:szCs w:val="24"/>
        </w:rPr>
        <w:t>,</w:t>
      </w:r>
      <w:r w:rsidR="7DA13A52" w:rsidRPr="00CB00D3">
        <w:rPr>
          <w:sz w:val="24"/>
          <w:szCs w:val="24"/>
        </w:rPr>
        <w:t xml:space="preserve"> 2016</w:t>
      </w:r>
      <w:r w:rsidR="531947D1" w:rsidRPr="00CB00D3">
        <w:rPr>
          <w:sz w:val="24"/>
          <w:szCs w:val="24"/>
        </w:rPr>
        <w:t xml:space="preserve">; </w:t>
      </w:r>
      <w:r w:rsidR="00763A91" w:rsidRPr="00CB00D3">
        <w:rPr>
          <w:sz w:val="24"/>
          <w:szCs w:val="24"/>
        </w:rPr>
        <w:t>Melendez-</w:t>
      </w:r>
      <w:r w:rsidR="00763A91" w:rsidRPr="00CB00D3">
        <w:rPr>
          <w:sz w:val="24"/>
          <w:szCs w:val="24"/>
        </w:rPr>
        <w:lastRenderedPageBreak/>
        <w:t xml:space="preserve">Torres et al., 2021; </w:t>
      </w:r>
      <w:r w:rsidR="005B2A99" w:rsidRPr="00CB00D3">
        <w:rPr>
          <w:sz w:val="24"/>
          <w:szCs w:val="24"/>
        </w:rPr>
        <w:t xml:space="preserve">Stay Safe East, 2021a; </w:t>
      </w:r>
      <w:r w:rsidR="531947D1" w:rsidRPr="00CB00D3">
        <w:rPr>
          <w:sz w:val="24"/>
          <w:szCs w:val="24"/>
        </w:rPr>
        <w:t>The Women's Mental Health Taskforce, 2018</w:t>
      </w:r>
      <w:r w:rsidR="1BCBF4C4" w:rsidRPr="00CB00D3">
        <w:rPr>
          <w:sz w:val="24"/>
          <w:szCs w:val="24"/>
        </w:rPr>
        <w:t xml:space="preserve">). </w:t>
      </w:r>
      <w:r w:rsidR="000454C8" w:rsidRPr="00CB00D3">
        <w:rPr>
          <w:sz w:val="24"/>
          <w:szCs w:val="24"/>
        </w:rPr>
        <w:t>Stay Safe East (</w:t>
      </w:r>
      <w:r w:rsidR="005B2A99" w:rsidRPr="00CB00D3">
        <w:rPr>
          <w:sz w:val="24"/>
          <w:szCs w:val="24"/>
        </w:rPr>
        <w:t>2021a</w:t>
      </w:r>
      <w:r w:rsidR="000454C8" w:rsidRPr="00CB00D3">
        <w:rPr>
          <w:sz w:val="24"/>
          <w:szCs w:val="24"/>
        </w:rPr>
        <w:t>)</w:t>
      </w:r>
      <w:r w:rsidR="005B2A99" w:rsidRPr="00CB00D3">
        <w:rPr>
          <w:sz w:val="24"/>
          <w:szCs w:val="24"/>
        </w:rPr>
        <w:t xml:space="preserve"> notes that disabled people usually have contact with a wide range of health and social care profession</w:t>
      </w:r>
      <w:r w:rsidR="00E61481" w:rsidRPr="00CB00D3">
        <w:rPr>
          <w:sz w:val="24"/>
          <w:szCs w:val="24"/>
        </w:rPr>
        <w:t>al</w:t>
      </w:r>
      <w:r w:rsidR="005B2A99" w:rsidRPr="00CB00D3">
        <w:rPr>
          <w:sz w:val="24"/>
          <w:szCs w:val="24"/>
        </w:rPr>
        <w:t>s and could be routinely asked “</w:t>
      </w:r>
      <w:r w:rsidR="005B2A99" w:rsidRPr="00CB00D3">
        <w:rPr>
          <w:b/>
          <w:sz w:val="24"/>
          <w:szCs w:val="24"/>
        </w:rPr>
        <w:t>Do you feel safe? Are you scared of anyone? Is anyone hurting you?</w:t>
      </w:r>
      <w:r w:rsidR="005B2A99" w:rsidRPr="00CB00D3">
        <w:rPr>
          <w:sz w:val="24"/>
          <w:szCs w:val="24"/>
        </w:rPr>
        <w:t xml:space="preserve">” (Stay Safe East, 2021a: 20, emphasis in original). </w:t>
      </w:r>
      <w:r w:rsidR="2FD12C82" w:rsidRPr="00CB00D3">
        <w:rPr>
          <w:sz w:val="24"/>
          <w:szCs w:val="24"/>
        </w:rPr>
        <w:t xml:space="preserve">Evaluation of the Pathfinder intervention, </w:t>
      </w:r>
      <w:r w:rsidR="05A308E1" w:rsidRPr="00CB00D3">
        <w:rPr>
          <w:sz w:val="24"/>
          <w:szCs w:val="24"/>
        </w:rPr>
        <w:t>which had as one of its</w:t>
      </w:r>
      <w:r w:rsidR="2FD12C82" w:rsidRPr="00CB00D3">
        <w:rPr>
          <w:sz w:val="24"/>
          <w:szCs w:val="24"/>
        </w:rPr>
        <w:t xml:space="preserve"> aims to increase professionals’ ability to routinely and sensitively enquire about domestic violence and abuse, found that </w:t>
      </w:r>
      <w:r w:rsidR="5001E1A1" w:rsidRPr="00CB00D3">
        <w:rPr>
          <w:sz w:val="24"/>
          <w:szCs w:val="24"/>
        </w:rPr>
        <w:t xml:space="preserve">in most of the intervention sites, selective, targeted enquiry was adopted, rather than routine enquiry. </w:t>
      </w:r>
      <w:r w:rsidR="2D93FE6D" w:rsidRPr="00CB00D3">
        <w:rPr>
          <w:sz w:val="24"/>
          <w:szCs w:val="24"/>
        </w:rPr>
        <w:t>At the same time, h</w:t>
      </w:r>
      <w:r w:rsidR="5001E1A1" w:rsidRPr="00CB00D3">
        <w:rPr>
          <w:sz w:val="24"/>
          <w:szCs w:val="24"/>
        </w:rPr>
        <w:t xml:space="preserve">owever, it was clear that </w:t>
      </w:r>
      <w:r w:rsidR="0039063D" w:rsidRPr="00CB00D3">
        <w:rPr>
          <w:sz w:val="24"/>
          <w:szCs w:val="24"/>
        </w:rPr>
        <w:t>“</w:t>
      </w:r>
      <w:r w:rsidR="5001E1A1" w:rsidRPr="00CB00D3">
        <w:rPr>
          <w:sz w:val="24"/>
          <w:szCs w:val="24"/>
        </w:rPr>
        <w:t>top-down, trust-wide policies in relation to enquiry were considered important contextual factors supporting consistent, safe enquiry</w:t>
      </w:r>
      <w:r w:rsidR="3D65F824" w:rsidRPr="00CB00D3">
        <w:rPr>
          <w:sz w:val="24"/>
          <w:szCs w:val="24"/>
        </w:rPr>
        <w:t xml:space="preserve">” (Melendez-Torres et al., 2021:64). </w:t>
      </w:r>
      <w:r w:rsidR="135D1401" w:rsidRPr="00CB00D3">
        <w:rPr>
          <w:sz w:val="24"/>
          <w:szCs w:val="24"/>
        </w:rPr>
        <w:t xml:space="preserve">In addition, the evaluation notes that enquiry on its own is not effective if not accompanied by </w:t>
      </w:r>
      <w:r w:rsidR="69F7BE84" w:rsidRPr="00CB00D3">
        <w:rPr>
          <w:sz w:val="24"/>
          <w:szCs w:val="24"/>
        </w:rPr>
        <w:t>meaningful</w:t>
      </w:r>
      <w:r w:rsidR="135D1401" w:rsidRPr="00CB00D3">
        <w:rPr>
          <w:sz w:val="24"/>
          <w:szCs w:val="24"/>
        </w:rPr>
        <w:t xml:space="preserve"> follow up and referral processes (</w:t>
      </w:r>
      <w:r w:rsidR="2FEC4897" w:rsidRPr="00CB00D3">
        <w:rPr>
          <w:sz w:val="24"/>
          <w:szCs w:val="24"/>
        </w:rPr>
        <w:t>Melendez-Torres et al., 2021:81).</w:t>
      </w:r>
      <w:r w:rsidR="005B2A99" w:rsidRPr="00CB00D3">
        <w:rPr>
          <w:sz w:val="24"/>
          <w:szCs w:val="24"/>
        </w:rPr>
        <w:t xml:space="preserve"> </w:t>
      </w:r>
    </w:p>
    <w:p w14:paraId="66DE356C" w14:textId="6012E821" w:rsidR="00136760" w:rsidRPr="00CB00D3" w:rsidRDefault="3FAE6B02" w:rsidP="00F9230D">
      <w:pPr>
        <w:keepNext/>
        <w:keepLines/>
        <w:spacing w:before="360" w:after="120" w:line="360" w:lineRule="auto"/>
        <w:outlineLvl w:val="1"/>
        <w:rPr>
          <w:rFonts w:eastAsia="SimHei"/>
          <w:color w:val="B6006C"/>
          <w:sz w:val="24"/>
          <w:szCs w:val="24"/>
        </w:rPr>
      </w:pPr>
      <w:bookmarkStart w:id="76" w:name="_Toc85079736"/>
      <w:bookmarkStart w:id="77" w:name="_Toc85547641"/>
      <w:bookmarkStart w:id="78" w:name="_Toc88658061"/>
      <w:r w:rsidRPr="00CB00D3">
        <w:rPr>
          <w:rFonts w:eastAsia="SimHei"/>
          <w:color w:val="B6006B"/>
          <w:sz w:val="24"/>
          <w:szCs w:val="24"/>
        </w:rPr>
        <w:t xml:space="preserve">(c) </w:t>
      </w:r>
      <w:r w:rsidR="00136760" w:rsidRPr="00CB00D3">
        <w:rPr>
          <w:rFonts w:eastAsia="SimHei"/>
          <w:color w:val="B6006B"/>
          <w:sz w:val="24"/>
          <w:szCs w:val="24"/>
        </w:rPr>
        <w:t>Barriers to support availability</w:t>
      </w:r>
      <w:bookmarkEnd w:id="76"/>
      <w:bookmarkEnd w:id="77"/>
      <w:bookmarkEnd w:id="78"/>
    </w:p>
    <w:p w14:paraId="4A168355" w14:textId="2EEDDF14" w:rsidR="00136760" w:rsidRPr="00CB00D3" w:rsidRDefault="00053C93" w:rsidP="00F9230D">
      <w:pPr>
        <w:spacing w:line="360" w:lineRule="auto"/>
        <w:rPr>
          <w:sz w:val="24"/>
          <w:szCs w:val="24"/>
        </w:rPr>
      </w:pPr>
      <w:r w:rsidRPr="00CB00D3">
        <w:rPr>
          <w:sz w:val="24"/>
          <w:szCs w:val="24"/>
        </w:rPr>
        <w:t xml:space="preserve">When mental </w:t>
      </w:r>
      <w:r w:rsidR="003C79FF" w:rsidRPr="00CB00D3">
        <w:rPr>
          <w:sz w:val="24"/>
          <w:szCs w:val="24"/>
        </w:rPr>
        <w:t>ill health</w:t>
      </w:r>
      <w:r w:rsidRPr="00CB00D3">
        <w:rPr>
          <w:sz w:val="24"/>
          <w:szCs w:val="24"/>
        </w:rPr>
        <w:t xml:space="preserve"> stemming from experiences of domestic abuse is correctly identified by professionals</w:t>
      </w:r>
      <w:r w:rsidR="3BA2D56F" w:rsidRPr="00CB00D3">
        <w:rPr>
          <w:sz w:val="24"/>
          <w:szCs w:val="24"/>
        </w:rPr>
        <w:t>,</w:t>
      </w:r>
      <w:r w:rsidRPr="00CB00D3">
        <w:rPr>
          <w:sz w:val="24"/>
          <w:szCs w:val="24"/>
        </w:rPr>
        <w:t xml:space="preserve"> or survivors feel able to disclose, further barriers exist to women (and their children) accessing appropriate and effective support. These barriers </w:t>
      </w:r>
      <w:r w:rsidR="00252A56" w:rsidRPr="00CB00D3">
        <w:rPr>
          <w:sz w:val="24"/>
          <w:szCs w:val="24"/>
        </w:rPr>
        <w:t>are discussed below</w:t>
      </w:r>
      <w:r w:rsidRPr="00CB00D3">
        <w:rPr>
          <w:sz w:val="24"/>
          <w:szCs w:val="24"/>
        </w:rPr>
        <w:t>.</w:t>
      </w:r>
    </w:p>
    <w:p w14:paraId="46656AA1" w14:textId="52895166" w:rsidR="00136760" w:rsidRPr="00CB00D3" w:rsidRDefault="00136760" w:rsidP="00F9230D">
      <w:pPr>
        <w:pStyle w:val="Heading3"/>
        <w:spacing w:line="360" w:lineRule="auto"/>
        <w:rPr>
          <w:rFonts w:eastAsia="SimHei" w:cs="Times New Roman"/>
          <w:i w:val="0"/>
          <w:iCs/>
          <w:color w:val="880050"/>
          <w:sz w:val="24"/>
        </w:rPr>
      </w:pPr>
      <w:bookmarkStart w:id="79" w:name="_Toc88658062"/>
      <w:r w:rsidRPr="00CB00D3">
        <w:rPr>
          <w:sz w:val="24"/>
        </w:rPr>
        <w:t>Long waiting lists and short-term therapy</w:t>
      </w:r>
      <w:bookmarkEnd w:id="79"/>
    </w:p>
    <w:p w14:paraId="647D3E65" w14:textId="796EA4C2" w:rsidR="00FD564B" w:rsidRPr="00CB00D3" w:rsidRDefault="673A0940" w:rsidP="00F9230D">
      <w:pPr>
        <w:spacing w:line="360" w:lineRule="auto"/>
        <w:rPr>
          <w:sz w:val="24"/>
          <w:szCs w:val="24"/>
        </w:rPr>
      </w:pPr>
      <w:r w:rsidRPr="00CB00D3">
        <w:rPr>
          <w:sz w:val="24"/>
          <w:szCs w:val="24"/>
        </w:rPr>
        <w:t>A decade of austerity measures has led to funding cuts and a significant reduction in support for mental health services (Safe</w:t>
      </w:r>
      <w:r w:rsidR="2EE205D1" w:rsidRPr="00CB00D3">
        <w:rPr>
          <w:sz w:val="24"/>
          <w:szCs w:val="24"/>
        </w:rPr>
        <w:t>L</w:t>
      </w:r>
      <w:r w:rsidRPr="00CB00D3">
        <w:rPr>
          <w:sz w:val="24"/>
          <w:szCs w:val="24"/>
        </w:rPr>
        <w:t>ives, 2019). As a result, when survivors do disclose mental health problems and are taken seriously, there are long waiting lists for mental health support for adult survivors and for their children (</w:t>
      </w:r>
      <w:proofErr w:type="spellStart"/>
      <w:r w:rsidRPr="00CB00D3">
        <w:rPr>
          <w:sz w:val="24"/>
          <w:szCs w:val="24"/>
        </w:rPr>
        <w:t>Crenna</w:t>
      </w:r>
      <w:proofErr w:type="spellEnd"/>
      <w:r w:rsidRPr="00CB00D3">
        <w:rPr>
          <w:sz w:val="24"/>
          <w:szCs w:val="24"/>
        </w:rPr>
        <w:t xml:space="preserve"> Jennings &amp; Hutchinson, 2020; </w:t>
      </w:r>
      <w:proofErr w:type="spellStart"/>
      <w:r w:rsidRPr="00CB00D3">
        <w:rPr>
          <w:sz w:val="24"/>
          <w:szCs w:val="24"/>
        </w:rPr>
        <w:t>Hailes</w:t>
      </w:r>
      <w:proofErr w:type="spellEnd"/>
      <w:r w:rsidRPr="00CB00D3">
        <w:rPr>
          <w:sz w:val="24"/>
          <w:szCs w:val="24"/>
        </w:rPr>
        <w:t xml:space="preserve"> et al</w:t>
      </w:r>
      <w:r w:rsidR="5E4113D2" w:rsidRPr="00CB00D3">
        <w:rPr>
          <w:sz w:val="24"/>
          <w:szCs w:val="24"/>
        </w:rPr>
        <w:t>.</w:t>
      </w:r>
      <w:r w:rsidR="2A4A2544" w:rsidRPr="00CB00D3">
        <w:rPr>
          <w:sz w:val="24"/>
          <w:szCs w:val="24"/>
        </w:rPr>
        <w:t>,</w:t>
      </w:r>
      <w:r w:rsidRPr="00CB00D3">
        <w:rPr>
          <w:sz w:val="24"/>
          <w:szCs w:val="24"/>
        </w:rPr>
        <w:t xml:space="preserve"> 2018; </w:t>
      </w:r>
      <w:r w:rsidR="000E08AC" w:rsidRPr="00CB00D3">
        <w:rPr>
          <w:sz w:val="24"/>
          <w:szCs w:val="24"/>
        </w:rPr>
        <w:t xml:space="preserve">The </w:t>
      </w:r>
      <w:r w:rsidR="000E08AC" w:rsidRPr="00CB00D3">
        <w:rPr>
          <w:sz w:val="24"/>
          <w:szCs w:val="24"/>
        </w:rPr>
        <w:lastRenderedPageBreak/>
        <w:t xml:space="preserve">National Commission on Domestic and Sexual Violence and Multiple Disadvantage, 2019; </w:t>
      </w:r>
      <w:r w:rsidR="23663F49" w:rsidRPr="00CB00D3">
        <w:rPr>
          <w:sz w:val="24"/>
          <w:szCs w:val="24"/>
        </w:rPr>
        <w:t xml:space="preserve">Pathfinder, 2021; SafeLives, </w:t>
      </w:r>
      <w:r w:rsidR="000E08AC" w:rsidRPr="00CB00D3">
        <w:rPr>
          <w:sz w:val="24"/>
          <w:szCs w:val="24"/>
        </w:rPr>
        <w:t>2019</w:t>
      </w:r>
      <w:r w:rsidRPr="00CB00D3">
        <w:rPr>
          <w:sz w:val="24"/>
          <w:szCs w:val="24"/>
        </w:rPr>
        <w:t>). Lengthy waiting times can add to the trauma survivors are experiencing (</w:t>
      </w:r>
      <w:proofErr w:type="spellStart"/>
      <w:r w:rsidRPr="00CB00D3">
        <w:rPr>
          <w:sz w:val="24"/>
          <w:szCs w:val="24"/>
        </w:rPr>
        <w:t>Hailes</w:t>
      </w:r>
      <w:proofErr w:type="spellEnd"/>
      <w:r w:rsidRPr="00CB00D3">
        <w:rPr>
          <w:sz w:val="24"/>
          <w:szCs w:val="24"/>
        </w:rPr>
        <w:t xml:space="preserve"> et al</w:t>
      </w:r>
      <w:r w:rsidR="4EBD5054" w:rsidRPr="00CB00D3">
        <w:rPr>
          <w:sz w:val="24"/>
          <w:szCs w:val="24"/>
        </w:rPr>
        <w:t>.</w:t>
      </w:r>
      <w:r w:rsidR="2A4A2544" w:rsidRPr="00CB00D3">
        <w:rPr>
          <w:sz w:val="24"/>
          <w:szCs w:val="24"/>
        </w:rPr>
        <w:t>,</w:t>
      </w:r>
      <w:r w:rsidRPr="00CB00D3">
        <w:rPr>
          <w:sz w:val="24"/>
          <w:szCs w:val="24"/>
        </w:rPr>
        <w:t xml:space="preserve"> 2019). </w:t>
      </w:r>
    </w:p>
    <w:p w14:paraId="5DB8304B" w14:textId="3C2E9316" w:rsidR="006966F7" w:rsidRPr="00CB00D3" w:rsidRDefault="673A0940" w:rsidP="00F9230D">
      <w:pPr>
        <w:spacing w:line="360" w:lineRule="auto"/>
        <w:rPr>
          <w:sz w:val="24"/>
          <w:szCs w:val="24"/>
        </w:rPr>
      </w:pPr>
      <w:proofErr w:type="spellStart"/>
      <w:r w:rsidRPr="00CB00D3">
        <w:rPr>
          <w:sz w:val="24"/>
          <w:szCs w:val="24"/>
        </w:rPr>
        <w:t>Crenna</w:t>
      </w:r>
      <w:proofErr w:type="spellEnd"/>
      <w:r w:rsidRPr="00CB00D3">
        <w:rPr>
          <w:sz w:val="24"/>
          <w:szCs w:val="24"/>
        </w:rPr>
        <w:t xml:space="preserve"> Jennings </w:t>
      </w:r>
      <w:r w:rsidR="441B582B" w:rsidRPr="00CB00D3">
        <w:rPr>
          <w:sz w:val="24"/>
          <w:szCs w:val="24"/>
        </w:rPr>
        <w:t>and</w:t>
      </w:r>
      <w:r w:rsidRPr="00CB00D3">
        <w:rPr>
          <w:sz w:val="24"/>
          <w:szCs w:val="24"/>
        </w:rPr>
        <w:t xml:space="preserve"> Hutchinson </w:t>
      </w:r>
      <w:r w:rsidR="2310C952" w:rsidRPr="00CB00D3">
        <w:rPr>
          <w:sz w:val="24"/>
          <w:szCs w:val="24"/>
        </w:rPr>
        <w:t>(</w:t>
      </w:r>
      <w:r w:rsidRPr="00CB00D3">
        <w:rPr>
          <w:sz w:val="24"/>
          <w:szCs w:val="24"/>
        </w:rPr>
        <w:t>2020</w:t>
      </w:r>
      <w:r w:rsidR="531D58AE" w:rsidRPr="00CB00D3">
        <w:rPr>
          <w:sz w:val="24"/>
          <w:szCs w:val="24"/>
        </w:rPr>
        <w:t>)</w:t>
      </w:r>
      <w:r w:rsidRPr="00CB00D3">
        <w:rPr>
          <w:sz w:val="24"/>
          <w:szCs w:val="24"/>
        </w:rPr>
        <w:t xml:space="preserve"> found that (prior to the onset of the Covid-19 pandemic) national waiting times for children and adolescents referred to and accepted for mental health treatment were double the government’s proposed four-week standard.</w:t>
      </w:r>
      <w:r w:rsidR="00363E38" w:rsidRPr="00CB00D3">
        <w:rPr>
          <w:sz w:val="24"/>
          <w:szCs w:val="24"/>
        </w:rPr>
        <w:t xml:space="preserve"> Demand for child</w:t>
      </w:r>
      <w:r w:rsidR="552FD1E0" w:rsidRPr="00CB00D3">
        <w:rPr>
          <w:sz w:val="24"/>
          <w:szCs w:val="24"/>
        </w:rPr>
        <w:t xml:space="preserve"> and adol</w:t>
      </w:r>
      <w:r w:rsidR="0EF9A489" w:rsidRPr="00CB00D3">
        <w:rPr>
          <w:sz w:val="24"/>
          <w:szCs w:val="24"/>
        </w:rPr>
        <w:t xml:space="preserve">escent mental health </w:t>
      </w:r>
      <w:r w:rsidR="00363E38" w:rsidRPr="00CB00D3">
        <w:rPr>
          <w:sz w:val="24"/>
          <w:szCs w:val="24"/>
        </w:rPr>
        <w:t xml:space="preserve">support </w:t>
      </w:r>
      <w:r w:rsidR="0EF9A489" w:rsidRPr="00CB00D3">
        <w:rPr>
          <w:sz w:val="24"/>
          <w:szCs w:val="24"/>
        </w:rPr>
        <w:t xml:space="preserve">has risen </w:t>
      </w:r>
      <w:r w:rsidR="552FD1E0" w:rsidRPr="00CB00D3">
        <w:rPr>
          <w:sz w:val="24"/>
          <w:szCs w:val="24"/>
        </w:rPr>
        <w:t xml:space="preserve">still since the onset of the pandemic with </w:t>
      </w:r>
      <w:r w:rsidR="588E091B" w:rsidRPr="00CB00D3">
        <w:rPr>
          <w:sz w:val="24"/>
          <w:szCs w:val="24"/>
        </w:rPr>
        <w:t>“.</w:t>
      </w:r>
      <w:r w:rsidR="2CA3BB78" w:rsidRPr="00CB00D3">
        <w:rPr>
          <w:sz w:val="24"/>
          <w:szCs w:val="24"/>
        </w:rPr>
        <w:t>.</w:t>
      </w:r>
      <w:r w:rsidR="588E091B" w:rsidRPr="00CB00D3">
        <w:rPr>
          <w:sz w:val="24"/>
          <w:szCs w:val="24"/>
        </w:rPr>
        <w:t>.</w:t>
      </w:r>
      <w:r w:rsidR="552FD1E0" w:rsidRPr="00CB00D3">
        <w:rPr>
          <w:sz w:val="24"/>
          <w:szCs w:val="24"/>
        </w:rPr>
        <w:t>a record number of under 18s seeking mental health support through the NHS” (Mind, 2021).</w:t>
      </w:r>
      <w:r w:rsidRPr="00CB00D3">
        <w:rPr>
          <w:sz w:val="24"/>
          <w:szCs w:val="24"/>
        </w:rPr>
        <w:t xml:space="preserve"> </w:t>
      </w:r>
    </w:p>
    <w:p w14:paraId="40FCA7F3" w14:textId="506E2AB6" w:rsidR="001F73E6" w:rsidRPr="00CB00D3" w:rsidRDefault="673A0940" w:rsidP="00F9230D">
      <w:pPr>
        <w:spacing w:line="360" w:lineRule="auto"/>
        <w:rPr>
          <w:rFonts w:eastAsia="Open Sans"/>
          <w:sz w:val="24"/>
          <w:szCs w:val="24"/>
        </w:rPr>
      </w:pPr>
      <w:r w:rsidRPr="00CB00D3">
        <w:rPr>
          <w:rFonts w:eastAsia="Open Sans"/>
          <w:sz w:val="24"/>
          <w:szCs w:val="24"/>
        </w:rPr>
        <w:t>Figures published by the Royal College of Psych</w:t>
      </w:r>
      <w:r w:rsidR="000E08AC" w:rsidRPr="00CB00D3">
        <w:rPr>
          <w:rFonts w:eastAsia="Open Sans"/>
          <w:sz w:val="24"/>
          <w:szCs w:val="24"/>
        </w:rPr>
        <w:t>iatrists in 2020 also revealed “</w:t>
      </w:r>
      <w:r w:rsidRPr="00CB00D3">
        <w:rPr>
          <w:rFonts w:eastAsia="Open Sans"/>
          <w:sz w:val="24"/>
          <w:szCs w:val="24"/>
        </w:rPr>
        <w:t>hidden w</w:t>
      </w:r>
      <w:r w:rsidR="000E08AC" w:rsidRPr="00CB00D3">
        <w:rPr>
          <w:rFonts w:eastAsia="Open Sans"/>
          <w:sz w:val="24"/>
          <w:szCs w:val="24"/>
        </w:rPr>
        <w:t>aiting lists”</w:t>
      </w:r>
      <w:r w:rsidRPr="00CB00D3">
        <w:rPr>
          <w:rFonts w:eastAsia="Open Sans"/>
          <w:sz w:val="24"/>
          <w:szCs w:val="24"/>
        </w:rPr>
        <w:t>, where patients are waiting between the initial assessment appointment and the start of treatment. They found that from a poll of 513 British adults diagnosed with a mental illness</w:t>
      </w:r>
      <w:r w:rsidR="400455F1" w:rsidRPr="00CB00D3">
        <w:rPr>
          <w:rFonts w:eastAsia="Open Sans"/>
          <w:sz w:val="24"/>
          <w:szCs w:val="24"/>
        </w:rPr>
        <w:t>,</w:t>
      </w:r>
      <w:r w:rsidRPr="00CB00D3">
        <w:rPr>
          <w:rFonts w:eastAsia="Open Sans"/>
          <w:sz w:val="24"/>
          <w:szCs w:val="24"/>
        </w:rPr>
        <w:t xml:space="preserve"> “...nearly two thirds (64%) wait more than four weeks between their initial assessment and second appointment. One in four (23%) wait more than three months and one-in-nine (11%) wait longer than six months” (RCP, 2020).</w:t>
      </w:r>
      <w:r w:rsidR="73996E83" w:rsidRPr="00CB00D3">
        <w:rPr>
          <w:rFonts w:eastAsia="Open Sans"/>
          <w:sz w:val="24"/>
          <w:szCs w:val="24"/>
        </w:rPr>
        <w:t xml:space="preserve"> The Covid-19 pandemic has further </w:t>
      </w:r>
      <w:r w:rsidR="0EF9A489" w:rsidRPr="00CB00D3">
        <w:rPr>
          <w:rFonts w:eastAsia="Open Sans"/>
          <w:sz w:val="24"/>
          <w:szCs w:val="24"/>
        </w:rPr>
        <w:t>ex</w:t>
      </w:r>
      <w:r w:rsidR="73996E83" w:rsidRPr="00CB00D3">
        <w:rPr>
          <w:rFonts w:eastAsia="Open Sans"/>
          <w:sz w:val="24"/>
          <w:szCs w:val="24"/>
        </w:rPr>
        <w:t xml:space="preserve">acerbated </w:t>
      </w:r>
      <w:r w:rsidR="0EF9A489" w:rsidRPr="00CB00D3">
        <w:rPr>
          <w:rFonts w:eastAsia="Open Sans"/>
          <w:sz w:val="24"/>
          <w:szCs w:val="24"/>
        </w:rPr>
        <w:t>waiting time lengths</w:t>
      </w:r>
      <w:r w:rsidR="73996E83" w:rsidRPr="00CB00D3">
        <w:rPr>
          <w:rFonts w:eastAsia="Open Sans"/>
          <w:sz w:val="24"/>
          <w:szCs w:val="24"/>
        </w:rPr>
        <w:t xml:space="preserve">. A recent Royal College of Psychiatrists press release </w:t>
      </w:r>
      <w:r w:rsidR="7FD42A59" w:rsidRPr="00CB00D3">
        <w:rPr>
          <w:rFonts w:eastAsia="Open Sans"/>
          <w:sz w:val="24"/>
          <w:szCs w:val="24"/>
        </w:rPr>
        <w:t xml:space="preserve">(September 2021) </w:t>
      </w:r>
      <w:r w:rsidR="73996E83" w:rsidRPr="00CB00D3">
        <w:rPr>
          <w:rFonts w:eastAsia="Open Sans"/>
          <w:sz w:val="24"/>
          <w:szCs w:val="24"/>
        </w:rPr>
        <w:t xml:space="preserve">raised concerns about </w:t>
      </w:r>
      <w:r w:rsidR="7FD42A59" w:rsidRPr="00CB00D3">
        <w:rPr>
          <w:rFonts w:eastAsia="Open Sans"/>
          <w:sz w:val="24"/>
          <w:szCs w:val="24"/>
        </w:rPr>
        <w:t xml:space="preserve">the backlog of patients waiting for mental health support </w:t>
      </w:r>
      <w:r w:rsidR="0EF9A489" w:rsidRPr="00CB00D3">
        <w:rPr>
          <w:rFonts w:eastAsia="Open Sans"/>
          <w:sz w:val="24"/>
          <w:szCs w:val="24"/>
        </w:rPr>
        <w:t xml:space="preserve">after a surge in demand during the pandemic. The Royal College cites </w:t>
      </w:r>
      <w:r w:rsidR="7FD42A59" w:rsidRPr="00CB00D3">
        <w:rPr>
          <w:rFonts w:eastAsia="Open Sans"/>
          <w:sz w:val="24"/>
          <w:szCs w:val="24"/>
        </w:rPr>
        <w:t xml:space="preserve">an estimated </w:t>
      </w:r>
      <w:r w:rsidR="0EF9A489" w:rsidRPr="00CB00D3">
        <w:rPr>
          <w:rFonts w:eastAsia="Open Sans"/>
          <w:sz w:val="24"/>
          <w:szCs w:val="24"/>
        </w:rPr>
        <w:t xml:space="preserve">figure of </w:t>
      </w:r>
      <w:r w:rsidR="7FD42A59" w:rsidRPr="00CB00D3">
        <w:rPr>
          <w:rFonts w:eastAsia="Open Sans"/>
          <w:sz w:val="24"/>
          <w:szCs w:val="24"/>
        </w:rPr>
        <w:t>1.6 million people waiting for treatment from mental health services (and the actual number is likely to</w:t>
      </w:r>
      <w:r w:rsidR="0EF9A489" w:rsidRPr="00CB00D3">
        <w:rPr>
          <w:rFonts w:eastAsia="Open Sans"/>
          <w:sz w:val="24"/>
          <w:szCs w:val="24"/>
        </w:rPr>
        <w:t xml:space="preserve"> be greater)</w:t>
      </w:r>
      <w:r w:rsidR="7FD42A59" w:rsidRPr="00CB00D3">
        <w:rPr>
          <w:rFonts w:eastAsia="Open Sans"/>
          <w:sz w:val="24"/>
          <w:szCs w:val="24"/>
        </w:rPr>
        <w:t xml:space="preserve"> (RCP, 2021, citing NHS England estimates)</w:t>
      </w:r>
      <w:r w:rsidR="1A3ED078" w:rsidRPr="00CB00D3">
        <w:rPr>
          <w:rFonts w:eastAsia="Open Sans"/>
          <w:sz w:val="24"/>
          <w:szCs w:val="24"/>
        </w:rPr>
        <w:t xml:space="preserve">.  </w:t>
      </w:r>
    </w:p>
    <w:p w14:paraId="2F725518" w14:textId="004B65ED" w:rsidR="00136760" w:rsidRPr="00CB00D3" w:rsidRDefault="673A0940" w:rsidP="00F9230D">
      <w:pPr>
        <w:spacing w:line="360" w:lineRule="auto"/>
        <w:rPr>
          <w:sz w:val="24"/>
          <w:szCs w:val="24"/>
        </w:rPr>
      </w:pPr>
      <w:r w:rsidRPr="00CB00D3">
        <w:rPr>
          <w:sz w:val="24"/>
          <w:szCs w:val="24"/>
        </w:rPr>
        <w:t>Some of the literature also highlights that when survivors are eventually able to access mental health support, this support can be short-term in nature (</w:t>
      </w:r>
      <w:proofErr w:type="spellStart"/>
      <w:r w:rsidRPr="00CB00D3">
        <w:rPr>
          <w:sz w:val="24"/>
          <w:szCs w:val="24"/>
        </w:rPr>
        <w:t>Hailes</w:t>
      </w:r>
      <w:proofErr w:type="spellEnd"/>
      <w:r w:rsidRPr="00CB00D3">
        <w:rPr>
          <w:sz w:val="24"/>
          <w:szCs w:val="24"/>
        </w:rPr>
        <w:t xml:space="preserve"> et al</w:t>
      </w:r>
      <w:r w:rsidR="0078A91E" w:rsidRPr="00CB00D3">
        <w:rPr>
          <w:sz w:val="24"/>
          <w:szCs w:val="24"/>
        </w:rPr>
        <w:t>.</w:t>
      </w:r>
      <w:r w:rsidR="2A4A2544" w:rsidRPr="00CB00D3">
        <w:rPr>
          <w:sz w:val="24"/>
          <w:szCs w:val="24"/>
        </w:rPr>
        <w:t>,</w:t>
      </w:r>
      <w:r w:rsidRPr="00CB00D3">
        <w:rPr>
          <w:sz w:val="24"/>
          <w:szCs w:val="24"/>
        </w:rPr>
        <w:t xml:space="preserve"> 2018; </w:t>
      </w:r>
      <w:proofErr w:type="spellStart"/>
      <w:r w:rsidR="2D22B21A" w:rsidRPr="00CB00D3">
        <w:rPr>
          <w:sz w:val="24"/>
          <w:szCs w:val="24"/>
        </w:rPr>
        <w:t>Pettitt</w:t>
      </w:r>
      <w:proofErr w:type="spellEnd"/>
      <w:r w:rsidR="2D22B21A" w:rsidRPr="00CB00D3">
        <w:rPr>
          <w:sz w:val="24"/>
          <w:szCs w:val="24"/>
        </w:rPr>
        <w:t xml:space="preserve"> et al., 2013; </w:t>
      </w:r>
      <w:r w:rsidRPr="00CB00D3">
        <w:rPr>
          <w:sz w:val="24"/>
          <w:szCs w:val="24"/>
        </w:rPr>
        <w:t xml:space="preserve">The National Commission on Domestic and Sexual </w:t>
      </w:r>
      <w:r w:rsidRPr="00CB00D3">
        <w:rPr>
          <w:sz w:val="24"/>
          <w:szCs w:val="24"/>
        </w:rPr>
        <w:lastRenderedPageBreak/>
        <w:t xml:space="preserve">Violence and Multiple Disadvantage, 2019). The National Commission on Domestic and Sexual Violence and Multiple Disadvantage </w:t>
      </w:r>
      <w:r w:rsidR="0B8272FA" w:rsidRPr="00CB00D3">
        <w:rPr>
          <w:sz w:val="24"/>
          <w:szCs w:val="24"/>
        </w:rPr>
        <w:t>(</w:t>
      </w:r>
      <w:r w:rsidRPr="00CB00D3">
        <w:rPr>
          <w:sz w:val="24"/>
          <w:szCs w:val="24"/>
        </w:rPr>
        <w:t>2019</w:t>
      </w:r>
      <w:r w:rsidR="02F526D9" w:rsidRPr="00CB00D3">
        <w:rPr>
          <w:sz w:val="24"/>
          <w:szCs w:val="24"/>
        </w:rPr>
        <w:t>)</w:t>
      </w:r>
      <w:r w:rsidRPr="00CB00D3">
        <w:rPr>
          <w:sz w:val="24"/>
          <w:szCs w:val="24"/>
        </w:rPr>
        <w:t xml:space="preserve"> highlights women’s frustration</w:t>
      </w:r>
      <w:r w:rsidR="31D45F94" w:rsidRPr="00CB00D3">
        <w:rPr>
          <w:sz w:val="24"/>
          <w:szCs w:val="24"/>
        </w:rPr>
        <w:t>s</w:t>
      </w:r>
      <w:r w:rsidRPr="00CB00D3">
        <w:rPr>
          <w:sz w:val="24"/>
          <w:szCs w:val="24"/>
        </w:rPr>
        <w:t xml:space="preserve"> “…at having a timeframe imposed on them in relation to the length or type of support they could receive, for example, only being offered a certain amount</w:t>
      </w:r>
      <w:r w:rsidR="69F7BE84" w:rsidRPr="00CB00D3">
        <w:rPr>
          <w:sz w:val="24"/>
          <w:szCs w:val="24"/>
        </w:rPr>
        <w:t xml:space="preserve"> [number]</w:t>
      </w:r>
      <w:r w:rsidRPr="00CB00D3">
        <w:rPr>
          <w:sz w:val="24"/>
          <w:szCs w:val="24"/>
        </w:rPr>
        <w:t xml:space="preserve"> of sessions of counselling when they needed something much longer to address the impact of their trauma”</w:t>
      </w:r>
      <w:r w:rsidR="7951E429" w:rsidRPr="00CB00D3">
        <w:rPr>
          <w:sz w:val="24"/>
          <w:szCs w:val="24"/>
        </w:rPr>
        <w:t xml:space="preserve"> (2019:20).</w:t>
      </w:r>
      <w:r w:rsidRPr="00CB00D3">
        <w:rPr>
          <w:sz w:val="24"/>
          <w:szCs w:val="24"/>
        </w:rPr>
        <w:t xml:space="preserve"> </w:t>
      </w:r>
      <w:proofErr w:type="spellStart"/>
      <w:r w:rsidRPr="00CB00D3">
        <w:rPr>
          <w:sz w:val="24"/>
          <w:szCs w:val="24"/>
        </w:rPr>
        <w:t>Hailes</w:t>
      </w:r>
      <w:proofErr w:type="spellEnd"/>
      <w:r w:rsidRPr="00CB00D3">
        <w:rPr>
          <w:sz w:val="24"/>
          <w:szCs w:val="24"/>
        </w:rPr>
        <w:t xml:space="preserve"> et al</w:t>
      </w:r>
      <w:r w:rsidR="05A6E34C" w:rsidRPr="00CB00D3">
        <w:rPr>
          <w:sz w:val="24"/>
          <w:szCs w:val="24"/>
        </w:rPr>
        <w:t>.</w:t>
      </w:r>
      <w:r w:rsidR="46C17FEC" w:rsidRPr="00CB00D3">
        <w:rPr>
          <w:sz w:val="24"/>
          <w:szCs w:val="24"/>
        </w:rPr>
        <w:t xml:space="preserve"> (</w:t>
      </w:r>
      <w:r w:rsidRPr="00CB00D3">
        <w:rPr>
          <w:sz w:val="24"/>
          <w:szCs w:val="24"/>
        </w:rPr>
        <w:t>2018</w:t>
      </w:r>
      <w:r w:rsidR="0DE6332D" w:rsidRPr="00CB00D3">
        <w:rPr>
          <w:sz w:val="24"/>
          <w:szCs w:val="24"/>
        </w:rPr>
        <w:t>)</w:t>
      </w:r>
      <w:r w:rsidR="0EF9A489" w:rsidRPr="00CB00D3">
        <w:rPr>
          <w:sz w:val="24"/>
          <w:szCs w:val="24"/>
        </w:rPr>
        <w:t xml:space="preserve"> also</w:t>
      </w:r>
      <w:r w:rsidRPr="00CB00D3">
        <w:rPr>
          <w:sz w:val="24"/>
          <w:szCs w:val="24"/>
        </w:rPr>
        <w:t xml:space="preserve"> highlight the harm caused to survivors by having to wait for support and then having only short-term therapy available</w:t>
      </w:r>
      <w:r w:rsidR="003D68DE" w:rsidRPr="00CB00D3">
        <w:rPr>
          <w:sz w:val="24"/>
          <w:szCs w:val="24"/>
        </w:rPr>
        <w:t xml:space="preserve">, and </w:t>
      </w:r>
      <w:r w:rsidR="00C14664" w:rsidRPr="00CB00D3">
        <w:rPr>
          <w:sz w:val="24"/>
          <w:szCs w:val="24"/>
        </w:rPr>
        <w:t>navigating</w:t>
      </w:r>
      <w:r w:rsidR="003D68DE" w:rsidRPr="00CB00D3">
        <w:rPr>
          <w:sz w:val="24"/>
          <w:szCs w:val="24"/>
        </w:rPr>
        <w:t xml:space="preserve"> different services for different specific issues</w:t>
      </w:r>
      <w:r w:rsidRPr="00CB00D3">
        <w:rPr>
          <w:sz w:val="24"/>
          <w:szCs w:val="24"/>
        </w:rPr>
        <w:t>:</w:t>
      </w:r>
    </w:p>
    <w:p w14:paraId="177D4781" w14:textId="23E04895" w:rsidR="0066734E" w:rsidRPr="00CB00D3" w:rsidRDefault="15D7A770" w:rsidP="00F9230D">
      <w:pPr>
        <w:spacing w:line="360" w:lineRule="auto"/>
        <w:ind w:left="720"/>
        <w:rPr>
          <w:rFonts w:eastAsia="Open Sans"/>
          <w:sz w:val="24"/>
          <w:szCs w:val="24"/>
        </w:rPr>
      </w:pPr>
      <w:r w:rsidRPr="00CB00D3">
        <w:rPr>
          <w:rFonts w:eastAsia="Open Sans"/>
          <w:iCs/>
          <w:sz w:val="24"/>
          <w:szCs w:val="24"/>
        </w:rPr>
        <w:t>“Combined with long waiting lists, short</w:t>
      </w:r>
      <w:r w:rsidR="17A51F0A" w:rsidRPr="00CB00D3">
        <w:rPr>
          <w:rFonts w:eastAsia="Open Sans"/>
          <w:iCs/>
          <w:sz w:val="24"/>
          <w:szCs w:val="24"/>
        </w:rPr>
        <w:t>-</w:t>
      </w:r>
      <w:r w:rsidRPr="00CB00D3">
        <w:rPr>
          <w:rFonts w:eastAsia="Open Sans"/>
          <w:iCs/>
          <w:sz w:val="24"/>
          <w:szCs w:val="24"/>
        </w:rPr>
        <w:t xml:space="preserve">term therapy and a lack of consistent practitioners, this service fragmentation compounded women’s experiences of frustration and trauma” </w:t>
      </w:r>
      <w:r w:rsidRPr="00CB00D3">
        <w:rPr>
          <w:rFonts w:eastAsia="Times New Roman"/>
          <w:color w:val="000000"/>
          <w:sz w:val="24"/>
          <w:szCs w:val="24"/>
          <w:lang w:eastAsia="en-GB"/>
        </w:rPr>
        <w:t>(</w:t>
      </w:r>
      <w:proofErr w:type="spellStart"/>
      <w:r w:rsidRPr="00CB00D3">
        <w:rPr>
          <w:rFonts w:eastAsia="Open Sans"/>
          <w:sz w:val="24"/>
          <w:szCs w:val="24"/>
        </w:rPr>
        <w:t>Hailes</w:t>
      </w:r>
      <w:proofErr w:type="spellEnd"/>
      <w:r w:rsidRPr="00CB00D3">
        <w:rPr>
          <w:rFonts w:eastAsia="Open Sans"/>
          <w:sz w:val="24"/>
          <w:szCs w:val="24"/>
        </w:rPr>
        <w:t xml:space="preserve"> et al</w:t>
      </w:r>
      <w:r w:rsidR="423967D7" w:rsidRPr="00CB00D3">
        <w:rPr>
          <w:rFonts w:eastAsia="Open Sans"/>
          <w:sz w:val="24"/>
          <w:szCs w:val="24"/>
        </w:rPr>
        <w:t>.</w:t>
      </w:r>
      <w:r w:rsidR="1058A99A" w:rsidRPr="00CB00D3">
        <w:rPr>
          <w:rFonts w:eastAsia="Open Sans"/>
          <w:sz w:val="24"/>
          <w:szCs w:val="24"/>
        </w:rPr>
        <w:t>,</w:t>
      </w:r>
      <w:r w:rsidRPr="00CB00D3">
        <w:rPr>
          <w:rFonts w:eastAsia="Open Sans"/>
          <w:sz w:val="24"/>
          <w:szCs w:val="24"/>
        </w:rPr>
        <w:t xml:space="preserve"> 2018:</w:t>
      </w:r>
      <w:r w:rsidR="3E312947" w:rsidRPr="00CB00D3">
        <w:rPr>
          <w:rFonts w:eastAsia="Open Sans"/>
          <w:sz w:val="24"/>
          <w:szCs w:val="24"/>
        </w:rPr>
        <w:t>18</w:t>
      </w:r>
      <w:r w:rsidRPr="00CB00D3">
        <w:rPr>
          <w:rFonts w:eastAsia="Open Sans"/>
          <w:sz w:val="24"/>
          <w:szCs w:val="24"/>
        </w:rPr>
        <w:t>)</w:t>
      </w:r>
      <w:r w:rsidR="0A28E5C9" w:rsidRPr="00CB00D3">
        <w:rPr>
          <w:rFonts w:eastAsia="Open Sans"/>
          <w:sz w:val="24"/>
          <w:szCs w:val="24"/>
        </w:rPr>
        <w:t xml:space="preserve">. </w:t>
      </w:r>
    </w:p>
    <w:p w14:paraId="45F5B28E" w14:textId="10677A7A" w:rsidR="00136760" w:rsidRPr="00CB00D3" w:rsidRDefault="36E1EA3C" w:rsidP="00F9230D">
      <w:pPr>
        <w:pStyle w:val="Heading3"/>
        <w:spacing w:line="360" w:lineRule="auto"/>
        <w:rPr>
          <w:rFonts w:eastAsia="SimHei" w:cs="Times New Roman"/>
          <w:i w:val="0"/>
          <w:iCs/>
          <w:color w:val="5A0035"/>
          <w:sz w:val="24"/>
        </w:rPr>
      </w:pPr>
      <w:bookmarkStart w:id="80" w:name="_Toc85079737"/>
      <w:bookmarkStart w:id="81" w:name="_Toc85547642"/>
      <w:bookmarkStart w:id="82" w:name="_Toc88658063"/>
      <w:r w:rsidRPr="00CB00D3">
        <w:rPr>
          <w:sz w:val="24"/>
        </w:rPr>
        <w:t>Inappropriate interventions and l</w:t>
      </w:r>
      <w:r w:rsidR="53FCD9A1" w:rsidRPr="00CB00D3">
        <w:rPr>
          <w:rFonts w:eastAsia="SimHei" w:cs="Times New Roman"/>
          <w:i w:val="0"/>
          <w:iCs/>
          <w:color w:val="5A0035"/>
          <w:sz w:val="24"/>
        </w:rPr>
        <w:t>ack of trauma-informed approach</w:t>
      </w:r>
      <w:r w:rsidR="5ABE1B17" w:rsidRPr="00CB00D3">
        <w:rPr>
          <w:rFonts w:eastAsia="SimHei" w:cs="Times New Roman"/>
          <w:i w:val="0"/>
          <w:iCs/>
          <w:color w:val="5A0035"/>
          <w:sz w:val="24"/>
        </w:rPr>
        <w:t>es</w:t>
      </w:r>
      <w:r w:rsidR="23F56717" w:rsidRPr="00CB00D3">
        <w:rPr>
          <w:rFonts w:eastAsia="SimHei" w:cs="Times New Roman"/>
          <w:i w:val="0"/>
          <w:iCs/>
          <w:color w:val="5A0035"/>
          <w:sz w:val="24"/>
        </w:rPr>
        <w:t xml:space="preserve"> in health</w:t>
      </w:r>
      <w:r w:rsidR="67EC9080" w:rsidRPr="00CB00D3">
        <w:rPr>
          <w:rFonts w:eastAsia="SimHei" w:cs="Times New Roman"/>
          <w:i w:val="0"/>
          <w:iCs/>
          <w:color w:val="5A0035"/>
          <w:sz w:val="24"/>
        </w:rPr>
        <w:t>care</w:t>
      </w:r>
      <w:r w:rsidR="23F56717" w:rsidRPr="00CB00D3">
        <w:rPr>
          <w:rFonts w:eastAsia="SimHei" w:cs="Times New Roman"/>
          <w:i w:val="0"/>
          <w:iCs/>
          <w:color w:val="5A0035"/>
          <w:sz w:val="24"/>
        </w:rPr>
        <w:t xml:space="preserve"> services</w:t>
      </w:r>
      <w:bookmarkEnd w:id="80"/>
      <w:bookmarkEnd w:id="81"/>
      <w:bookmarkEnd w:id="82"/>
      <w:r w:rsidR="53FCD9A1" w:rsidRPr="00CB00D3">
        <w:rPr>
          <w:rFonts w:eastAsia="SimHei" w:cs="Times New Roman"/>
          <w:i w:val="0"/>
          <w:iCs/>
          <w:color w:val="5A0035"/>
          <w:sz w:val="24"/>
        </w:rPr>
        <w:t xml:space="preserve"> </w:t>
      </w:r>
    </w:p>
    <w:p w14:paraId="5F0863BB" w14:textId="1E596DBF" w:rsidR="00136760" w:rsidRPr="00CB00D3" w:rsidRDefault="4A8BFA0F" w:rsidP="00F9230D">
      <w:pPr>
        <w:spacing w:line="360" w:lineRule="auto"/>
        <w:rPr>
          <w:rFonts w:eastAsia="Open Sans"/>
          <w:color w:val="262626"/>
          <w:sz w:val="24"/>
          <w:szCs w:val="24"/>
        </w:rPr>
      </w:pPr>
      <w:r w:rsidRPr="00CB00D3">
        <w:rPr>
          <w:rFonts w:eastAsia="Open Sans"/>
          <w:sz w:val="24"/>
          <w:szCs w:val="24"/>
        </w:rPr>
        <w:t xml:space="preserve">There is evidence to show missed opportunities and mistakes being made by health professionals when survivors are referred </w:t>
      </w:r>
      <w:r w:rsidR="00F73410" w:rsidRPr="00CB00D3">
        <w:rPr>
          <w:rFonts w:eastAsia="Open Sans"/>
          <w:sz w:val="24"/>
          <w:szCs w:val="24"/>
        </w:rPr>
        <w:t>directly</w:t>
      </w:r>
      <w:r w:rsidRPr="00CB00D3">
        <w:rPr>
          <w:rFonts w:eastAsia="Open Sans"/>
          <w:sz w:val="24"/>
          <w:szCs w:val="24"/>
        </w:rPr>
        <w:t xml:space="preserve"> to mental health services or medicated without any referral or signposting to specialist domestic abuse support services</w:t>
      </w:r>
      <w:r w:rsidR="22227A71" w:rsidRPr="00CB00D3">
        <w:rPr>
          <w:rFonts w:eastAsia="Open Sans"/>
          <w:sz w:val="24"/>
          <w:szCs w:val="24"/>
        </w:rPr>
        <w:t xml:space="preserve"> </w:t>
      </w:r>
      <w:r w:rsidRPr="00CB00D3">
        <w:rPr>
          <w:rFonts w:eastAsia="Open Sans"/>
          <w:sz w:val="24"/>
          <w:szCs w:val="24"/>
        </w:rPr>
        <w:t>(</w:t>
      </w:r>
      <w:proofErr w:type="spellStart"/>
      <w:r w:rsidR="00772865" w:rsidRPr="00CB00D3">
        <w:rPr>
          <w:rFonts w:eastAsia="Open Sans"/>
          <w:sz w:val="24"/>
          <w:szCs w:val="24"/>
        </w:rPr>
        <w:t>McGarry</w:t>
      </w:r>
      <w:proofErr w:type="spellEnd"/>
      <w:r w:rsidR="00772865" w:rsidRPr="00CB00D3">
        <w:rPr>
          <w:rFonts w:eastAsia="Open Sans"/>
          <w:sz w:val="24"/>
          <w:szCs w:val="24"/>
        </w:rPr>
        <w:t xml:space="preserve"> &amp; </w:t>
      </w:r>
      <w:proofErr w:type="spellStart"/>
      <w:r w:rsidR="00772865" w:rsidRPr="00CB00D3">
        <w:rPr>
          <w:rFonts w:eastAsia="Open Sans"/>
          <w:sz w:val="24"/>
          <w:szCs w:val="24"/>
        </w:rPr>
        <w:t>Hinsliff</w:t>
      </w:r>
      <w:proofErr w:type="spellEnd"/>
      <w:r w:rsidR="00772865" w:rsidRPr="00CB00D3">
        <w:rPr>
          <w:rFonts w:eastAsia="Open Sans"/>
          <w:sz w:val="24"/>
          <w:szCs w:val="24"/>
        </w:rPr>
        <w:t>-Smith, 2021</w:t>
      </w:r>
      <w:r w:rsidRPr="00CB00D3">
        <w:rPr>
          <w:rFonts w:eastAsia="Open Sans"/>
          <w:sz w:val="24"/>
          <w:szCs w:val="24"/>
        </w:rPr>
        <w:t xml:space="preserve">; Pathfinder, 2021). This serves to reinforce victim-blaming narratives and fails to address the underlying issue of the trauma </w:t>
      </w:r>
      <w:r w:rsidR="58BD9EBC" w:rsidRPr="00CB00D3">
        <w:rPr>
          <w:rFonts w:eastAsia="Open Sans"/>
          <w:sz w:val="24"/>
          <w:szCs w:val="24"/>
        </w:rPr>
        <w:t>caused by</w:t>
      </w:r>
      <w:r w:rsidRPr="00CB00D3">
        <w:rPr>
          <w:rFonts w:eastAsia="Open Sans"/>
          <w:sz w:val="24"/>
          <w:szCs w:val="24"/>
        </w:rPr>
        <w:t xml:space="preserve"> domestic abuse (Melendez-Torres et al., 2021)</w:t>
      </w:r>
      <w:r w:rsidR="00F73410" w:rsidRPr="00CB00D3">
        <w:rPr>
          <w:rFonts w:eastAsia="Open Sans"/>
          <w:sz w:val="24"/>
          <w:szCs w:val="24"/>
        </w:rPr>
        <w:t>.</w:t>
      </w:r>
      <w:r w:rsidRPr="00CB00D3">
        <w:rPr>
          <w:rFonts w:eastAsia="Open Sans"/>
          <w:sz w:val="24"/>
          <w:szCs w:val="24"/>
        </w:rPr>
        <w:t xml:space="preserve"> (See discussions </w:t>
      </w:r>
      <w:r w:rsidR="7507D14A" w:rsidRPr="00CB00D3">
        <w:rPr>
          <w:rFonts w:eastAsia="Open Sans"/>
          <w:sz w:val="24"/>
          <w:szCs w:val="24"/>
        </w:rPr>
        <w:t xml:space="preserve">above </w:t>
      </w:r>
      <w:r w:rsidR="000E08AC" w:rsidRPr="00CB00D3">
        <w:rPr>
          <w:rFonts w:eastAsia="Open Sans"/>
          <w:sz w:val="24"/>
          <w:szCs w:val="24"/>
        </w:rPr>
        <w:t xml:space="preserve">and in </w:t>
      </w:r>
      <w:r w:rsidR="000E08AC" w:rsidRPr="00CB00D3">
        <w:rPr>
          <w:rFonts w:eastAsia="Open Sans"/>
          <w:b/>
          <w:sz w:val="24"/>
          <w:szCs w:val="24"/>
        </w:rPr>
        <w:t>Section One</w:t>
      </w:r>
      <w:r w:rsidR="000E08AC" w:rsidRPr="00CB00D3">
        <w:rPr>
          <w:rFonts w:eastAsia="Open Sans"/>
          <w:sz w:val="24"/>
          <w:szCs w:val="24"/>
        </w:rPr>
        <w:t xml:space="preserve"> </w:t>
      </w:r>
      <w:r w:rsidRPr="00CB00D3">
        <w:rPr>
          <w:rFonts w:eastAsia="Open Sans"/>
          <w:sz w:val="24"/>
          <w:szCs w:val="24"/>
        </w:rPr>
        <w:t>about the problematic separation of mental health issues from the underlying trauma of domestic abuse</w:t>
      </w:r>
      <w:r w:rsidR="1169F60A" w:rsidRPr="00CB00D3">
        <w:rPr>
          <w:rFonts w:eastAsia="Open Sans"/>
          <w:sz w:val="24"/>
          <w:szCs w:val="24"/>
        </w:rPr>
        <w:t>).</w:t>
      </w:r>
      <w:r w:rsidRPr="00CB00D3">
        <w:rPr>
          <w:rFonts w:eastAsia="Open Sans"/>
          <w:sz w:val="24"/>
          <w:szCs w:val="24"/>
        </w:rPr>
        <w:t xml:space="preserve"> </w:t>
      </w:r>
      <w:r w:rsidR="39030EC1" w:rsidRPr="00CB00D3">
        <w:rPr>
          <w:rFonts w:eastAsia="Open Sans"/>
          <w:sz w:val="24"/>
          <w:szCs w:val="24"/>
        </w:rPr>
        <w:t xml:space="preserve">Survivor consultation around the </w:t>
      </w:r>
      <w:r w:rsidRPr="00CB00D3">
        <w:rPr>
          <w:rFonts w:eastAsia="Open Sans"/>
          <w:sz w:val="24"/>
          <w:szCs w:val="24"/>
        </w:rPr>
        <w:t>Pathfinder</w:t>
      </w:r>
      <w:r w:rsidR="72085513" w:rsidRPr="00CB00D3">
        <w:rPr>
          <w:rFonts w:eastAsia="Open Sans"/>
          <w:sz w:val="24"/>
          <w:szCs w:val="24"/>
        </w:rPr>
        <w:t xml:space="preserve"> </w:t>
      </w:r>
      <w:r w:rsidR="0FD6058F" w:rsidRPr="00CB00D3">
        <w:rPr>
          <w:rFonts w:eastAsia="Open Sans"/>
          <w:sz w:val="24"/>
          <w:szCs w:val="24"/>
        </w:rPr>
        <w:t>programme</w:t>
      </w:r>
      <w:r w:rsidRPr="00CB00D3">
        <w:rPr>
          <w:rFonts w:eastAsia="Open Sans"/>
          <w:sz w:val="24"/>
          <w:szCs w:val="24"/>
        </w:rPr>
        <w:t xml:space="preserve"> </w:t>
      </w:r>
      <w:r w:rsidR="077792B2" w:rsidRPr="00CB00D3">
        <w:rPr>
          <w:rFonts w:eastAsia="Open Sans"/>
          <w:sz w:val="24"/>
          <w:szCs w:val="24"/>
        </w:rPr>
        <w:t>highlighted that</w:t>
      </w:r>
      <w:r w:rsidRPr="00CB00D3">
        <w:rPr>
          <w:rFonts w:eastAsia="Open Sans"/>
          <w:sz w:val="24"/>
          <w:szCs w:val="24"/>
        </w:rPr>
        <w:t xml:space="preserve"> </w:t>
      </w:r>
      <w:r w:rsidR="000E08AC" w:rsidRPr="00CB00D3">
        <w:rPr>
          <w:rFonts w:eastAsia="Open Sans"/>
          <w:sz w:val="24"/>
          <w:szCs w:val="24"/>
        </w:rPr>
        <w:t>a number of survivors had felt “palmed off”</w:t>
      </w:r>
      <w:r w:rsidRPr="00CB00D3">
        <w:rPr>
          <w:rFonts w:eastAsia="Open Sans"/>
          <w:sz w:val="24"/>
          <w:szCs w:val="24"/>
        </w:rPr>
        <w:t xml:space="preserve"> with medication</w:t>
      </w:r>
      <w:r w:rsidR="2C0683EC" w:rsidRPr="00CB00D3">
        <w:rPr>
          <w:rFonts w:eastAsia="Open Sans"/>
          <w:sz w:val="24"/>
          <w:szCs w:val="24"/>
        </w:rPr>
        <w:t xml:space="preserve"> and had</w:t>
      </w:r>
      <w:r w:rsidRPr="00CB00D3">
        <w:rPr>
          <w:rFonts w:eastAsia="Open Sans"/>
          <w:sz w:val="24"/>
          <w:szCs w:val="24"/>
        </w:rPr>
        <w:t xml:space="preserve"> not </w:t>
      </w:r>
      <w:r w:rsidR="096404C3" w:rsidRPr="00CB00D3">
        <w:rPr>
          <w:rFonts w:eastAsia="Open Sans"/>
          <w:sz w:val="24"/>
          <w:szCs w:val="24"/>
        </w:rPr>
        <w:t xml:space="preserve">been </w:t>
      </w:r>
      <w:r w:rsidRPr="00CB00D3">
        <w:rPr>
          <w:rFonts w:eastAsia="Open Sans"/>
          <w:sz w:val="24"/>
          <w:szCs w:val="24"/>
        </w:rPr>
        <w:t>referred to mental health support or other services to address the trauma of domestic abuse</w:t>
      </w:r>
      <w:r w:rsidR="78372C7B" w:rsidRPr="00CB00D3">
        <w:rPr>
          <w:rFonts w:eastAsia="Open Sans"/>
          <w:sz w:val="24"/>
          <w:szCs w:val="24"/>
        </w:rPr>
        <w:t xml:space="preserve"> (Pathfinder, 2021)</w:t>
      </w:r>
      <w:r w:rsidRPr="00CB00D3">
        <w:rPr>
          <w:rFonts w:eastAsia="Open Sans"/>
          <w:sz w:val="24"/>
          <w:szCs w:val="24"/>
        </w:rPr>
        <w:t xml:space="preserve">. </w:t>
      </w:r>
      <w:proofErr w:type="spellStart"/>
      <w:r w:rsidR="5D733778" w:rsidRPr="00CB00D3">
        <w:rPr>
          <w:rFonts w:eastAsia="Open Sans"/>
          <w:sz w:val="24"/>
          <w:szCs w:val="24"/>
        </w:rPr>
        <w:t>Thiara</w:t>
      </w:r>
      <w:proofErr w:type="spellEnd"/>
      <w:r w:rsidR="5D733778" w:rsidRPr="00CB00D3">
        <w:rPr>
          <w:rFonts w:eastAsia="Open Sans"/>
          <w:sz w:val="24"/>
          <w:szCs w:val="24"/>
        </w:rPr>
        <w:t xml:space="preserve"> </w:t>
      </w:r>
      <w:r w:rsidR="0E91A94E" w:rsidRPr="00CB00D3">
        <w:rPr>
          <w:rFonts w:eastAsia="Open Sans"/>
          <w:sz w:val="24"/>
          <w:szCs w:val="24"/>
        </w:rPr>
        <w:t>and</w:t>
      </w:r>
      <w:r w:rsidR="5D733778" w:rsidRPr="00CB00D3">
        <w:rPr>
          <w:rFonts w:eastAsia="Open Sans"/>
          <w:sz w:val="24"/>
          <w:szCs w:val="24"/>
        </w:rPr>
        <w:t xml:space="preserve"> Harrison</w:t>
      </w:r>
      <w:r w:rsidR="09544136" w:rsidRPr="00CB00D3">
        <w:rPr>
          <w:rFonts w:eastAsia="Open Sans"/>
          <w:sz w:val="24"/>
          <w:szCs w:val="24"/>
        </w:rPr>
        <w:t xml:space="preserve"> (</w:t>
      </w:r>
      <w:r w:rsidR="5D733778" w:rsidRPr="00CB00D3">
        <w:rPr>
          <w:rFonts w:eastAsia="Open Sans"/>
          <w:sz w:val="24"/>
          <w:szCs w:val="24"/>
        </w:rPr>
        <w:t>2021</w:t>
      </w:r>
      <w:r w:rsidR="5A907100" w:rsidRPr="00CB00D3">
        <w:rPr>
          <w:rFonts w:eastAsia="Open Sans"/>
          <w:sz w:val="24"/>
          <w:szCs w:val="24"/>
        </w:rPr>
        <w:t xml:space="preserve">) </w:t>
      </w:r>
      <w:r w:rsidR="5D733778" w:rsidRPr="00CB00D3">
        <w:rPr>
          <w:rFonts w:eastAsia="Open Sans"/>
          <w:sz w:val="24"/>
          <w:szCs w:val="24"/>
        </w:rPr>
        <w:t>note that “</w:t>
      </w:r>
      <w:r w:rsidR="00D90B14" w:rsidRPr="00CB00D3">
        <w:rPr>
          <w:rFonts w:eastAsia="Open Sans"/>
          <w:sz w:val="24"/>
          <w:szCs w:val="24"/>
        </w:rPr>
        <w:t>…</w:t>
      </w:r>
      <w:r w:rsidR="006F2742" w:rsidRPr="00CB00D3">
        <w:rPr>
          <w:rFonts w:eastAsia="Open Sans"/>
          <w:sz w:val="24"/>
          <w:szCs w:val="24"/>
        </w:rPr>
        <w:t xml:space="preserve">a number of </w:t>
      </w:r>
      <w:r w:rsidR="006F2742" w:rsidRPr="00CB00D3">
        <w:rPr>
          <w:rFonts w:eastAsia="Open Sans"/>
          <w:sz w:val="24"/>
          <w:szCs w:val="24"/>
        </w:rPr>
        <w:lastRenderedPageBreak/>
        <w:t>studies have highlighted that when Black and minoritised women are able to access formal mental health services, they are more likely than white women to be offered medication and less likely to be offered talking therapies or other non-drug treatments</w:t>
      </w:r>
      <w:r w:rsidR="00D90B14" w:rsidRPr="00CB00D3">
        <w:rPr>
          <w:rFonts w:eastAsia="Open Sans"/>
          <w:sz w:val="24"/>
          <w:szCs w:val="24"/>
        </w:rPr>
        <w:t xml:space="preserve">.” </w:t>
      </w:r>
      <w:r w:rsidR="5D733778" w:rsidRPr="00CB00D3">
        <w:rPr>
          <w:rFonts w:eastAsia="Open Sans"/>
          <w:sz w:val="24"/>
          <w:szCs w:val="24"/>
        </w:rPr>
        <w:t>(</w:t>
      </w:r>
      <w:r w:rsidR="7FFBEF22" w:rsidRPr="00CB00D3">
        <w:rPr>
          <w:rFonts w:eastAsia="Open Sans"/>
          <w:sz w:val="24"/>
          <w:szCs w:val="24"/>
        </w:rPr>
        <w:t>2021:</w:t>
      </w:r>
      <w:r w:rsidR="00E31B06" w:rsidRPr="00CB00D3">
        <w:rPr>
          <w:rFonts w:eastAsia="Open Sans"/>
          <w:sz w:val="24"/>
          <w:szCs w:val="24"/>
        </w:rPr>
        <w:t>37-38</w:t>
      </w:r>
      <w:r w:rsidR="48960E3C" w:rsidRPr="00CB00D3">
        <w:rPr>
          <w:rFonts w:eastAsia="Open Sans"/>
          <w:sz w:val="24"/>
          <w:szCs w:val="24"/>
        </w:rPr>
        <w:t>)</w:t>
      </w:r>
      <w:r w:rsidR="0A33438C" w:rsidRPr="00CB00D3">
        <w:rPr>
          <w:rFonts w:eastAsia="Open Sans"/>
          <w:sz w:val="24"/>
          <w:szCs w:val="24"/>
        </w:rPr>
        <w:t>.</w:t>
      </w:r>
    </w:p>
    <w:p w14:paraId="5FE6DCB1" w14:textId="040ABD5C" w:rsidR="00136760" w:rsidRPr="00CB00D3" w:rsidRDefault="433DEBA8" w:rsidP="00F9230D">
      <w:pPr>
        <w:spacing w:line="360" w:lineRule="auto"/>
        <w:rPr>
          <w:rFonts w:eastAsia="Open Sans"/>
          <w:color w:val="262626"/>
          <w:sz w:val="24"/>
          <w:szCs w:val="24"/>
        </w:rPr>
      </w:pPr>
      <w:r w:rsidRPr="00CB00D3">
        <w:rPr>
          <w:rFonts w:eastAsia="Open Sans"/>
          <w:sz w:val="24"/>
          <w:szCs w:val="24"/>
        </w:rPr>
        <w:t>A number of studies highlight the barriers created by the lack of effective, trauma-informed services (</w:t>
      </w:r>
      <w:r w:rsidR="032D710A" w:rsidRPr="00CB00D3">
        <w:rPr>
          <w:rFonts w:eastAsia="Open Sans"/>
          <w:sz w:val="24"/>
          <w:szCs w:val="24"/>
        </w:rPr>
        <w:t xml:space="preserve">Agenda, 2018; </w:t>
      </w:r>
      <w:r w:rsidRPr="00CB00D3">
        <w:rPr>
          <w:rFonts w:eastAsia="Open Sans"/>
          <w:sz w:val="24"/>
          <w:szCs w:val="24"/>
        </w:rPr>
        <w:t xml:space="preserve">Humphreys </w:t>
      </w:r>
      <w:r w:rsidR="459EB2EF" w:rsidRPr="00CB00D3">
        <w:rPr>
          <w:rFonts w:eastAsia="Open Sans"/>
          <w:sz w:val="24"/>
          <w:szCs w:val="24"/>
        </w:rPr>
        <w:t>&amp;</w:t>
      </w:r>
      <w:r w:rsidRPr="00CB00D3">
        <w:rPr>
          <w:rFonts w:eastAsia="Open Sans"/>
          <w:sz w:val="24"/>
          <w:szCs w:val="24"/>
        </w:rPr>
        <w:t xml:space="preserve"> </w:t>
      </w:r>
      <w:proofErr w:type="spellStart"/>
      <w:r w:rsidRPr="00CB00D3">
        <w:rPr>
          <w:rFonts w:eastAsia="Open Sans"/>
          <w:sz w:val="24"/>
          <w:szCs w:val="24"/>
        </w:rPr>
        <w:t>Thiara</w:t>
      </w:r>
      <w:proofErr w:type="spellEnd"/>
      <w:r w:rsidRPr="00CB00D3">
        <w:rPr>
          <w:rFonts w:eastAsia="Open Sans"/>
          <w:sz w:val="24"/>
          <w:szCs w:val="24"/>
        </w:rPr>
        <w:t>, 2003;</w:t>
      </w:r>
      <w:r w:rsidR="5C68731D" w:rsidRPr="00CB00D3">
        <w:rPr>
          <w:rFonts w:eastAsia="Open Sans"/>
          <w:sz w:val="24"/>
          <w:szCs w:val="24"/>
        </w:rPr>
        <w:t xml:space="preserve"> Pathfinder, 2021;</w:t>
      </w:r>
      <w:r w:rsidRPr="00CB00D3">
        <w:rPr>
          <w:rFonts w:eastAsia="Open Sans"/>
          <w:sz w:val="24"/>
          <w:szCs w:val="24"/>
        </w:rPr>
        <w:t xml:space="preserve"> SafeLives, 2019; Women’s Mental Health Taskforce, 2018). Without services that </w:t>
      </w:r>
      <w:r w:rsidRPr="00CB00D3">
        <w:rPr>
          <w:rFonts w:eastAsia="Open Sans"/>
          <w:color w:val="262626" w:themeColor="text2"/>
          <w:sz w:val="24"/>
          <w:szCs w:val="24"/>
        </w:rPr>
        <w:t xml:space="preserve">understand and support survivors, prioritise the building of trusting relationships, and recognise survivors’ strengths </w:t>
      </w:r>
      <w:r w:rsidR="00C14664" w:rsidRPr="00CB00D3">
        <w:rPr>
          <w:rFonts w:eastAsia="Open Sans"/>
          <w:color w:val="262626" w:themeColor="text2"/>
          <w:sz w:val="24"/>
          <w:szCs w:val="24"/>
        </w:rPr>
        <w:t>(</w:t>
      </w:r>
      <w:r w:rsidRPr="00CB00D3">
        <w:rPr>
          <w:rFonts w:eastAsia="Open Sans"/>
          <w:color w:val="262626" w:themeColor="text2"/>
          <w:sz w:val="24"/>
          <w:szCs w:val="24"/>
        </w:rPr>
        <w:t xml:space="preserve">rather than </w:t>
      </w:r>
      <w:proofErr w:type="spellStart"/>
      <w:r w:rsidRPr="00CB00D3">
        <w:rPr>
          <w:rFonts w:eastAsia="Open Sans"/>
          <w:color w:val="262626" w:themeColor="text2"/>
          <w:sz w:val="24"/>
          <w:szCs w:val="24"/>
        </w:rPr>
        <w:t>pathologising</w:t>
      </w:r>
      <w:proofErr w:type="spellEnd"/>
      <w:r w:rsidRPr="00CB00D3">
        <w:rPr>
          <w:rFonts w:eastAsia="Open Sans"/>
          <w:color w:val="262626" w:themeColor="text2"/>
          <w:sz w:val="24"/>
          <w:szCs w:val="24"/>
        </w:rPr>
        <w:t xml:space="preserve"> </w:t>
      </w:r>
      <w:r w:rsidR="2DBFD413" w:rsidRPr="00CB00D3">
        <w:rPr>
          <w:rFonts w:eastAsia="Open Sans"/>
          <w:color w:val="262626" w:themeColor="text2"/>
          <w:sz w:val="24"/>
          <w:szCs w:val="24"/>
        </w:rPr>
        <w:t>their responses to domestic abuse</w:t>
      </w:r>
      <w:r w:rsidR="00C14664" w:rsidRPr="00CB00D3">
        <w:rPr>
          <w:rFonts w:eastAsia="Open Sans"/>
          <w:color w:val="262626" w:themeColor="text2"/>
          <w:sz w:val="24"/>
          <w:szCs w:val="24"/>
        </w:rPr>
        <w:t>),</w:t>
      </w:r>
      <w:r w:rsidRPr="00CB00D3">
        <w:rPr>
          <w:rFonts w:eastAsia="Open Sans"/>
          <w:color w:val="262626" w:themeColor="text2"/>
          <w:sz w:val="24"/>
          <w:szCs w:val="24"/>
        </w:rPr>
        <w:t xml:space="preserve"> survivors cannot </w:t>
      </w:r>
      <w:r w:rsidR="2DBFD413" w:rsidRPr="00CB00D3">
        <w:rPr>
          <w:rFonts w:eastAsia="Open Sans"/>
          <w:color w:val="262626" w:themeColor="text2"/>
          <w:sz w:val="24"/>
          <w:szCs w:val="24"/>
        </w:rPr>
        <w:t>access</w:t>
      </w:r>
      <w:r w:rsidRPr="00CB00D3">
        <w:rPr>
          <w:rFonts w:eastAsia="Open Sans"/>
          <w:color w:val="262626" w:themeColor="text2"/>
          <w:sz w:val="24"/>
          <w:szCs w:val="24"/>
        </w:rPr>
        <w:t xml:space="preserve"> appropriate mental health support (</w:t>
      </w:r>
      <w:proofErr w:type="spellStart"/>
      <w:r w:rsidR="65FA35C4" w:rsidRPr="00CB00D3">
        <w:rPr>
          <w:rFonts w:eastAsia="Open Sans"/>
          <w:color w:val="262626" w:themeColor="text2"/>
          <w:sz w:val="24"/>
          <w:szCs w:val="24"/>
        </w:rPr>
        <w:t>Hailes</w:t>
      </w:r>
      <w:proofErr w:type="spellEnd"/>
      <w:r w:rsidR="65FA35C4" w:rsidRPr="00CB00D3">
        <w:rPr>
          <w:rFonts w:eastAsia="Open Sans"/>
          <w:color w:val="262626" w:themeColor="text2"/>
          <w:sz w:val="24"/>
          <w:szCs w:val="24"/>
        </w:rPr>
        <w:t xml:space="preserve">, et al., 2018; </w:t>
      </w:r>
      <w:r w:rsidRPr="00CB00D3">
        <w:rPr>
          <w:rFonts w:eastAsia="Open Sans"/>
          <w:color w:val="262626" w:themeColor="text2"/>
          <w:sz w:val="24"/>
          <w:szCs w:val="24"/>
        </w:rPr>
        <w:t>Sweeney, et al., 2019). Ferrari et al</w:t>
      </w:r>
      <w:r w:rsidR="3CED4F06" w:rsidRPr="00CB00D3">
        <w:rPr>
          <w:rFonts w:eastAsia="Open Sans"/>
          <w:color w:val="262626" w:themeColor="text2"/>
          <w:sz w:val="24"/>
          <w:szCs w:val="24"/>
        </w:rPr>
        <w:t>.</w:t>
      </w:r>
      <w:r w:rsidRPr="00CB00D3">
        <w:rPr>
          <w:rFonts w:eastAsia="Open Sans"/>
          <w:color w:val="262626" w:themeColor="text2"/>
          <w:sz w:val="24"/>
          <w:szCs w:val="24"/>
        </w:rPr>
        <w:t xml:space="preserve"> </w:t>
      </w:r>
      <w:r w:rsidR="663A61E6" w:rsidRPr="00CB00D3">
        <w:rPr>
          <w:rFonts w:eastAsia="Open Sans"/>
          <w:color w:val="262626" w:themeColor="text2"/>
          <w:sz w:val="24"/>
          <w:szCs w:val="24"/>
        </w:rPr>
        <w:t>(</w:t>
      </w:r>
      <w:r w:rsidRPr="00CB00D3">
        <w:rPr>
          <w:rFonts w:eastAsia="Open Sans"/>
          <w:color w:val="262626" w:themeColor="text2"/>
          <w:sz w:val="24"/>
          <w:szCs w:val="24"/>
        </w:rPr>
        <w:t>2016</w:t>
      </w:r>
      <w:r w:rsidR="5E754B8A" w:rsidRPr="00CB00D3">
        <w:rPr>
          <w:rFonts w:eastAsia="Open Sans"/>
          <w:color w:val="262626" w:themeColor="text2"/>
          <w:sz w:val="24"/>
          <w:szCs w:val="24"/>
        </w:rPr>
        <w:t>)</w:t>
      </w:r>
      <w:r w:rsidRPr="00CB00D3">
        <w:rPr>
          <w:rFonts w:eastAsia="Open Sans"/>
          <w:color w:val="262626" w:themeColor="text2"/>
          <w:sz w:val="24"/>
          <w:szCs w:val="24"/>
        </w:rPr>
        <w:t xml:space="preserve"> note:</w:t>
      </w:r>
    </w:p>
    <w:p w14:paraId="49A37BCE" w14:textId="1D109158" w:rsidR="00FD564B" w:rsidRPr="00CB00D3" w:rsidRDefault="56C06B85" w:rsidP="00F9230D">
      <w:pPr>
        <w:spacing w:line="360" w:lineRule="auto"/>
        <w:ind w:left="720"/>
        <w:rPr>
          <w:sz w:val="24"/>
          <w:szCs w:val="24"/>
        </w:rPr>
      </w:pPr>
      <w:r w:rsidRPr="00CB00D3">
        <w:rPr>
          <w:sz w:val="24"/>
          <w:szCs w:val="24"/>
        </w:rPr>
        <w:t>“The high mental health morbidity among women seeking support from DVA services highlights the need for effective, trauma-informed support services for this population. Equipping non-specialist support workers in advocacy agencies with psychological skills to support survivors of IPV may represent an important avenue for improving survivors’ well-being” (Ferrari et al</w:t>
      </w:r>
      <w:r w:rsidR="47C91AA6" w:rsidRPr="00CB00D3">
        <w:rPr>
          <w:sz w:val="24"/>
          <w:szCs w:val="24"/>
        </w:rPr>
        <w:t>.</w:t>
      </w:r>
      <w:r w:rsidR="0E342F21" w:rsidRPr="00CB00D3">
        <w:rPr>
          <w:sz w:val="24"/>
          <w:szCs w:val="24"/>
        </w:rPr>
        <w:t>,</w:t>
      </w:r>
      <w:r w:rsidRPr="00CB00D3">
        <w:rPr>
          <w:sz w:val="24"/>
          <w:szCs w:val="24"/>
        </w:rPr>
        <w:t xml:space="preserve"> 2016:8)</w:t>
      </w:r>
      <w:r w:rsidR="734907A7" w:rsidRPr="00CB00D3">
        <w:rPr>
          <w:sz w:val="24"/>
          <w:szCs w:val="24"/>
        </w:rPr>
        <w:t>.</w:t>
      </w:r>
    </w:p>
    <w:p w14:paraId="55FCACCB" w14:textId="7C28CBE4" w:rsidR="006D63E9" w:rsidRPr="00CB00D3" w:rsidRDefault="646FB4A1" w:rsidP="00F9230D">
      <w:pPr>
        <w:keepNext/>
        <w:keepLines/>
        <w:spacing w:before="120" w:after="0" w:line="360" w:lineRule="auto"/>
        <w:outlineLvl w:val="2"/>
        <w:rPr>
          <w:rFonts w:eastAsia="SimHei" w:cs="Times New Roman"/>
          <w:i/>
          <w:iCs/>
          <w:color w:val="5A0035"/>
          <w:sz w:val="24"/>
          <w:szCs w:val="24"/>
        </w:rPr>
      </w:pPr>
      <w:bookmarkStart w:id="83" w:name="_Toc85079738"/>
      <w:bookmarkStart w:id="84" w:name="_Toc85547643"/>
      <w:bookmarkStart w:id="85" w:name="_Toc88658064"/>
      <w:r w:rsidRPr="00CB00D3">
        <w:rPr>
          <w:rStyle w:val="Heading3Char"/>
          <w:sz w:val="24"/>
        </w:rPr>
        <w:t>Stretched mental health services and inconsistent service response across the country</w:t>
      </w:r>
      <w:bookmarkEnd w:id="83"/>
      <w:bookmarkEnd w:id="84"/>
      <w:bookmarkEnd w:id="85"/>
      <w:r w:rsidRPr="00CB00D3">
        <w:rPr>
          <w:rFonts w:eastAsia="SimHei" w:cs="Times New Roman"/>
          <w:i/>
          <w:iCs/>
          <w:color w:val="5A0035"/>
          <w:sz w:val="24"/>
          <w:szCs w:val="24"/>
        </w:rPr>
        <w:t xml:space="preserve"> </w:t>
      </w:r>
    </w:p>
    <w:p w14:paraId="1CB38CB7" w14:textId="77777777" w:rsidR="003D3BC1" w:rsidRPr="00CB00D3" w:rsidRDefault="2CF721BE" w:rsidP="00F9230D">
      <w:pPr>
        <w:spacing w:line="360" w:lineRule="auto"/>
        <w:rPr>
          <w:rFonts w:eastAsia="Open Sans"/>
          <w:sz w:val="24"/>
          <w:szCs w:val="24"/>
        </w:rPr>
      </w:pPr>
      <w:r w:rsidRPr="00CB00D3">
        <w:rPr>
          <w:rFonts w:eastAsia="Open Sans"/>
          <w:sz w:val="24"/>
          <w:szCs w:val="24"/>
        </w:rPr>
        <w:t xml:space="preserve">The barriers faced by survivors are impacted to some degree by where they live, with an inconsistent mental health service provision across the country (Bailey, 2017; The National Commission on Domestic and Sexual Violence and Multiple Disadvantage, 2019). </w:t>
      </w:r>
      <w:r w:rsidR="3565A9AC" w:rsidRPr="00CB00D3">
        <w:rPr>
          <w:rFonts w:eastAsia="Open Sans"/>
          <w:sz w:val="24"/>
          <w:szCs w:val="24"/>
        </w:rPr>
        <w:t>Within a context of workforce shortages, funding pressures and reconfiguration of services in the NHS</w:t>
      </w:r>
      <w:r w:rsidR="359021A7" w:rsidRPr="00CB00D3">
        <w:rPr>
          <w:rFonts w:eastAsia="Open Sans"/>
          <w:sz w:val="24"/>
          <w:szCs w:val="24"/>
        </w:rPr>
        <w:t>,</w:t>
      </w:r>
      <w:r w:rsidR="3565A9AC" w:rsidRPr="00CB00D3">
        <w:rPr>
          <w:rFonts w:eastAsia="Open Sans"/>
          <w:sz w:val="24"/>
          <w:szCs w:val="24"/>
        </w:rPr>
        <w:t xml:space="preserve"> </w:t>
      </w:r>
      <w:r w:rsidR="589A3086" w:rsidRPr="00CB00D3">
        <w:rPr>
          <w:rFonts w:eastAsia="Open Sans"/>
          <w:sz w:val="24"/>
          <w:szCs w:val="24"/>
        </w:rPr>
        <w:t>along with staff ‘burnout’ and stress (</w:t>
      </w:r>
      <w:r w:rsidR="6388A557" w:rsidRPr="00CB00D3">
        <w:rPr>
          <w:rFonts w:eastAsia="Open Sans"/>
          <w:sz w:val="24"/>
          <w:szCs w:val="24"/>
        </w:rPr>
        <w:t>House of Commons Health and Social Care Committee, 2021)</w:t>
      </w:r>
      <w:r w:rsidR="589A3086" w:rsidRPr="00CB00D3">
        <w:rPr>
          <w:rFonts w:eastAsia="Open Sans"/>
          <w:sz w:val="24"/>
          <w:szCs w:val="24"/>
        </w:rPr>
        <w:t xml:space="preserve">, </w:t>
      </w:r>
      <w:r w:rsidR="3565A9AC" w:rsidRPr="00CB00D3">
        <w:rPr>
          <w:rFonts w:eastAsia="Open Sans"/>
          <w:sz w:val="24"/>
          <w:szCs w:val="24"/>
        </w:rPr>
        <w:t>m</w:t>
      </w:r>
      <w:r w:rsidR="15800C1C" w:rsidRPr="00CB00D3">
        <w:rPr>
          <w:rFonts w:eastAsia="Open Sans"/>
          <w:sz w:val="24"/>
          <w:szCs w:val="24"/>
        </w:rPr>
        <w:t xml:space="preserve">ental health </w:t>
      </w:r>
      <w:r w:rsidR="15800C1C" w:rsidRPr="00CB00D3">
        <w:rPr>
          <w:rFonts w:eastAsia="Open Sans"/>
          <w:sz w:val="24"/>
          <w:szCs w:val="24"/>
        </w:rPr>
        <w:lastRenderedPageBreak/>
        <w:t>services are over-stretched</w:t>
      </w:r>
      <w:r w:rsidRPr="00CB00D3">
        <w:rPr>
          <w:rFonts w:eastAsia="Open Sans"/>
          <w:sz w:val="24"/>
          <w:szCs w:val="24"/>
        </w:rPr>
        <w:t xml:space="preserve"> (</w:t>
      </w:r>
      <w:proofErr w:type="spellStart"/>
      <w:r w:rsidRPr="00CB00D3">
        <w:rPr>
          <w:rFonts w:eastAsia="Open Sans"/>
          <w:sz w:val="24"/>
          <w:szCs w:val="24"/>
        </w:rPr>
        <w:t>Pettitt</w:t>
      </w:r>
      <w:proofErr w:type="spellEnd"/>
      <w:r w:rsidRPr="00CB00D3">
        <w:rPr>
          <w:rFonts w:eastAsia="Open Sans"/>
          <w:sz w:val="24"/>
          <w:szCs w:val="24"/>
        </w:rPr>
        <w:t xml:space="preserve"> et al</w:t>
      </w:r>
      <w:r w:rsidR="04315645" w:rsidRPr="00CB00D3">
        <w:rPr>
          <w:rFonts w:eastAsia="Open Sans"/>
          <w:sz w:val="24"/>
          <w:szCs w:val="24"/>
        </w:rPr>
        <w:t>.</w:t>
      </w:r>
      <w:r w:rsidR="21F8DDBA" w:rsidRPr="00CB00D3">
        <w:rPr>
          <w:rFonts w:eastAsia="Open Sans"/>
          <w:sz w:val="24"/>
          <w:szCs w:val="24"/>
        </w:rPr>
        <w:t>,</w:t>
      </w:r>
      <w:r w:rsidRPr="00CB00D3">
        <w:rPr>
          <w:rFonts w:eastAsia="Open Sans"/>
          <w:sz w:val="24"/>
          <w:szCs w:val="24"/>
        </w:rPr>
        <w:t xml:space="preserve"> 2013</w:t>
      </w:r>
      <w:r w:rsidR="15800C1C" w:rsidRPr="00CB00D3">
        <w:rPr>
          <w:rFonts w:eastAsia="Open Sans"/>
          <w:sz w:val="24"/>
          <w:szCs w:val="24"/>
        </w:rPr>
        <w:t>)</w:t>
      </w:r>
      <w:r w:rsidR="4A532A95" w:rsidRPr="00CB00D3">
        <w:rPr>
          <w:rFonts w:eastAsia="Open Sans"/>
          <w:sz w:val="24"/>
          <w:szCs w:val="24"/>
        </w:rPr>
        <w:t>. T</w:t>
      </w:r>
      <w:r w:rsidR="15800C1C" w:rsidRPr="00CB00D3">
        <w:rPr>
          <w:rFonts w:eastAsia="Open Sans"/>
          <w:sz w:val="24"/>
          <w:szCs w:val="24"/>
        </w:rPr>
        <w:t>his</w:t>
      </w:r>
      <w:r w:rsidRPr="00CB00D3">
        <w:rPr>
          <w:rFonts w:eastAsia="Open Sans"/>
          <w:sz w:val="24"/>
          <w:szCs w:val="24"/>
        </w:rPr>
        <w:t xml:space="preserve"> situation has only been exacerbated by the Covid-19 pandemic (RCP, 2021)</w:t>
      </w:r>
      <w:r w:rsidR="5E158763" w:rsidRPr="00CB00D3">
        <w:rPr>
          <w:rFonts w:eastAsia="Open Sans"/>
          <w:sz w:val="24"/>
          <w:szCs w:val="24"/>
        </w:rPr>
        <w:t xml:space="preserve">. </w:t>
      </w:r>
    </w:p>
    <w:p w14:paraId="597DD31E" w14:textId="0F872610" w:rsidR="006D63E9" w:rsidRPr="00CB00D3" w:rsidRDefault="5E158763" w:rsidP="00F9230D">
      <w:pPr>
        <w:spacing w:line="360" w:lineRule="auto"/>
        <w:rPr>
          <w:sz w:val="24"/>
          <w:szCs w:val="24"/>
        </w:rPr>
      </w:pPr>
      <w:r w:rsidRPr="00CB00D3">
        <w:rPr>
          <w:sz w:val="24"/>
          <w:szCs w:val="24"/>
        </w:rPr>
        <w:t>There is a</w:t>
      </w:r>
      <w:r w:rsidR="2CF721BE" w:rsidRPr="00CB00D3">
        <w:rPr>
          <w:sz w:val="24"/>
          <w:szCs w:val="24"/>
        </w:rPr>
        <w:t xml:space="preserve"> lack of effective join</w:t>
      </w:r>
      <w:r w:rsidRPr="00CB00D3">
        <w:rPr>
          <w:sz w:val="24"/>
          <w:szCs w:val="24"/>
        </w:rPr>
        <w:t>ed</w:t>
      </w:r>
      <w:r w:rsidR="2CF721BE" w:rsidRPr="00CB00D3">
        <w:rPr>
          <w:sz w:val="24"/>
          <w:szCs w:val="24"/>
        </w:rPr>
        <w:t xml:space="preserve">-up working between </w:t>
      </w:r>
      <w:r w:rsidRPr="00CB00D3">
        <w:rPr>
          <w:sz w:val="24"/>
          <w:szCs w:val="24"/>
        </w:rPr>
        <w:t xml:space="preserve">healthcare </w:t>
      </w:r>
      <w:r w:rsidR="2CF721BE" w:rsidRPr="00CB00D3">
        <w:rPr>
          <w:sz w:val="24"/>
          <w:szCs w:val="24"/>
        </w:rPr>
        <w:t>services</w:t>
      </w:r>
      <w:r w:rsidR="00363E38" w:rsidRPr="00CB00D3">
        <w:rPr>
          <w:sz w:val="24"/>
          <w:szCs w:val="24"/>
        </w:rPr>
        <w:t>,</w:t>
      </w:r>
      <w:r w:rsidR="2CF721BE" w:rsidRPr="00CB00D3">
        <w:rPr>
          <w:sz w:val="24"/>
          <w:szCs w:val="24"/>
        </w:rPr>
        <w:t xml:space="preserve"> and</w:t>
      </w:r>
      <w:r w:rsidRPr="00CB00D3">
        <w:rPr>
          <w:sz w:val="24"/>
          <w:szCs w:val="24"/>
        </w:rPr>
        <w:t xml:space="preserve"> these</w:t>
      </w:r>
      <w:r w:rsidR="2CF721BE" w:rsidRPr="00CB00D3">
        <w:rPr>
          <w:sz w:val="24"/>
          <w:szCs w:val="24"/>
        </w:rPr>
        <w:t xml:space="preserve"> services </w:t>
      </w:r>
      <w:r w:rsidRPr="00CB00D3">
        <w:rPr>
          <w:sz w:val="24"/>
          <w:szCs w:val="24"/>
        </w:rPr>
        <w:t>are usually</w:t>
      </w:r>
      <w:r w:rsidR="2CF721BE" w:rsidRPr="00CB00D3">
        <w:rPr>
          <w:sz w:val="24"/>
          <w:szCs w:val="24"/>
        </w:rPr>
        <w:t xml:space="preserve"> structured around one primary issue (</w:t>
      </w:r>
      <w:proofErr w:type="spellStart"/>
      <w:r w:rsidR="2CF721BE" w:rsidRPr="00CB00D3">
        <w:rPr>
          <w:sz w:val="24"/>
          <w:szCs w:val="24"/>
        </w:rPr>
        <w:t>Hailes</w:t>
      </w:r>
      <w:proofErr w:type="spellEnd"/>
      <w:r w:rsidR="2CF721BE" w:rsidRPr="00CB00D3">
        <w:rPr>
          <w:sz w:val="24"/>
          <w:szCs w:val="24"/>
        </w:rPr>
        <w:t xml:space="preserve"> et al</w:t>
      </w:r>
      <w:r w:rsidR="43C5DBD6" w:rsidRPr="00CB00D3">
        <w:rPr>
          <w:sz w:val="24"/>
          <w:szCs w:val="24"/>
        </w:rPr>
        <w:t>.</w:t>
      </w:r>
      <w:r w:rsidR="21F8DDBA" w:rsidRPr="00CB00D3">
        <w:rPr>
          <w:sz w:val="24"/>
          <w:szCs w:val="24"/>
        </w:rPr>
        <w:t>,</w:t>
      </w:r>
      <w:r w:rsidR="2CF721BE" w:rsidRPr="00CB00D3">
        <w:rPr>
          <w:sz w:val="24"/>
          <w:szCs w:val="24"/>
        </w:rPr>
        <w:t xml:space="preserve"> 2018; </w:t>
      </w:r>
      <w:r w:rsidR="003D3BC1" w:rsidRPr="00CB00D3">
        <w:rPr>
          <w:sz w:val="24"/>
          <w:szCs w:val="24"/>
        </w:rPr>
        <w:t xml:space="preserve">The National Commission on Domestic and Sexual Violence and Multiple Disadvantage, 2019; </w:t>
      </w:r>
      <w:proofErr w:type="spellStart"/>
      <w:r w:rsidR="55F695C7" w:rsidRPr="00CB00D3">
        <w:rPr>
          <w:sz w:val="24"/>
          <w:szCs w:val="24"/>
        </w:rPr>
        <w:t>Pettitt</w:t>
      </w:r>
      <w:proofErr w:type="spellEnd"/>
      <w:r w:rsidR="55F695C7" w:rsidRPr="00CB00D3">
        <w:rPr>
          <w:sz w:val="24"/>
          <w:szCs w:val="24"/>
        </w:rPr>
        <w:t xml:space="preserve"> et al., 2013</w:t>
      </w:r>
      <w:r w:rsidR="2CF721BE" w:rsidRPr="00CB00D3">
        <w:rPr>
          <w:sz w:val="24"/>
          <w:szCs w:val="24"/>
        </w:rPr>
        <w:t>)</w:t>
      </w:r>
      <w:r w:rsidRPr="00CB00D3">
        <w:rPr>
          <w:sz w:val="24"/>
          <w:szCs w:val="24"/>
        </w:rPr>
        <w:t xml:space="preserve">. This </w:t>
      </w:r>
      <w:r w:rsidR="2CF721BE" w:rsidRPr="00CB00D3">
        <w:rPr>
          <w:sz w:val="24"/>
          <w:szCs w:val="24"/>
        </w:rPr>
        <w:t xml:space="preserve">leads to survivors having </w:t>
      </w:r>
      <w:r w:rsidR="00363E38" w:rsidRPr="00CB00D3">
        <w:rPr>
          <w:sz w:val="24"/>
          <w:szCs w:val="24"/>
        </w:rPr>
        <w:t xml:space="preserve">to cope with </w:t>
      </w:r>
      <w:r w:rsidRPr="00CB00D3">
        <w:rPr>
          <w:sz w:val="24"/>
          <w:szCs w:val="24"/>
        </w:rPr>
        <w:t>the stress of managing</w:t>
      </w:r>
      <w:r w:rsidR="2CF721BE" w:rsidRPr="00CB00D3">
        <w:rPr>
          <w:sz w:val="24"/>
          <w:szCs w:val="24"/>
        </w:rPr>
        <w:t xml:space="preserve"> different services for different issues (for example, mental </w:t>
      </w:r>
      <w:r w:rsidR="007F70DC" w:rsidRPr="00CB00D3">
        <w:rPr>
          <w:sz w:val="24"/>
          <w:szCs w:val="24"/>
        </w:rPr>
        <w:t>ill health</w:t>
      </w:r>
      <w:r w:rsidR="2CF721BE" w:rsidRPr="00CB00D3">
        <w:rPr>
          <w:sz w:val="24"/>
          <w:szCs w:val="24"/>
        </w:rPr>
        <w:t xml:space="preserve"> and substance abuse) and having to retell their story multiple times (with clear traumatic impact on them</w:t>
      </w:r>
      <w:r w:rsidR="00363E38" w:rsidRPr="00CB00D3">
        <w:rPr>
          <w:sz w:val="24"/>
          <w:szCs w:val="24"/>
        </w:rPr>
        <w:t xml:space="preserve"> on each repetition</w:t>
      </w:r>
      <w:r w:rsidR="2CF721BE" w:rsidRPr="00CB00D3">
        <w:rPr>
          <w:sz w:val="24"/>
          <w:szCs w:val="24"/>
        </w:rPr>
        <w:t>) (</w:t>
      </w:r>
      <w:r w:rsidRPr="00CB00D3">
        <w:rPr>
          <w:sz w:val="24"/>
          <w:szCs w:val="24"/>
        </w:rPr>
        <w:t xml:space="preserve">Pathfinder, </w:t>
      </w:r>
      <w:r w:rsidR="2CF721BE" w:rsidRPr="00CB00D3">
        <w:rPr>
          <w:sz w:val="24"/>
          <w:szCs w:val="24"/>
        </w:rPr>
        <w:t>2021</w:t>
      </w:r>
      <w:r w:rsidRPr="00CB00D3">
        <w:rPr>
          <w:sz w:val="24"/>
          <w:szCs w:val="24"/>
        </w:rPr>
        <w:t xml:space="preserve">; </w:t>
      </w:r>
      <w:proofErr w:type="spellStart"/>
      <w:r w:rsidRPr="00CB00D3">
        <w:rPr>
          <w:sz w:val="24"/>
          <w:szCs w:val="24"/>
        </w:rPr>
        <w:t>Pettitt</w:t>
      </w:r>
      <w:proofErr w:type="spellEnd"/>
      <w:r w:rsidRPr="00CB00D3">
        <w:rPr>
          <w:sz w:val="24"/>
          <w:szCs w:val="24"/>
        </w:rPr>
        <w:t>, 2013</w:t>
      </w:r>
      <w:r w:rsidR="2CF721BE" w:rsidRPr="00CB00D3">
        <w:rPr>
          <w:sz w:val="24"/>
          <w:szCs w:val="24"/>
        </w:rPr>
        <w:t xml:space="preserve">). </w:t>
      </w:r>
      <w:proofErr w:type="spellStart"/>
      <w:r w:rsidR="2CF721BE" w:rsidRPr="00CB00D3">
        <w:rPr>
          <w:sz w:val="24"/>
          <w:szCs w:val="24"/>
        </w:rPr>
        <w:t>Pettitt</w:t>
      </w:r>
      <w:proofErr w:type="spellEnd"/>
      <w:r w:rsidR="2CF721BE" w:rsidRPr="00CB00D3">
        <w:rPr>
          <w:sz w:val="24"/>
          <w:szCs w:val="24"/>
        </w:rPr>
        <w:t xml:space="preserve"> et al</w:t>
      </w:r>
      <w:r w:rsidR="1CCDB5E9" w:rsidRPr="00CB00D3">
        <w:rPr>
          <w:sz w:val="24"/>
          <w:szCs w:val="24"/>
        </w:rPr>
        <w:t>.</w:t>
      </w:r>
      <w:r w:rsidR="21F8DDBA" w:rsidRPr="00CB00D3">
        <w:rPr>
          <w:sz w:val="24"/>
          <w:szCs w:val="24"/>
        </w:rPr>
        <w:t xml:space="preserve"> </w:t>
      </w:r>
      <w:r w:rsidR="388CC33F" w:rsidRPr="00CB00D3">
        <w:rPr>
          <w:sz w:val="24"/>
          <w:szCs w:val="24"/>
        </w:rPr>
        <w:t>(</w:t>
      </w:r>
      <w:r w:rsidR="2CF721BE" w:rsidRPr="00CB00D3">
        <w:rPr>
          <w:sz w:val="24"/>
          <w:szCs w:val="24"/>
        </w:rPr>
        <w:t>2013</w:t>
      </w:r>
      <w:r w:rsidR="4792EA97" w:rsidRPr="00CB00D3">
        <w:rPr>
          <w:sz w:val="24"/>
          <w:szCs w:val="24"/>
        </w:rPr>
        <w:t>)</w:t>
      </w:r>
      <w:r w:rsidR="2CF721BE" w:rsidRPr="00CB00D3">
        <w:rPr>
          <w:sz w:val="24"/>
          <w:szCs w:val="24"/>
        </w:rPr>
        <w:t xml:space="preserve"> state:</w:t>
      </w:r>
    </w:p>
    <w:p w14:paraId="3C36DAF1" w14:textId="1439088D" w:rsidR="006D63E9" w:rsidRPr="00CB00D3" w:rsidRDefault="48C2AEFA" w:rsidP="00F9230D">
      <w:pPr>
        <w:spacing w:line="360" w:lineRule="auto"/>
        <w:ind w:left="720"/>
        <w:rPr>
          <w:sz w:val="24"/>
          <w:szCs w:val="24"/>
        </w:rPr>
      </w:pPr>
      <w:r w:rsidRPr="00CB00D3">
        <w:rPr>
          <w:iCs/>
          <w:sz w:val="24"/>
          <w:szCs w:val="24"/>
        </w:rPr>
        <w:t>"Participants also faced problems in accessing help because of the barriers in the services themselves. They described services as simply not existing or being so overstretched that they were unable to offer them the support when they needed it, as well as services having strict limitations on the type or amount of support they were able to offer. This left some participants managing relationships with multiple services, something which caused them stress during a time when they felt very vulnerable."</w:t>
      </w:r>
      <w:r w:rsidRPr="00CB00D3">
        <w:rPr>
          <w:sz w:val="24"/>
          <w:szCs w:val="24"/>
        </w:rPr>
        <w:t xml:space="preserve"> </w:t>
      </w:r>
      <w:r w:rsidR="3CFF2E87" w:rsidRPr="00CB00D3">
        <w:rPr>
          <w:sz w:val="24"/>
          <w:szCs w:val="24"/>
        </w:rPr>
        <w:t>(</w:t>
      </w:r>
      <w:proofErr w:type="spellStart"/>
      <w:r w:rsidRPr="00CB00D3">
        <w:rPr>
          <w:sz w:val="24"/>
          <w:szCs w:val="24"/>
        </w:rPr>
        <w:t>Pettitt</w:t>
      </w:r>
      <w:proofErr w:type="spellEnd"/>
      <w:r w:rsidRPr="00CB00D3">
        <w:rPr>
          <w:sz w:val="24"/>
          <w:szCs w:val="24"/>
        </w:rPr>
        <w:t xml:space="preserve"> et al</w:t>
      </w:r>
      <w:r w:rsidR="4BF17776" w:rsidRPr="00CB00D3">
        <w:rPr>
          <w:sz w:val="24"/>
          <w:szCs w:val="24"/>
        </w:rPr>
        <w:t>.</w:t>
      </w:r>
      <w:r w:rsidR="72D62E7C" w:rsidRPr="00CB00D3">
        <w:rPr>
          <w:sz w:val="24"/>
          <w:szCs w:val="24"/>
        </w:rPr>
        <w:t>,</w:t>
      </w:r>
      <w:r w:rsidRPr="00CB00D3">
        <w:rPr>
          <w:sz w:val="24"/>
          <w:szCs w:val="24"/>
        </w:rPr>
        <w:t xml:space="preserve"> 2013:10</w:t>
      </w:r>
      <w:r w:rsidR="3CFF2E87" w:rsidRPr="00CB00D3">
        <w:rPr>
          <w:sz w:val="24"/>
          <w:szCs w:val="24"/>
        </w:rPr>
        <w:t>)</w:t>
      </w:r>
    </w:p>
    <w:p w14:paraId="321809B3" w14:textId="48C76C77" w:rsidR="00136760" w:rsidRPr="00CB00D3" w:rsidRDefault="00136760" w:rsidP="00F9230D">
      <w:pPr>
        <w:pStyle w:val="Heading3"/>
        <w:spacing w:line="360" w:lineRule="auto"/>
        <w:rPr>
          <w:rFonts w:eastAsia="SimHei" w:cs="Times New Roman"/>
          <w:i w:val="0"/>
          <w:color w:val="5A0035"/>
          <w:sz w:val="24"/>
        </w:rPr>
      </w:pPr>
      <w:bookmarkStart w:id="86" w:name="_Toc85079739"/>
      <w:bookmarkStart w:id="87" w:name="_Toc85547644"/>
      <w:bookmarkStart w:id="88" w:name="_Toc88658065"/>
      <w:r w:rsidRPr="00CB00D3">
        <w:rPr>
          <w:sz w:val="24"/>
        </w:rPr>
        <w:t xml:space="preserve">Mental health services can create further trauma </w:t>
      </w:r>
      <w:r w:rsidRPr="00CB00D3">
        <w:rPr>
          <w:rFonts w:eastAsia="SimHei" w:cs="Times New Roman"/>
          <w:i w:val="0"/>
          <w:color w:val="5A0035"/>
          <w:sz w:val="24"/>
        </w:rPr>
        <w:t>for survivors</w:t>
      </w:r>
      <w:bookmarkEnd w:id="86"/>
      <w:bookmarkEnd w:id="87"/>
      <w:bookmarkEnd w:id="88"/>
    </w:p>
    <w:p w14:paraId="5F38DD7C" w14:textId="05B91839" w:rsidR="00136760" w:rsidRPr="00CB00D3" w:rsidRDefault="76702596" w:rsidP="00F9230D">
      <w:pPr>
        <w:spacing w:line="360" w:lineRule="auto"/>
        <w:rPr>
          <w:sz w:val="24"/>
          <w:szCs w:val="24"/>
        </w:rPr>
      </w:pPr>
      <w:r w:rsidRPr="00CB00D3">
        <w:rPr>
          <w:sz w:val="24"/>
          <w:szCs w:val="24"/>
        </w:rPr>
        <w:t xml:space="preserve">Attempting to engage with some mental health services can worsen survivors' mental health issues and create further trauma. For example, survivors may be discouraged from continuing to seek help if they experience a mental health service that is not trauma-informed, does not address </w:t>
      </w:r>
      <w:r w:rsidR="002D0AD8" w:rsidRPr="00CB00D3">
        <w:rPr>
          <w:sz w:val="24"/>
          <w:szCs w:val="24"/>
        </w:rPr>
        <w:t xml:space="preserve">the </w:t>
      </w:r>
      <w:r w:rsidRPr="00CB00D3">
        <w:rPr>
          <w:sz w:val="24"/>
          <w:szCs w:val="24"/>
        </w:rPr>
        <w:t>links between domestic abuse and mental health, and does not provide safe opportunities and spaces for survivors to tell their own stories</w:t>
      </w:r>
      <w:r w:rsidR="2207A3FC" w:rsidRPr="00CB00D3">
        <w:rPr>
          <w:sz w:val="24"/>
          <w:szCs w:val="24"/>
        </w:rPr>
        <w:t xml:space="preserve"> (</w:t>
      </w:r>
      <w:r w:rsidR="230571A5" w:rsidRPr="00CB00D3">
        <w:rPr>
          <w:sz w:val="24"/>
          <w:szCs w:val="24"/>
        </w:rPr>
        <w:t>Barron, 2004</w:t>
      </w:r>
      <w:r w:rsidR="2207A3FC" w:rsidRPr="00CB00D3">
        <w:rPr>
          <w:sz w:val="24"/>
          <w:szCs w:val="24"/>
        </w:rPr>
        <w:t xml:space="preserve">; </w:t>
      </w:r>
      <w:r w:rsidR="1E9108CC" w:rsidRPr="00CB00D3">
        <w:rPr>
          <w:sz w:val="24"/>
          <w:szCs w:val="24"/>
        </w:rPr>
        <w:t xml:space="preserve">Pathfinder, 2021; </w:t>
      </w:r>
      <w:r w:rsidR="2207A3FC" w:rsidRPr="00CB00D3">
        <w:rPr>
          <w:sz w:val="24"/>
          <w:szCs w:val="24"/>
        </w:rPr>
        <w:lastRenderedPageBreak/>
        <w:t xml:space="preserve">Women’s Mental Health Taskforce, 2018). There is also evidence of mental health professionals putting domestic abuse victims at greater risk as a result of their knowledge gaps and their service’s </w:t>
      </w:r>
      <w:r w:rsidR="002D0AD8" w:rsidRPr="00CB00D3">
        <w:rPr>
          <w:sz w:val="24"/>
          <w:szCs w:val="24"/>
        </w:rPr>
        <w:t xml:space="preserve">overall </w:t>
      </w:r>
      <w:r w:rsidR="2207A3FC" w:rsidRPr="00CB00D3">
        <w:rPr>
          <w:sz w:val="24"/>
          <w:szCs w:val="24"/>
        </w:rPr>
        <w:t>lack of domestic abuse awareness; for example, by suggesting marital therapy or discussing domestic abuse in front of the perpetrator (</w:t>
      </w:r>
      <w:proofErr w:type="spellStart"/>
      <w:r w:rsidR="2207A3FC" w:rsidRPr="00CB00D3">
        <w:rPr>
          <w:sz w:val="24"/>
          <w:szCs w:val="24"/>
        </w:rPr>
        <w:t>Trevillion</w:t>
      </w:r>
      <w:proofErr w:type="spellEnd"/>
      <w:r w:rsidR="2207A3FC" w:rsidRPr="00CB00D3">
        <w:rPr>
          <w:sz w:val="24"/>
          <w:szCs w:val="24"/>
        </w:rPr>
        <w:t xml:space="preserve"> et al., 2014; 2016). </w:t>
      </w:r>
      <w:r w:rsidR="230571A5" w:rsidRPr="00CB00D3">
        <w:rPr>
          <w:sz w:val="24"/>
          <w:szCs w:val="24"/>
        </w:rPr>
        <w:t xml:space="preserve">Barron </w:t>
      </w:r>
      <w:r w:rsidR="022E31C4" w:rsidRPr="00CB00D3">
        <w:rPr>
          <w:sz w:val="24"/>
          <w:szCs w:val="24"/>
        </w:rPr>
        <w:t>(</w:t>
      </w:r>
      <w:r w:rsidR="230571A5" w:rsidRPr="00CB00D3">
        <w:rPr>
          <w:sz w:val="24"/>
          <w:szCs w:val="24"/>
        </w:rPr>
        <w:t>2004</w:t>
      </w:r>
      <w:r w:rsidR="2864B5D8" w:rsidRPr="00CB00D3">
        <w:rPr>
          <w:sz w:val="24"/>
          <w:szCs w:val="24"/>
        </w:rPr>
        <w:t>)</w:t>
      </w:r>
      <w:r w:rsidR="2207A3FC" w:rsidRPr="00CB00D3">
        <w:rPr>
          <w:sz w:val="24"/>
          <w:szCs w:val="24"/>
        </w:rPr>
        <w:t xml:space="preserve"> notes the dangerous and traumatic situations </w:t>
      </w:r>
      <w:r w:rsidR="002D0AD8" w:rsidRPr="00CB00D3">
        <w:rPr>
          <w:sz w:val="24"/>
          <w:szCs w:val="24"/>
        </w:rPr>
        <w:t xml:space="preserve">that </w:t>
      </w:r>
      <w:r w:rsidR="2207A3FC" w:rsidRPr="00CB00D3">
        <w:rPr>
          <w:sz w:val="24"/>
          <w:szCs w:val="24"/>
        </w:rPr>
        <w:t>survivors had been placed in while getting mental health support:</w:t>
      </w:r>
    </w:p>
    <w:p w14:paraId="2395C680" w14:textId="22BC049B" w:rsidR="00136760" w:rsidRPr="00CB00D3" w:rsidRDefault="00136760" w:rsidP="00F9230D">
      <w:pPr>
        <w:spacing w:line="360" w:lineRule="auto"/>
        <w:ind w:left="720"/>
        <w:rPr>
          <w:sz w:val="24"/>
          <w:szCs w:val="24"/>
        </w:rPr>
      </w:pPr>
      <w:r w:rsidRPr="00CB00D3">
        <w:rPr>
          <w:sz w:val="24"/>
          <w:szCs w:val="24"/>
        </w:rPr>
        <w:t xml:space="preserve">“A few of the women I talked to had spent some time within psychiatric in-patient facilities. This was consistently described as a very negative experience. All the wards had been mixed sex, making them “really scary places”, to quote a woman who had experienced this. One woman said that many of the male patients had alcohol or drug problems, and because of her experience with her alcoholic partner, </w:t>
      </w:r>
      <w:r w:rsidR="1C882632" w:rsidRPr="00CB00D3">
        <w:rPr>
          <w:iCs/>
          <w:sz w:val="24"/>
          <w:szCs w:val="24"/>
        </w:rPr>
        <w:t>‘</w:t>
      </w:r>
      <w:r w:rsidRPr="00CB00D3">
        <w:rPr>
          <w:sz w:val="24"/>
          <w:szCs w:val="24"/>
        </w:rPr>
        <w:t>men who drink frighten the life out of me</w:t>
      </w:r>
      <w:r w:rsidR="517E951E" w:rsidRPr="00CB00D3">
        <w:rPr>
          <w:sz w:val="24"/>
          <w:szCs w:val="24"/>
        </w:rPr>
        <w:t>.</w:t>
      </w:r>
      <w:r w:rsidR="2192DAAC" w:rsidRPr="00CB00D3">
        <w:rPr>
          <w:sz w:val="24"/>
          <w:szCs w:val="24"/>
        </w:rPr>
        <w:t>’</w:t>
      </w:r>
      <w:r w:rsidRPr="00CB00D3">
        <w:rPr>
          <w:iCs/>
          <w:sz w:val="24"/>
          <w:szCs w:val="24"/>
        </w:rPr>
        <w:t>”</w:t>
      </w:r>
      <w:r w:rsidRPr="00CB00D3">
        <w:rPr>
          <w:sz w:val="24"/>
          <w:szCs w:val="24"/>
        </w:rPr>
        <w:t xml:space="preserve"> (</w:t>
      </w:r>
      <w:r w:rsidR="00213C0B" w:rsidRPr="00CB00D3">
        <w:rPr>
          <w:sz w:val="24"/>
          <w:szCs w:val="24"/>
        </w:rPr>
        <w:t>Barron, 2004</w:t>
      </w:r>
      <w:r w:rsidRPr="00CB00D3">
        <w:rPr>
          <w:sz w:val="24"/>
          <w:szCs w:val="24"/>
        </w:rPr>
        <w:t>:</w:t>
      </w:r>
      <w:r w:rsidR="55C7A8E5" w:rsidRPr="00CB00D3">
        <w:rPr>
          <w:sz w:val="24"/>
          <w:szCs w:val="24"/>
        </w:rPr>
        <w:t>50)</w:t>
      </w:r>
    </w:p>
    <w:p w14:paraId="7CC8BE40" w14:textId="6B9078A4" w:rsidR="00DA71C8" w:rsidRPr="00CB00D3" w:rsidRDefault="31D87071" w:rsidP="00F9230D">
      <w:pPr>
        <w:spacing w:line="360" w:lineRule="auto"/>
        <w:rPr>
          <w:rFonts w:eastAsia="Open Sans"/>
          <w:sz w:val="24"/>
          <w:szCs w:val="24"/>
        </w:rPr>
      </w:pPr>
      <w:r w:rsidRPr="00CB00D3">
        <w:rPr>
          <w:rFonts w:eastAsia="Open Sans"/>
          <w:sz w:val="24"/>
          <w:szCs w:val="24"/>
        </w:rPr>
        <w:t xml:space="preserve">The Women’s Mental Health Taskforce (2018) also highlights how survivors can be re-traumatised in mental health facilities by the use of physical restraint and one-to-one observation by male staff members. </w:t>
      </w:r>
      <w:r w:rsidR="30BBD5ED" w:rsidRPr="00CB00D3">
        <w:rPr>
          <w:rFonts w:eastAsia="Open Sans"/>
          <w:sz w:val="24"/>
          <w:szCs w:val="24"/>
        </w:rPr>
        <w:t>In addition, t</w:t>
      </w:r>
      <w:r w:rsidRPr="00CB00D3">
        <w:rPr>
          <w:rFonts w:eastAsia="Open Sans"/>
          <w:sz w:val="24"/>
          <w:szCs w:val="24"/>
        </w:rPr>
        <w:t>he Taskforce notes that:</w:t>
      </w:r>
    </w:p>
    <w:p w14:paraId="29BA6DBF" w14:textId="4DD5F004" w:rsidR="00DA71C8" w:rsidRPr="00CB00D3" w:rsidRDefault="31D87071" w:rsidP="00F9230D">
      <w:pPr>
        <w:spacing w:line="360" w:lineRule="auto"/>
        <w:ind w:left="720"/>
        <w:rPr>
          <w:rFonts w:eastAsia="Open Sans"/>
          <w:sz w:val="24"/>
          <w:szCs w:val="24"/>
        </w:rPr>
      </w:pPr>
      <w:r w:rsidRPr="00CB00D3">
        <w:rPr>
          <w:rFonts w:eastAsia="Open Sans"/>
          <w:sz w:val="24"/>
          <w:szCs w:val="24"/>
        </w:rPr>
        <w:t>“</w:t>
      </w:r>
      <w:r w:rsidRPr="00CB00D3">
        <w:rPr>
          <w:sz w:val="24"/>
          <w:szCs w:val="24"/>
        </w:rPr>
        <w:t>Some women described feeling unsafe in in-patient services, specifically in relation to the risk of sexual assault or harassment, from both members of staff and patients.” (</w:t>
      </w:r>
      <w:r w:rsidRPr="00CB00D3">
        <w:rPr>
          <w:rFonts w:eastAsia="Open Sans"/>
          <w:sz w:val="24"/>
          <w:szCs w:val="24"/>
        </w:rPr>
        <w:t xml:space="preserve">The Women’s Mental </w:t>
      </w:r>
      <w:r w:rsidR="7B739FBF" w:rsidRPr="00CB00D3">
        <w:rPr>
          <w:rFonts w:eastAsia="Open Sans"/>
          <w:sz w:val="24"/>
          <w:szCs w:val="24"/>
        </w:rPr>
        <w:t>Health</w:t>
      </w:r>
      <w:r w:rsidRPr="00CB00D3">
        <w:rPr>
          <w:rFonts w:eastAsia="Open Sans"/>
          <w:sz w:val="24"/>
          <w:szCs w:val="24"/>
        </w:rPr>
        <w:t xml:space="preserve"> Taskforce (2018:24)</w:t>
      </w:r>
    </w:p>
    <w:p w14:paraId="391E5D3E" w14:textId="238DFC22" w:rsidR="00503E83" w:rsidRPr="00CB00D3" w:rsidRDefault="00503E83" w:rsidP="00F9230D">
      <w:pPr>
        <w:spacing w:line="360" w:lineRule="auto"/>
        <w:rPr>
          <w:rFonts w:eastAsia="Open Sans"/>
          <w:sz w:val="24"/>
          <w:szCs w:val="24"/>
        </w:rPr>
      </w:pPr>
      <w:proofErr w:type="spellStart"/>
      <w:r w:rsidRPr="00CB00D3">
        <w:rPr>
          <w:rFonts w:eastAsia="Open Sans"/>
          <w:sz w:val="24"/>
          <w:szCs w:val="24"/>
        </w:rPr>
        <w:t>Thiara</w:t>
      </w:r>
      <w:proofErr w:type="spellEnd"/>
      <w:r w:rsidRPr="00CB00D3">
        <w:rPr>
          <w:rFonts w:eastAsia="Open Sans"/>
          <w:sz w:val="24"/>
          <w:szCs w:val="24"/>
        </w:rPr>
        <w:t xml:space="preserve"> </w:t>
      </w:r>
      <w:r w:rsidR="1F71295B" w:rsidRPr="00CB00D3">
        <w:rPr>
          <w:rFonts w:eastAsia="Open Sans"/>
          <w:sz w:val="24"/>
          <w:szCs w:val="24"/>
        </w:rPr>
        <w:t>and</w:t>
      </w:r>
      <w:r w:rsidRPr="00CB00D3">
        <w:rPr>
          <w:rFonts w:eastAsia="Open Sans"/>
          <w:sz w:val="24"/>
          <w:szCs w:val="24"/>
        </w:rPr>
        <w:t xml:space="preserve"> Harrison</w:t>
      </w:r>
      <w:r w:rsidR="028BC684" w:rsidRPr="00CB00D3">
        <w:rPr>
          <w:rFonts w:eastAsia="Open Sans"/>
          <w:sz w:val="24"/>
          <w:szCs w:val="24"/>
        </w:rPr>
        <w:t xml:space="preserve"> (</w:t>
      </w:r>
      <w:r w:rsidRPr="00CB00D3">
        <w:rPr>
          <w:rFonts w:eastAsia="Open Sans"/>
          <w:sz w:val="24"/>
          <w:szCs w:val="24"/>
        </w:rPr>
        <w:t>2021</w:t>
      </w:r>
      <w:r w:rsidR="13D77595" w:rsidRPr="00CB00D3">
        <w:rPr>
          <w:rFonts w:eastAsia="Open Sans"/>
          <w:sz w:val="24"/>
          <w:szCs w:val="24"/>
        </w:rPr>
        <w:t>)</w:t>
      </w:r>
      <w:r w:rsidRPr="00CB00D3">
        <w:rPr>
          <w:rFonts w:eastAsia="Open Sans"/>
          <w:sz w:val="24"/>
          <w:szCs w:val="24"/>
        </w:rPr>
        <w:t xml:space="preserve">, in their report published alongside this </w:t>
      </w:r>
      <w:r w:rsidR="5B2D0B63" w:rsidRPr="00CB00D3">
        <w:rPr>
          <w:rFonts w:eastAsia="Open Sans"/>
          <w:sz w:val="24"/>
          <w:szCs w:val="24"/>
        </w:rPr>
        <w:t>review</w:t>
      </w:r>
      <w:r w:rsidRPr="00CB00D3">
        <w:rPr>
          <w:rFonts w:eastAsia="Open Sans"/>
          <w:sz w:val="24"/>
          <w:szCs w:val="24"/>
        </w:rPr>
        <w:t>, discuss in detail the harms experienced by Black and minoritised survivors that are caused by institutional racism present within mental health care systems.</w:t>
      </w:r>
    </w:p>
    <w:p w14:paraId="61B4C7EB" w14:textId="77777777" w:rsidR="0066734E" w:rsidRPr="00CB00D3" w:rsidRDefault="23F56717" w:rsidP="00F9230D">
      <w:pPr>
        <w:keepNext/>
        <w:keepLines/>
        <w:spacing w:before="120" w:after="0" w:line="360" w:lineRule="auto"/>
        <w:outlineLvl w:val="2"/>
        <w:rPr>
          <w:rFonts w:eastAsia="SimHei" w:cs="Times New Roman"/>
          <w:i/>
          <w:iCs/>
          <w:color w:val="5A0035"/>
          <w:sz w:val="24"/>
          <w:szCs w:val="24"/>
        </w:rPr>
      </w:pPr>
      <w:bookmarkStart w:id="89" w:name="_Toc88658066"/>
      <w:bookmarkStart w:id="90" w:name="_Toc85079740"/>
      <w:bookmarkStart w:id="91" w:name="_Toc85547645"/>
      <w:r w:rsidRPr="00CB00D3">
        <w:rPr>
          <w:rStyle w:val="Heading3Char"/>
          <w:sz w:val="24"/>
        </w:rPr>
        <w:lastRenderedPageBreak/>
        <w:t>Under-funding of specialist domestic abuse services</w:t>
      </w:r>
      <w:bookmarkEnd w:id="89"/>
      <w:r w:rsidRPr="00CB00D3">
        <w:rPr>
          <w:rFonts w:eastAsia="SimHei" w:cs="Times New Roman"/>
          <w:i/>
          <w:iCs/>
          <w:color w:val="5A0035"/>
          <w:sz w:val="24"/>
          <w:szCs w:val="24"/>
        </w:rPr>
        <w:t xml:space="preserve"> </w:t>
      </w:r>
      <w:bookmarkEnd w:id="90"/>
    </w:p>
    <w:bookmarkEnd w:id="91"/>
    <w:p w14:paraId="40D264C7" w14:textId="389417AF" w:rsidR="0066734E" w:rsidRPr="00CB00D3" w:rsidRDefault="03839444" w:rsidP="00F9230D">
      <w:pPr>
        <w:spacing w:line="360" w:lineRule="auto"/>
        <w:rPr>
          <w:rFonts w:eastAsia="Open Sans"/>
          <w:sz w:val="24"/>
          <w:szCs w:val="24"/>
        </w:rPr>
      </w:pPr>
      <w:r w:rsidRPr="00CB00D3">
        <w:rPr>
          <w:rFonts w:eastAsia="Open Sans"/>
          <w:sz w:val="24"/>
          <w:szCs w:val="24"/>
        </w:rPr>
        <w:t xml:space="preserve">Specialist domestic abuse services are </w:t>
      </w:r>
      <w:r w:rsidR="0AB8C223" w:rsidRPr="00CB00D3">
        <w:rPr>
          <w:rFonts w:eastAsia="Open Sans"/>
          <w:sz w:val="24"/>
          <w:szCs w:val="24"/>
        </w:rPr>
        <w:t xml:space="preserve">well placed to </w:t>
      </w:r>
      <w:r w:rsidR="04ED4720" w:rsidRPr="00CB00D3">
        <w:rPr>
          <w:rFonts w:eastAsia="Open Sans"/>
          <w:sz w:val="24"/>
          <w:szCs w:val="24"/>
        </w:rPr>
        <w:t xml:space="preserve">meet </w:t>
      </w:r>
      <w:r w:rsidR="45BA0753" w:rsidRPr="00CB00D3">
        <w:rPr>
          <w:rFonts w:eastAsia="Open Sans"/>
          <w:sz w:val="24"/>
          <w:szCs w:val="24"/>
        </w:rPr>
        <w:t>many of the</w:t>
      </w:r>
      <w:r w:rsidR="04ED4720" w:rsidRPr="00CB00D3">
        <w:rPr>
          <w:rFonts w:eastAsia="Open Sans"/>
          <w:sz w:val="24"/>
          <w:szCs w:val="24"/>
        </w:rPr>
        <w:t xml:space="preserve"> </w:t>
      </w:r>
      <w:r w:rsidRPr="00CB00D3">
        <w:rPr>
          <w:rFonts w:eastAsia="Open Sans"/>
          <w:sz w:val="24"/>
          <w:szCs w:val="24"/>
        </w:rPr>
        <w:t xml:space="preserve">mental health </w:t>
      </w:r>
      <w:r w:rsidR="2AFDCAA9" w:rsidRPr="00CB00D3">
        <w:rPr>
          <w:rFonts w:eastAsia="Open Sans"/>
          <w:sz w:val="24"/>
          <w:szCs w:val="24"/>
        </w:rPr>
        <w:t xml:space="preserve">needs of </w:t>
      </w:r>
      <w:r w:rsidRPr="00CB00D3">
        <w:rPr>
          <w:rFonts w:eastAsia="Open Sans"/>
          <w:sz w:val="24"/>
          <w:szCs w:val="24"/>
        </w:rPr>
        <w:t>survivors due to their gender</w:t>
      </w:r>
      <w:r w:rsidR="0F0D9B86" w:rsidRPr="00CB00D3">
        <w:rPr>
          <w:rFonts w:eastAsia="Open Sans"/>
          <w:sz w:val="24"/>
          <w:szCs w:val="24"/>
        </w:rPr>
        <w:t>ed and intersectional understanding of survivors’ experiences, their ability to build trusting</w:t>
      </w:r>
      <w:r w:rsidR="547CA703" w:rsidRPr="00CB00D3">
        <w:rPr>
          <w:rFonts w:eastAsia="Open Sans"/>
          <w:sz w:val="24"/>
          <w:szCs w:val="24"/>
        </w:rPr>
        <w:t xml:space="preserve"> and empowering</w:t>
      </w:r>
      <w:r w:rsidR="0F0D9B86" w:rsidRPr="00CB00D3">
        <w:rPr>
          <w:rFonts w:eastAsia="Open Sans"/>
          <w:sz w:val="24"/>
          <w:szCs w:val="24"/>
        </w:rPr>
        <w:t xml:space="preserve"> relationships, an</w:t>
      </w:r>
      <w:r w:rsidR="52C8ACDA" w:rsidRPr="00CB00D3">
        <w:rPr>
          <w:rFonts w:eastAsia="Open Sans"/>
          <w:sz w:val="24"/>
          <w:szCs w:val="24"/>
        </w:rPr>
        <w:t>d</w:t>
      </w:r>
      <w:r w:rsidR="13930989" w:rsidRPr="00CB00D3">
        <w:rPr>
          <w:rFonts w:eastAsia="Open Sans"/>
          <w:sz w:val="24"/>
          <w:szCs w:val="24"/>
        </w:rPr>
        <w:t xml:space="preserve"> </w:t>
      </w:r>
      <w:r w:rsidR="62DEE3D0" w:rsidRPr="00CB00D3">
        <w:rPr>
          <w:rFonts w:eastAsia="Open Sans"/>
          <w:sz w:val="24"/>
          <w:szCs w:val="24"/>
        </w:rPr>
        <w:t>progress in trauma-informed support within the sector</w:t>
      </w:r>
      <w:r w:rsidR="52C8ACDA" w:rsidRPr="00CB00D3">
        <w:rPr>
          <w:rFonts w:eastAsia="Open Sans"/>
          <w:sz w:val="24"/>
          <w:szCs w:val="24"/>
        </w:rPr>
        <w:t>.</w:t>
      </w:r>
      <w:r w:rsidRPr="00CB00D3">
        <w:rPr>
          <w:rFonts w:eastAsia="Open Sans"/>
          <w:sz w:val="24"/>
          <w:szCs w:val="24"/>
        </w:rPr>
        <w:t xml:space="preserve"> </w:t>
      </w:r>
      <w:r w:rsidR="5211E905" w:rsidRPr="00CB00D3">
        <w:rPr>
          <w:rFonts w:eastAsia="Open Sans"/>
          <w:sz w:val="24"/>
          <w:szCs w:val="24"/>
        </w:rPr>
        <w:t xml:space="preserve">However, these important services are not adequately funded and are </w:t>
      </w:r>
      <w:r w:rsidR="008115A1" w:rsidRPr="00CB00D3">
        <w:rPr>
          <w:rFonts w:eastAsia="Open Sans"/>
          <w:sz w:val="24"/>
          <w:szCs w:val="24"/>
        </w:rPr>
        <w:t xml:space="preserve">usually </w:t>
      </w:r>
      <w:r w:rsidR="5211E905" w:rsidRPr="00CB00D3">
        <w:rPr>
          <w:rFonts w:eastAsia="Open Sans"/>
          <w:sz w:val="24"/>
          <w:szCs w:val="24"/>
        </w:rPr>
        <w:t>not included in health budgeting (Bailey, 2017</w:t>
      </w:r>
      <w:r w:rsidR="76766244" w:rsidRPr="00CB00D3">
        <w:rPr>
          <w:rFonts w:eastAsia="Open Sans"/>
          <w:sz w:val="24"/>
          <w:szCs w:val="24"/>
        </w:rPr>
        <w:t>; Women’s Aid, 2021b</w:t>
      </w:r>
      <w:r w:rsidR="5211E905" w:rsidRPr="00CB00D3">
        <w:rPr>
          <w:rFonts w:eastAsia="Open Sans"/>
          <w:sz w:val="24"/>
          <w:szCs w:val="24"/>
        </w:rPr>
        <w:t xml:space="preserve">). </w:t>
      </w:r>
      <w:r w:rsidR="009D3A8A" w:rsidRPr="00CB00D3">
        <w:rPr>
          <w:sz w:val="24"/>
          <w:szCs w:val="24"/>
        </w:rPr>
        <w:t>Just 10.2% of community-based services in 2019-20 were funded by clinical commissioning groups (CCG) (Women’s Aid, 2021b</w:t>
      </w:r>
      <w:r w:rsidR="00DD7A04" w:rsidRPr="00CB00D3">
        <w:rPr>
          <w:sz w:val="24"/>
          <w:szCs w:val="24"/>
        </w:rPr>
        <w:t>)</w:t>
      </w:r>
      <w:r w:rsidR="00960578" w:rsidRPr="00CB00D3">
        <w:rPr>
          <w:sz w:val="24"/>
          <w:szCs w:val="24"/>
        </w:rPr>
        <w:t>. Despite the clear need for support, services are struggling to meet survivors’ needs; only 14.5% of all refuge services have a specialist mental health support</w:t>
      </w:r>
      <w:r w:rsidR="00CB0DE7" w:rsidRPr="00CB00D3">
        <w:rPr>
          <w:sz w:val="24"/>
          <w:szCs w:val="24"/>
        </w:rPr>
        <w:t xml:space="preserve"> worker(s) and only 9.3% have </w:t>
      </w:r>
      <w:r w:rsidR="00960578" w:rsidRPr="00CB00D3">
        <w:rPr>
          <w:sz w:val="24"/>
          <w:szCs w:val="24"/>
        </w:rPr>
        <w:t xml:space="preserve">specialist drug use workers and specialist alcohol use workers. Only 36.1% of refuge services are able to provide a formal counselling service (Women’s Aid, 2021e). The funding challenges faced by domestic abuse services is further explored in </w:t>
      </w:r>
      <w:r w:rsidR="00960578" w:rsidRPr="00CB00D3">
        <w:rPr>
          <w:b/>
          <w:sz w:val="24"/>
          <w:szCs w:val="24"/>
        </w:rPr>
        <w:t>Section Three</w:t>
      </w:r>
      <w:r w:rsidR="00960578" w:rsidRPr="00CB00D3">
        <w:rPr>
          <w:sz w:val="24"/>
          <w:szCs w:val="24"/>
        </w:rPr>
        <w:t>. Research looking at funding shortages for ‘by and for’ specialist services demonstrated how acutely these services are impacted by a lack of funding for their work (</w:t>
      </w:r>
      <w:proofErr w:type="spellStart"/>
      <w:r w:rsidR="00960578" w:rsidRPr="00CB00D3">
        <w:rPr>
          <w:sz w:val="24"/>
          <w:szCs w:val="24"/>
        </w:rPr>
        <w:t>Imkaan</w:t>
      </w:r>
      <w:proofErr w:type="spellEnd"/>
      <w:r w:rsidR="00960578" w:rsidRPr="00CB00D3">
        <w:rPr>
          <w:sz w:val="24"/>
          <w:szCs w:val="24"/>
        </w:rPr>
        <w:t>, 2018a). A mapping study published in 2021 found that “…LGBT+ specialist domestic abuse services are largely unavailable within many local authority areas in England and Wales but particularly in the South West and North East of England and in Wales” (Donovan et al., 2021: 21).</w:t>
      </w:r>
    </w:p>
    <w:p w14:paraId="0576A7B2" w14:textId="17E06E67" w:rsidR="00480688" w:rsidRPr="00CB00D3" w:rsidRDefault="135E28F2" w:rsidP="00F9230D">
      <w:pPr>
        <w:spacing w:line="360" w:lineRule="auto"/>
        <w:rPr>
          <w:sz w:val="24"/>
          <w:szCs w:val="24"/>
        </w:rPr>
      </w:pPr>
      <w:r w:rsidRPr="00CB00D3">
        <w:rPr>
          <w:rFonts w:eastAsia="Open Sans"/>
          <w:sz w:val="24"/>
          <w:szCs w:val="24"/>
        </w:rPr>
        <w:t>Th</w:t>
      </w:r>
      <w:r w:rsidR="66C87727" w:rsidRPr="00CB00D3">
        <w:rPr>
          <w:rFonts w:eastAsia="Open Sans"/>
          <w:sz w:val="24"/>
          <w:szCs w:val="24"/>
        </w:rPr>
        <w:t>e</w:t>
      </w:r>
      <w:r w:rsidRPr="00CB00D3">
        <w:rPr>
          <w:rFonts w:eastAsia="Open Sans"/>
          <w:sz w:val="24"/>
          <w:szCs w:val="24"/>
        </w:rPr>
        <w:t xml:space="preserve"> </w:t>
      </w:r>
      <w:r w:rsidR="59074E3E" w:rsidRPr="00CB00D3">
        <w:rPr>
          <w:rFonts w:eastAsia="Open Sans"/>
          <w:sz w:val="24"/>
          <w:szCs w:val="24"/>
        </w:rPr>
        <w:t>under-funding of specialist, trauma</w:t>
      </w:r>
      <w:r w:rsidR="568735EB" w:rsidRPr="00CB00D3">
        <w:rPr>
          <w:rFonts w:eastAsia="Open Sans"/>
          <w:sz w:val="24"/>
          <w:szCs w:val="24"/>
        </w:rPr>
        <w:t>-</w:t>
      </w:r>
      <w:r w:rsidR="59074E3E" w:rsidRPr="00CB00D3">
        <w:rPr>
          <w:rFonts w:eastAsia="Open Sans"/>
          <w:sz w:val="24"/>
          <w:szCs w:val="24"/>
        </w:rPr>
        <w:t xml:space="preserve">informed services </w:t>
      </w:r>
      <w:r w:rsidRPr="00CB00D3">
        <w:rPr>
          <w:rFonts w:eastAsia="Open Sans"/>
          <w:sz w:val="24"/>
          <w:szCs w:val="24"/>
        </w:rPr>
        <w:t>creates barrier</w:t>
      </w:r>
      <w:r w:rsidR="30A7C5BE" w:rsidRPr="00CB00D3">
        <w:rPr>
          <w:rFonts w:eastAsia="Open Sans"/>
          <w:sz w:val="24"/>
          <w:szCs w:val="24"/>
        </w:rPr>
        <w:t>s</w:t>
      </w:r>
      <w:r w:rsidRPr="00CB00D3">
        <w:rPr>
          <w:rFonts w:eastAsia="Open Sans"/>
          <w:sz w:val="24"/>
          <w:szCs w:val="24"/>
        </w:rPr>
        <w:t xml:space="preserve"> to meeting the mental health needs of survivors. </w:t>
      </w:r>
      <w:r w:rsidR="1DC6EFAA" w:rsidRPr="00CB00D3">
        <w:rPr>
          <w:sz w:val="24"/>
          <w:szCs w:val="24"/>
        </w:rPr>
        <w:t xml:space="preserve">Data from Women’s Aid’s No Woman Turned Away project, which provides support to survivors of domestic abuse who face structural inequalities and barriers to accessing a refuge space, show that just over half of the 166 women supported in 2020 had mental health </w:t>
      </w:r>
      <w:r w:rsidR="1DC6EFAA" w:rsidRPr="00CB00D3">
        <w:rPr>
          <w:sz w:val="24"/>
          <w:szCs w:val="24"/>
        </w:rPr>
        <w:lastRenderedPageBreak/>
        <w:t xml:space="preserve">support needs. Just over 21% of women supported since the start of the Covid-19 pandemic said they felt triggered by the pandemic or experienced PTSD symptoms as a result of it, and just under 11% of participants said they were unable to access mental health support, counselling or support groups as a result of the pandemic (Women’s Aid, 2021d). </w:t>
      </w:r>
    </w:p>
    <w:p w14:paraId="0C5E4725" w14:textId="29F06E3F" w:rsidR="00092799" w:rsidRPr="00CB00D3" w:rsidRDefault="0065085C" w:rsidP="00F9230D">
      <w:pPr>
        <w:spacing w:line="360" w:lineRule="auto"/>
        <w:rPr>
          <w:rStyle w:val="normaltextrun"/>
          <w:rFonts w:eastAsia="Open Sans"/>
          <w:sz w:val="24"/>
          <w:szCs w:val="24"/>
        </w:rPr>
      </w:pPr>
      <w:r w:rsidRPr="00CB00D3">
        <w:rPr>
          <w:sz w:val="24"/>
          <w:szCs w:val="24"/>
        </w:rPr>
        <w:t xml:space="preserve">The next section </w:t>
      </w:r>
      <w:r w:rsidR="00960578" w:rsidRPr="00CB00D3">
        <w:rPr>
          <w:sz w:val="24"/>
          <w:szCs w:val="24"/>
        </w:rPr>
        <w:t>looks at examples of</w:t>
      </w:r>
      <w:r w:rsidR="00B312FB" w:rsidRPr="00CB00D3">
        <w:rPr>
          <w:rStyle w:val="eop"/>
          <w:sz w:val="24"/>
          <w:szCs w:val="24"/>
        </w:rPr>
        <w:t xml:space="preserve"> spe</w:t>
      </w:r>
      <w:r w:rsidR="00960578" w:rsidRPr="00CB00D3">
        <w:rPr>
          <w:rStyle w:val="eop"/>
          <w:sz w:val="24"/>
          <w:szCs w:val="24"/>
        </w:rPr>
        <w:t xml:space="preserve">cialist domestic abuse services’ work in meeting </w:t>
      </w:r>
      <w:r w:rsidR="00B312FB" w:rsidRPr="00CB00D3">
        <w:rPr>
          <w:rStyle w:val="eop"/>
          <w:sz w:val="24"/>
          <w:szCs w:val="24"/>
        </w:rPr>
        <w:t>the mental health support needs of surviv</w:t>
      </w:r>
      <w:r w:rsidR="00960578" w:rsidRPr="00CB00D3">
        <w:rPr>
          <w:rStyle w:val="eop"/>
          <w:sz w:val="24"/>
          <w:szCs w:val="24"/>
        </w:rPr>
        <w:t xml:space="preserve">ors, including </w:t>
      </w:r>
      <w:r w:rsidR="00B312FB" w:rsidRPr="00CB00D3">
        <w:rPr>
          <w:rStyle w:val="eop"/>
          <w:sz w:val="24"/>
          <w:szCs w:val="24"/>
        </w:rPr>
        <w:t>work in partnership with healthcare professionals. We also look at some of the funding challenges that are restricting domestic abuse services’ work in this area.</w:t>
      </w:r>
      <w:r w:rsidR="00092799" w:rsidRPr="00CB00D3">
        <w:rPr>
          <w:rStyle w:val="normaltextrun"/>
          <w:sz w:val="24"/>
          <w:szCs w:val="24"/>
        </w:rPr>
        <w:br w:type="page"/>
      </w:r>
    </w:p>
    <w:p w14:paraId="156C0D78" w14:textId="2ADF5DAF" w:rsidR="00092799" w:rsidRPr="00E80421" w:rsidRDefault="00092799" w:rsidP="00F9230D">
      <w:pPr>
        <w:pStyle w:val="Heading1"/>
        <w:spacing w:line="360" w:lineRule="auto"/>
        <w:rPr>
          <w:rStyle w:val="normaltextrun"/>
        </w:rPr>
      </w:pPr>
      <w:bookmarkStart w:id="92" w:name="_Toc85079741"/>
      <w:bookmarkStart w:id="93" w:name="_Toc85547646"/>
      <w:bookmarkStart w:id="94" w:name="_Toc88658067"/>
      <w:r w:rsidRPr="00E80421">
        <w:rPr>
          <w:rStyle w:val="normaltextrun"/>
        </w:rPr>
        <w:lastRenderedPageBreak/>
        <w:t>Section Three</w:t>
      </w:r>
      <w:bookmarkEnd w:id="92"/>
      <w:bookmarkEnd w:id="93"/>
      <w:bookmarkEnd w:id="94"/>
    </w:p>
    <w:p w14:paraId="30A612DC" w14:textId="48EBF94A" w:rsidR="00092799" w:rsidRPr="00E80421" w:rsidRDefault="001C6C75" w:rsidP="00F9230D">
      <w:pPr>
        <w:pStyle w:val="Heading1"/>
        <w:spacing w:line="360" w:lineRule="auto"/>
        <w:rPr>
          <w:rStyle w:val="eop"/>
        </w:rPr>
      </w:pPr>
      <w:bookmarkStart w:id="95" w:name="_Toc85547647"/>
      <w:bookmarkStart w:id="96" w:name="_Toc85079742"/>
      <w:bookmarkStart w:id="97" w:name="_Toc88658068"/>
      <w:r w:rsidRPr="00E80421">
        <w:rPr>
          <w:rStyle w:val="normaltextrun"/>
        </w:rPr>
        <w:t xml:space="preserve">Meeting the mental health recovery needs of survivors </w:t>
      </w:r>
      <w:bookmarkEnd w:id="95"/>
      <w:r w:rsidRPr="00E80421">
        <w:rPr>
          <w:rStyle w:val="normaltextrun"/>
        </w:rPr>
        <w:t xml:space="preserve">– the work of </w:t>
      </w:r>
      <w:r w:rsidR="00092799" w:rsidRPr="00E80421">
        <w:rPr>
          <w:rStyle w:val="normaltextrun"/>
        </w:rPr>
        <w:t>specialist domestic abuse services</w:t>
      </w:r>
      <w:bookmarkEnd w:id="96"/>
      <w:bookmarkEnd w:id="97"/>
    </w:p>
    <w:p w14:paraId="6E2E43C8" w14:textId="2B6FDEE0" w:rsidR="00092799" w:rsidRPr="00CB00D3" w:rsidRDefault="00092799" w:rsidP="00F9230D">
      <w:pPr>
        <w:spacing w:line="360" w:lineRule="auto"/>
        <w:rPr>
          <w:rStyle w:val="eop"/>
          <w:sz w:val="24"/>
          <w:szCs w:val="24"/>
        </w:rPr>
      </w:pPr>
      <w:r w:rsidRPr="00CB00D3">
        <w:rPr>
          <w:rStyle w:val="eop"/>
          <w:sz w:val="24"/>
          <w:szCs w:val="24"/>
        </w:rPr>
        <w:t>Specialist domestic abuse services, as well as services within the broader women’s sector, work in a number of ways to support survivors’ mental health needs. Key to this work is an understanding of each woman’s situation and experiences, and how this has impacted on her mental health. As Bailey (2017) points out in her review of the policy landscape around women’s mental health:</w:t>
      </w:r>
    </w:p>
    <w:p w14:paraId="7FEB42E4" w14:textId="4B16ECBD" w:rsidR="00092799" w:rsidRPr="00CB00D3" w:rsidRDefault="00092799" w:rsidP="00F9230D">
      <w:pPr>
        <w:spacing w:line="360" w:lineRule="auto"/>
        <w:ind w:left="720"/>
        <w:rPr>
          <w:sz w:val="24"/>
          <w:szCs w:val="24"/>
        </w:rPr>
      </w:pPr>
      <w:r w:rsidRPr="00CB00D3">
        <w:rPr>
          <w:sz w:val="24"/>
          <w:szCs w:val="24"/>
        </w:rPr>
        <w:t>“Every day specialist women’s organisations work with women who are displaying a myriad of mental health symptoms ranging from depression, anxiety to complex post-traumatic stress and psychosis. Women have described that group activities, peer support and specialist one to one counselling, offered over the long term by professionals who understand the correlation with interpersonal trauma, HIV, discrimination and mental health, are crucial to their recovery</w:t>
      </w:r>
      <w:r w:rsidR="007D1BB6" w:rsidRPr="00CB00D3">
        <w:rPr>
          <w:sz w:val="24"/>
          <w:szCs w:val="24"/>
        </w:rPr>
        <w:t>.</w:t>
      </w:r>
      <w:r w:rsidRPr="00CB00D3">
        <w:rPr>
          <w:sz w:val="24"/>
          <w:szCs w:val="24"/>
        </w:rPr>
        <w:t>” (Bailey, 2017:2).</w:t>
      </w:r>
    </w:p>
    <w:p w14:paraId="1501D291" w14:textId="5651B7C9" w:rsidR="00092799" w:rsidRPr="00CB00D3" w:rsidRDefault="6404D0ED" w:rsidP="00F9230D">
      <w:pPr>
        <w:spacing w:line="360" w:lineRule="auto"/>
        <w:rPr>
          <w:rFonts w:eastAsia="Open Sans"/>
          <w:sz w:val="24"/>
          <w:szCs w:val="24"/>
        </w:rPr>
      </w:pPr>
      <w:r w:rsidRPr="00CB00D3">
        <w:rPr>
          <w:rStyle w:val="eop"/>
          <w:sz w:val="24"/>
          <w:szCs w:val="24"/>
        </w:rPr>
        <w:t xml:space="preserve">An understanding of trauma and how </w:t>
      </w:r>
      <w:r w:rsidR="0034340E" w:rsidRPr="00CB00D3">
        <w:rPr>
          <w:rStyle w:val="eop"/>
          <w:sz w:val="24"/>
          <w:szCs w:val="24"/>
        </w:rPr>
        <w:t>trauma impacts</w:t>
      </w:r>
      <w:r w:rsidRPr="00CB00D3">
        <w:rPr>
          <w:rStyle w:val="eop"/>
          <w:sz w:val="24"/>
          <w:szCs w:val="24"/>
        </w:rPr>
        <w:t xml:space="preserve"> survivors of domestic abuse is central to the work </w:t>
      </w:r>
      <w:r w:rsidR="007D4D6F" w:rsidRPr="00CB00D3">
        <w:rPr>
          <w:rStyle w:val="eop"/>
          <w:sz w:val="24"/>
          <w:szCs w:val="24"/>
        </w:rPr>
        <w:t>of</w:t>
      </w:r>
      <w:r w:rsidRPr="00CB00D3">
        <w:rPr>
          <w:rStyle w:val="eop"/>
          <w:sz w:val="24"/>
          <w:szCs w:val="24"/>
        </w:rPr>
        <w:t xml:space="preserve"> specialist </w:t>
      </w:r>
      <w:r w:rsidR="007D4D6F" w:rsidRPr="00CB00D3">
        <w:rPr>
          <w:rStyle w:val="eop"/>
          <w:sz w:val="24"/>
          <w:szCs w:val="24"/>
        </w:rPr>
        <w:t xml:space="preserve">domestic abuse </w:t>
      </w:r>
      <w:r w:rsidRPr="00CB00D3">
        <w:rPr>
          <w:rStyle w:val="eop"/>
          <w:sz w:val="24"/>
          <w:szCs w:val="24"/>
        </w:rPr>
        <w:t xml:space="preserve">services. Survivors struggling with mental health </w:t>
      </w:r>
      <w:r w:rsidRPr="00CB00D3">
        <w:rPr>
          <w:sz w:val="24"/>
          <w:szCs w:val="24"/>
        </w:rPr>
        <w:t>issues report “that they want gender-specific support, meaning care that takes into account and responds to their specific needs as women, and which works holistically to help them address the root causes of the issues they face” (Agenda, 2018:4).</w:t>
      </w:r>
      <w:r w:rsidR="5235A29C" w:rsidRPr="00CB00D3">
        <w:rPr>
          <w:sz w:val="24"/>
          <w:szCs w:val="24"/>
        </w:rPr>
        <w:t xml:space="preserve"> </w:t>
      </w:r>
      <w:r w:rsidR="231533CF" w:rsidRPr="00CB00D3">
        <w:rPr>
          <w:rFonts w:eastAsia="Open Sans"/>
          <w:sz w:val="24"/>
          <w:szCs w:val="24"/>
        </w:rPr>
        <w:t xml:space="preserve">Specialist services </w:t>
      </w:r>
      <w:r w:rsidR="0034340E" w:rsidRPr="00CB00D3">
        <w:rPr>
          <w:rFonts w:eastAsia="Open Sans"/>
          <w:sz w:val="24"/>
          <w:szCs w:val="24"/>
        </w:rPr>
        <w:t xml:space="preserve">‘by and for’ </w:t>
      </w:r>
      <w:r w:rsidR="231533CF" w:rsidRPr="00CB00D3">
        <w:rPr>
          <w:rFonts w:eastAsia="Open Sans"/>
          <w:sz w:val="24"/>
          <w:szCs w:val="24"/>
        </w:rPr>
        <w:t xml:space="preserve">for Black and minoritised women experiencing domestic abuse, other forms of </w:t>
      </w:r>
      <w:r w:rsidR="231533CF" w:rsidRPr="00CB00D3">
        <w:rPr>
          <w:rFonts w:eastAsia="Open Sans"/>
          <w:sz w:val="24"/>
          <w:szCs w:val="24"/>
        </w:rPr>
        <w:lastRenderedPageBreak/>
        <w:t>VAWG and mental distress are particularly v</w:t>
      </w:r>
      <w:r w:rsidR="22B19D71" w:rsidRPr="00CB00D3">
        <w:rPr>
          <w:rFonts w:eastAsia="Open Sans"/>
          <w:sz w:val="24"/>
          <w:szCs w:val="24"/>
        </w:rPr>
        <w:t>alued for addressing women’s specific, intersectional needs (</w:t>
      </w:r>
      <w:proofErr w:type="spellStart"/>
      <w:r w:rsidR="776D9429" w:rsidRPr="00CB00D3">
        <w:rPr>
          <w:rFonts w:eastAsia="Open Sans"/>
          <w:sz w:val="24"/>
          <w:szCs w:val="24"/>
        </w:rPr>
        <w:t>Thiara</w:t>
      </w:r>
      <w:proofErr w:type="spellEnd"/>
      <w:r w:rsidR="22B19D71" w:rsidRPr="00CB00D3">
        <w:rPr>
          <w:rFonts w:eastAsia="Open Sans"/>
          <w:sz w:val="24"/>
          <w:szCs w:val="24"/>
        </w:rPr>
        <w:t xml:space="preserve"> </w:t>
      </w:r>
      <w:r w:rsidR="1FABEE93" w:rsidRPr="00CB00D3">
        <w:rPr>
          <w:rFonts w:eastAsia="Open Sans"/>
          <w:sz w:val="24"/>
          <w:szCs w:val="24"/>
        </w:rPr>
        <w:t>&amp;</w:t>
      </w:r>
      <w:r w:rsidR="22B19D71" w:rsidRPr="00CB00D3">
        <w:rPr>
          <w:rFonts w:eastAsia="Open Sans"/>
          <w:sz w:val="24"/>
          <w:szCs w:val="24"/>
        </w:rPr>
        <w:t xml:space="preserve"> </w:t>
      </w:r>
      <w:r w:rsidR="776D9429" w:rsidRPr="00CB00D3">
        <w:rPr>
          <w:rFonts w:eastAsia="Open Sans"/>
          <w:sz w:val="24"/>
          <w:szCs w:val="24"/>
        </w:rPr>
        <w:t>Harrison</w:t>
      </w:r>
      <w:r w:rsidR="22B19D71" w:rsidRPr="00CB00D3">
        <w:rPr>
          <w:rFonts w:eastAsia="Open Sans"/>
          <w:sz w:val="24"/>
          <w:szCs w:val="24"/>
        </w:rPr>
        <w:t xml:space="preserve">, 2021). </w:t>
      </w:r>
    </w:p>
    <w:p w14:paraId="404264A3" w14:textId="05755672" w:rsidR="00092799" w:rsidRPr="00CB00D3" w:rsidRDefault="003311E7" w:rsidP="00F9230D">
      <w:pPr>
        <w:spacing w:line="360" w:lineRule="auto"/>
        <w:rPr>
          <w:sz w:val="24"/>
          <w:szCs w:val="24"/>
        </w:rPr>
      </w:pPr>
      <w:r w:rsidRPr="00CB00D3">
        <w:rPr>
          <w:sz w:val="24"/>
          <w:szCs w:val="24"/>
        </w:rPr>
        <w:t xml:space="preserve">There is a need for more evidence to assess the impacts of trauma-informed mental health support and the impact of the work of women’s organisations. We hope to add to this evidence base as the </w:t>
      </w:r>
      <w:r w:rsidRPr="00CB00D3">
        <w:rPr>
          <w:b/>
          <w:sz w:val="24"/>
          <w:szCs w:val="24"/>
        </w:rPr>
        <w:t>#</w:t>
      </w:r>
      <w:proofErr w:type="spellStart"/>
      <w:r w:rsidRPr="00CB00D3">
        <w:rPr>
          <w:b/>
          <w:sz w:val="24"/>
          <w:szCs w:val="24"/>
        </w:rPr>
        <w:t>DeserveToBeHeard</w:t>
      </w:r>
      <w:proofErr w:type="spellEnd"/>
      <w:r w:rsidRPr="00CB00D3">
        <w:rPr>
          <w:sz w:val="24"/>
          <w:szCs w:val="24"/>
        </w:rPr>
        <w:t xml:space="preserve"> campaign progresses. </w:t>
      </w:r>
      <w:r w:rsidR="75093FEB" w:rsidRPr="00CB00D3">
        <w:rPr>
          <w:sz w:val="24"/>
          <w:szCs w:val="24"/>
        </w:rPr>
        <w:t xml:space="preserve">Evidence gaps in this area are linked to </w:t>
      </w:r>
      <w:r w:rsidR="003F78E3" w:rsidRPr="00CB00D3">
        <w:rPr>
          <w:sz w:val="24"/>
          <w:szCs w:val="24"/>
        </w:rPr>
        <w:t xml:space="preserve">the limited </w:t>
      </w:r>
      <w:r w:rsidR="75093FEB" w:rsidRPr="00CB00D3">
        <w:rPr>
          <w:sz w:val="24"/>
          <w:szCs w:val="24"/>
        </w:rPr>
        <w:t>resources available</w:t>
      </w:r>
      <w:r w:rsidR="55544B91" w:rsidRPr="00CB00D3">
        <w:rPr>
          <w:sz w:val="24"/>
          <w:szCs w:val="24"/>
        </w:rPr>
        <w:t xml:space="preserve"> to the women’s sector</w:t>
      </w:r>
      <w:r w:rsidR="75093FEB" w:rsidRPr="00CB00D3">
        <w:rPr>
          <w:sz w:val="24"/>
          <w:szCs w:val="24"/>
        </w:rPr>
        <w:t xml:space="preserve"> </w:t>
      </w:r>
      <w:r w:rsidR="0CFF31AB" w:rsidRPr="00CB00D3">
        <w:rPr>
          <w:sz w:val="24"/>
          <w:szCs w:val="24"/>
        </w:rPr>
        <w:t xml:space="preserve">for </w:t>
      </w:r>
      <w:r w:rsidR="3163A038" w:rsidRPr="00CB00D3">
        <w:rPr>
          <w:sz w:val="24"/>
          <w:szCs w:val="24"/>
        </w:rPr>
        <w:t>data</w:t>
      </w:r>
      <w:r w:rsidR="0CFF31AB" w:rsidRPr="00CB00D3">
        <w:rPr>
          <w:sz w:val="24"/>
          <w:szCs w:val="24"/>
        </w:rPr>
        <w:t xml:space="preserve"> gathering and evaluation.</w:t>
      </w:r>
      <w:r w:rsidR="00DB7C82" w:rsidRPr="00CB00D3">
        <w:rPr>
          <w:rStyle w:val="FootnoteReference"/>
          <w:sz w:val="24"/>
          <w:szCs w:val="24"/>
        </w:rPr>
        <w:footnoteReference w:id="16"/>
      </w:r>
      <w:r w:rsidR="0CFF31AB" w:rsidRPr="00CB00D3">
        <w:rPr>
          <w:sz w:val="24"/>
          <w:szCs w:val="24"/>
        </w:rPr>
        <w:t xml:space="preserve"> </w:t>
      </w:r>
      <w:r w:rsidR="1E401F8C" w:rsidRPr="00CB00D3">
        <w:rPr>
          <w:sz w:val="24"/>
          <w:szCs w:val="24"/>
        </w:rPr>
        <w:t xml:space="preserve">A research review that collated academic literature focusing on the impacts of advocacy interventions </w:t>
      </w:r>
      <w:r w:rsidR="00B31739" w:rsidRPr="00CB00D3">
        <w:rPr>
          <w:sz w:val="24"/>
          <w:szCs w:val="24"/>
        </w:rPr>
        <w:t>(</w:t>
      </w:r>
      <w:r w:rsidR="1E401F8C" w:rsidRPr="00CB00D3">
        <w:rPr>
          <w:sz w:val="24"/>
          <w:szCs w:val="24"/>
        </w:rPr>
        <w:t>within or outside healthcare settings for women who have experienced intimate partner violence</w:t>
      </w:r>
      <w:r w:rsidR="00B31739" w:rsidRPr="00CB00D3">
        <w:rPr>
          <w:sz w:val="24"/>
          <w:szCs w:val="24"/>
        </w:rPr>
        <w:t>)</w:t>
      </w:r>
      <w:r w:rsidR="1E401F8C" w:rsidRPr="00CB00D3">
        <w:rPr>
          <w:sz w:val="24"/>
          <w:szCs w:val="24"/>
        </w:rPr>
        <w:t xml:space="preserve"> found that that the evidence is inconsistent, and not of good quality. Overall, the authors conclude that: “brief or intensive advocacy administered to abused women may improve a wide range of outcomes, but the magnitude and consistency of these benefits are still uncertain” (</w:t>
      </w:r>
      <w:r w:rsidR="00C36E65" w:rsidRPr="00CB00D3">
        <w:rPr>
          <w:sz w:val="24"/>
          <w:szCs w:val="24"/>
        </w:rPr>
        <w:t>Rivas</w:t>
      </w:r>
      <w:r w:rsidR="379AB071" w:rsidRPr="00CB00D3">
        <w:rPr>
          <w:sz w:val="24"/>
          <w:szCs w:val="24"/>
        </w:rPr>
        <w:t xml:space="preserve"> et al., </w:t>
      </w:r>
      <w:r w:rsidR="1E401F8C" w:rsidRPr="00CB00D3">
        <w:rPr>
          <w:sz w:val="24"/>
          <w:szCs w:val="24"/>
        </w:rPr>
        <w:t xml:space="preserve">2015:66). </w:t>
      </w:r>
    </w:p>
    <w:p w14:paraId="2372EEFD" w14:textId="7349F44A" w:rsidR="00092799" w:rsidRPr="00CB00D3" w:rsidRDefault="695D1FFB" w:rsidP="00F9230D">
      <w:pPr>
        <w:spacing w:line="360" w:lineRule="auto"/>
        <w:rPr>
          <w:rStyle w:val="bcx8"/>
          <w:rFonts w:asciiTheme="minorHAnsi" w:hAnsiTheme="minorHAnsi" w:cstheme="minorBidi"/>
          <w:color w:val="auto"/>
          <w:sz w:val="24"/>
          <w:szCs w:val="24"/>
        </w:rPr>
      </w:pPr>
      <w:r w:rsidRPr="00CB00D3">
        <w:rPr>
          <w:sz w:val="24"/>
          <w:szCs w:val="24"/>
        </w:rPr>
        <w:t xml:space="preserve">However, there are </w:t>
      </w:r>
      <w:r w:rsidR="00B65F65" w:rsidRPr="00CB00D3">
        <w:rPr>
          <w:sz w:val="24"/>
          <w:szCs w:val="24"/>
        </w:rPr>
        <w:t xml:space="preserve">relevant </w:t>
      </w:r>
      <w:r w:rsidRPr="00CB00D3">
        <w:rPr>
          <w:sz w:val="24"/>
          <w:szCs w:val="24"/>
        </w:rPr>
        <w:t>studies and good practice examples (the majority published after Rivas et al.’s review)</w:t>
      </w:r>
      <w:r w:rsidR="00B65F65" w:rsidRPr="00CB00D3">
        <w:rPr>
          <w:sz w:val="24"/>
          <w:szCs w:val="24"/>
        </w:rPr>
        <w:t>. These</w:t>
      </w:r>
      <w:r w:rsidRPr="00CB00D3">
        <w:rPr>
          <w:sz w:val="24"/>
          <w:szCs w:val="24"/>
        </w:rPr>
        <w:t xml:space="preserve"> provide evidence of the value placed by domestic abuse survivors on </w:t>
      </w:r>
      <w:r w:rsidR="00B65F65" w:rsidRPr="00CB00D3">
        <w:rPr>
          <w:sz w:val="24"/>
          <w:szCs w:val="24"/>
        </w:rPr>
        <w:t xml:space="preserve">the </w:t>
      </w:r>
      <w:r w:rsidRPr="00CB00D3">
        <w:rPr>
          <w:sz w:val="24"/>
          <w:szCs w:val="24"/>
        </w:rPr>
        <w:t xml:space="preserve">work </w:t>
      </w:r>
      <w:r w:rsidR="00B65F65" w:rsidRPr="00CB00D3">
        <w:rPr>
          <w:sz w:val="24"/>
          <w:szCs w:val="24"/>
        </w:rPr>
        <w:t>of</w:t>
      </w:r>
      <w:r w:rsidRPr="00CB00D3">
        <w:rPr>
          <w:sz w:val="24"/>
          <w:szCs w:val="24"/>
        </w:rPr>
        <w:t xml:space="preserve"> specialist domestic abuse services and professionals to address their mental health needs, using an approach that understands mental </w:t>
      </w:r>
      <w:r w:rsidR="007F70DC" w:rsidRPr="00CB00D3">
        <w:rPr>
          <w:sz w:val="24"/>
          <w:szCs w:val="24"/>
        </w:rPr>
        <w:t>ill health</w:t>
      </w:r>
      <w:r w:rsidRPr="00CB00D3">
        <w:rPr>
          <w:sz w:val="24"/>
          <w:szCs w:val="24"/>
        </w:rPr>
        <w:t xml:space="preserve"> as result of trauma caused by the perpetration of </w:t>
      </w:r>
      <w:r w:rsidRPr="00CB00D3">
        <w:rPr>
          <w:sz w:val="24"/>
          <w:szCs w:val="24"/>
        </w:rPr>
        <w:lastRenderedPageBreak/>
        <w:t>abuse</w:t>
      </w:r>
      <w:r w:rsidR="2BC34929" w:rsidRPr="00CB00D3">
        <w:rPr>
          <w:sz w:val="24"/>
          <w:szCs w:val="24"/>
        </w:rPr>
        <w:t xml:space="preserve"> </w:t>
      </w:r>
      <w:r w:rsidR="73D67B83" w:rsidRPr="00CB00D3">
        <w:rPr>
          <w:sz w:val="24"/>
          <w:szCs w:val="24"/>
        </w:rPr>
        <w:t>(</w:t>
      </w:r>
      <w:r w:rsidRPr="00CB00D3">
        <w:rPr>
          <w:sz w:val="24"/>
          <w:szCs w:val="24"/>
        </w:rPr>
        <w:t xml:space="preserve">Bailey, 2017; Evans </w:t>
      </w:r>
      <w:r w:rsidR="78751E61" w:rsidRPr="00CB00D3">
        <w:rPr>
          <w:sz w:val="24"/>
          <w:szCs w:val="24"/>
        </w:rPr>
        <w:t>et al.,</w:t>
      </w:r>
      <w:r w:rsidRPr="00CB00D3">
        <w:rPr>
          <w:sz w:val="24"/>
          <w:szCs w:val="24"/>
        </w:rPr>
        <w:t xml:space="preserve"> 2018</w:t>
      </w:r>
      <w:r w:rsidR="70555D2E" w:rsidRPr="00CB00D3">
        <w:rPr>
          <w:sz w:val="24"/>
          <w:szCs w:val="24"/>
        </w:rPr>
        <w:t>a</w:t>
      </w:r>
      <w:r w:rsidR="00B65F65" w:rsidRPr="00CB00D3">
        <w:rPr>
          <w:sz w:val="24"/>
          <w:szCs w:val="24"/>
        </w:rPr>
        <w:t>; Holly, 2017</w:t>
      </w:r>
      <w:r w:rsidRPr="00CB00D3">
        <w:rPr>
          <w:sz w:val="24"/>
          <w:szCs w:val="24"/>
        </w:rPr>
        <w:t>). These examples can be divided into:</w:t>
      </w:r>
    </w:p>
    <w:p w14:paraId="13320C6C" w14:textId="6295D3CA" w:rsidR="27E3E3A2" w:rsidRPr="00CB00D3" w:rsidRDefault="0BBB8AF8" w:rsidP="00F9230D">
      <w:pPr>
        <w:spacing w:line="360" w:lineRule="auto"/>
        <w:rPr>
          <w:sz w:val="24"/>
          <w:szCs w:val="24"/>
        </w:rPr>
      </w:pPr>
      <w:r w:rsidRPr="00CB00D3">
        <w:rPr>
          <w:sz w:val="24"/>
          <w:szCs w:val="24"/>
        </w:rPr>
        <w:t xml:space="preserve">a) </w:t>
      </w:r>
      <w:proofErr w:type="gramStart"/>
      <w:r w:rsidR="004F0EDC" w:rsidRPr="00CB00D3">
        <w:rPr>
          <w:sz w:val="24"/>
          <w:szCs w:val="24"/>
        </w:rPr>
        <w:t>t</w:t>
      </w:r>
      <w:r w:rsidR="00DD7A01" w:rsidRPr="00CB00D3">
        <w:rPr>
          <w:sz w:val="24"/>
          <w:szCs w:val="24"/>
        </w:rPr>
        <w:t>he</w:t>
      </w:r>
      <w:proofErr w:type="gramEnd"/>
      <w:r w:rsidR="00DD7A01" w:rsidRPr="00CB00D3">
        <w:rPr>
          <w:sz w:val="24"/>
          <w:szCs w:val="24"/>
        </w:rPr>
        <w:t xml:space="preserve"> work of the women’s sector, including domestic abuse services</w:t>
      </w:r>
      <w:r w:rsidR="747A47EC" w:rsidRPr="00CB00D3">
        <w:rPr>
          <w:sz w:val="24"/>
          <w:szCs w:val="24"/>
        </w:rPr>
        <w:t>;</w:t>
      </w:r>
      <w:r w:rsidR="27E3E3A2" w:rsidRPr="00CB00D3">
        <w:rPr>
          <w:sz w:val="24"/>
          <w:szCs w:val="24"/>
        </w:rPr>
        <w:br/>
      </w:r>
      <w:r w:rsidR="7FC2A02C" w:rsidRPr="00CB00D3">
        <w:rPr>
          <w:sz w:val="24"/>
          <w:szCs w:val="24"/>
        </w:rPr>
        <w:t>b)</w:t>
      </w:r>
      <w:r w:rsidR="747A47EC" w:rsidRPr="00CB00D3">
        <w:rPr>
          <w:sz w:val="24"/>
          <w:szCs w:val="24"/>
        </w:rPr>
        <w:t xml:space="preserve"> </w:t>
      </w:r>
      <w:r w:rsidR="004F0EDC" w:rsidRPr="00CB00D3">
        <w:rPr>
          <w:sz w:val="24"/>
          <w:szCs w:val="24"/>
        </w:rPr>
        <w:t>p</w:t>
      </w:r>
      <w:r w:rsidR="00DD7A01" w:rsidRPr="00CB00D3">
        <w:rPr>
          <w:sz w:val="24"/>
          <w:szCs w:val="24"/>
        </w:rPr>
        <w:t>artnerships between health and domestic abuse services and professionals.</w:t>
      </w:r>
    </w:p>
    <w:p w14:paraId="4E1BA5D8" w14:textId="4EFFC625" w:rsidR="00092799" w:rsidRPr="00CB00D3" w:rsidRDefault="00092799" w:rsidP="00F9230D">
      <w:pPr>
        <w:spacing w:line="360" w:lineRule="auto"/>
        <w:rPr>
          <w:rStyle w:val="bcx8"/>
          <w:rFonts w:asciiTheme="minorHAnsi" w:hAnsiTheme="minorHAnsi" w:cstheme="minorBidi"/>
          <w:color w:val="auto"/>
          <w:sz w:val="24"/>
          <w:szCs w:val="24"/>
        </w:rPr>
      </w:pPr>
      <w:r w:rsidRPr="00CB00D3">
        <w:rPr>
          <w:sz w:val="24"/>
          <w:szCs w:val="24"/>
        </w:rPr>
        <w:t xml:space="preserve">These are discussed in the sections below. </w:t>
      </w:r>
    </w:p>
    <w:p w14:paraId="15B62723" w14:textId="7CD3D75B" w:rsidR="00092799" w:rsidRPr="00CB00D3" w:rsidRDefault="270A5465" w:rsidP="00F9230D">
      <w:pPr>
        <w:pStyle w:val="Heading3"/>
        <w:spacing w:line="360" w:lineRule="auto"/>
        <w:rPr>
          <w:sz w:val="24"/>
          <w:shd w:val="clear" w:color="auto" w:fill="FFFFFF"/>
        </w:rPr>
      </w:pPr>
      <w:bookmarkStart w:id="98" w:name="_Toc85079743"/>
      <w:bookmarkStart w:id="99" w:name="_Toc85547648"/>
      <w:bookmarkStart w:id="100" w:name="_Toc88658069"/>
      <w:r w:rsidRPr="00CB00D3">
        <w:rPr>
          <w:rStyle w:val="Heading2Char"/>
          <w:i w:val="0"/>
          <w:sz w:val="24"/>
          <w:szCs w:val="24"/>
        </w:rPr>
        <w:t xml:space="preserve">a) </w:t>
      </w:r>
      <w:r w:rsidR="00DD7A01" w:rsidRPr="00CB00D3">
        <w:rPr>
          <w:rStyle w:val="Heading2Char"/>
          <w:i w:val="0"/>
          <w:sz w:val="24"/>
          <w:szCs w:val="24"/>
        </w:rPr>
        <w:t>The work of the</w:t>
      </w:r>
      <w:r w:rsidR="00092799" w:rsidRPr="00CB00D3">
        <w:rPr>
          <w:rStyle w:val="Heading2Char"/>
          <w:i w:val="0"/>
          <w:sz w:val="24"/>
          <w:szCs w:val="24"/>
        </w:rPr>
        <w:t xml:space="preserve"> women’s sector</w:t>
      </w:r>
      <w:bookmarkEnd w:id="98"/>
      <w:bookmarkEnd w:id="99"/>
      <w:r w:rsidR="00DD7A01" w:rsidRPr="00CB00D3">
        <w:rPr>
          <w:rStyle w:val="Heading2Char"/>
          <w:i w:val="0"/>
          <w:sz w:val="24"/>
          <w:szCs w:val="24"/>
        </w:rPr>
        <w:t xml:space="preserve"> (including domestic abuse services)</w:t>
      </w:r>
      <w:bookmarkEnd w:id="100"/>
    </w:p>
    <w:p w14:paraId="06D2FD41" w14:textId="028B0B0A" w:rsidR="00CF0DD4" w:rsidRPr="00CB00D3" w:rsidRDefault="00B31739" w:rsidP="00F9230D">
      <w:pPr>
        <w:pStyle w:val="Heading3"/>
        <w:spacing w:line="360" w:lineRule="auto"/>
        <w:rPr>
          <w:rStyle w:val="Heading3Char"/>
          <w:i/>
          <w:iCs/>
          <w:sz w:val="24"/>
        </w:rPr>
      </w:pPr>
      <w:bookmarkStart w:id="101" w:name="_Toc88658070"/>
      <w:r w:rsidRPr="00CB00D3">
        <w:rPr>
          <w:rStyle w:val="Heading3Char"/>
          <w:i/>
          <w:iCs/>
          <w:sz w:val="24"/>
        </w:rPr>
        <w:t>Funding challenges</w:t>
      </w:r>
      <w:bookmarkEnd w:id="101"/>
    </w:p>
    <w:p w14:paraId="52A5D42B" w14:textId="42851348" w:rsidR="00BE2050" w:rsidRPr="00CB00D3" w:rsidRDefault="00B31739" w:rsidP="00F9230D">
      <w:pPr>
        <w:spacing w:line="360" w:lineRule="auto"/>
        <w:rPr>
          <w:sz w:val="24"/>
          <w:szCs w:val="24"/>
        </w:rPr>
      </w:pPr>
      <w:r w:rsidRPr="00CB00D3">
        <w:rPr>
          <w:sz w:val="24"/>
          <w:szCs w:val="24"/>
        </w:rPr>
        <w:t xml:space="preserve">As mentioned in </w:t>
      </w:r>
      <w:r w:rsidRPr="00CB00D3">
        <w:rPr>
          <w:b/>
          <w:sz w:val="24"/>
          <w:szCs w:val="24"/>
        </w:rPr>
        <w:t>Section Two</w:t>
      </w:r>
      <w:r w:rsidRPr="00CB00D3">
        <w:rPr>
          <w:sz w:val="24"/>
          <w:szCs w:val="24"/>
        </w:rPr>
        <w:t>, t</w:t>
      </w:r>
      <w:r w:rsidR="00C24699" w:rsidRPr="00CB00D3">
        <w:rPr>
          <w:sz w:val="24"/>
          <w:szCs w:val="24"/>
        </w:rPr>
        <w:t>he domestic abuse sector is facing high demand and many funding challenges (Women’s Aid, 2021b)</w:t>
      </w:r>
      <w:r w:rsidR="48FFAF3F" w:rsidRPr="00CB00D3">
        <w:rPr>
          <w:sz w:val="24"/>
          <w:szCs w:val="24"/>
        </w:rPr>
        <w:t>. A</w:t>
      </w:r>
      <w:r w:rsidR="00C24699" w:rsidRPr="00CB00D3">
        <w:rPr>
          <w:sz w:val="24"/>
          <w:szCs w:val="24"/>
        </w:rPr>
        <w:t>s such</w:t>
      </w:r>
      <w:r w:rsidR="031CE61E" w:rsidRPr="00CB00D3">
        <w:rPr>
          <w:sz w:val="24"/>
          <w:szCs w:val="24"/>
        </w:rPr>
        <w:t>,</w:t>
      </w:r>
      <w:r w:rsidR="00C24699" w:rsidRPr="00CB00D3">
        <w:rPr>
          <w:sz w:val="24"/>
          <w:szCs w:val="24"/>
        </w:rPr>
        <w:t xml:space="preserve"> services are not always adequately resourced to provide the mental health support </w:t>
      </w:r>
      <w:r w:rsidRPr="00CB00D3">
        <w:rPr>
          <w:sz w:val="24"/>
          <w:szCs w:val="24"/>
        </w:rPr>
        <w:t xml:space="preserve">that </w:t>
      </w:r>
      <w:r w:rsidR="00C24699" w:rsidRPr="00CB00D3">
        <w:rPr>
          <w:sz w:val="24"/>
          <w:szCs w:val="24"/>
        </w:rPr>
        <w:t>they would like to</w:t>
      </w:r>
      <w:r w:rsidR="00856DD0" w:rsidRPr="00CB00D3">
        <w:rPr>
          <w:sz w:val="24"/>
          <w:szCs w:val="24"/>
        </w:rPr>
        <w:t xml:space="preserve"> make available for survivors</w:t>
      </w:r>
      <w:r w:rsidR="00C24699" w:rsidRPr="00CB00D3">
        <w:rPr>
          <w:sz w:val="24"/>
          <w:szCs w:val="24"/>
        </w:rPr>
        <w:t xml:space="preserve">. </w:t>
      </w:r>
      <w:r w:rsidR="00960578" w:rsidRPr="00CB00D3">
        <w:rPr>
          <w:sz w:val="24"/>
          <w:szCs w:val="24"/>
        </w:rPr>
        <w:t>54.5% of respondents to the Women’s Aid Annual Survey 2020 were running an area of their domestic abuse service without any dedicated funding in 2019-20. 14.3% of services with no dedicated funding were unable to support women with more complex needs due to the level of support available (Women’s Aid, 2021b).</w:t>
      </w:r>
      <w:r w:rsidR="00960578" w:rsidRPr="00CB00D3">
        <w:rPr>
          <w:sz w:val="24"/>
          <w:szCs w:val="24"/>
          <w:vertAlign w:val="superscript"/>
        </w:rPr>
        <w:footnoteReference w:id="17"/>
      </w:r>
      <w:r w:rsidR="00960578" w:rsidRPr="00CB00D3">
        <w:rPr>
          <w:sz w:val="24"/>
          <w:szCs w:val="24"/>
        </w:rPr>
        <w:t xml:space="preserve"> Respondents also reported staff shortages and burnout, and said they were increasingly relying on volunteers in order to keep services running (Women’s Aid, 2021b). </w:t>
      </w:r>
      <w:r w:rsidR="00BE2050" w:rsidRPr="00CB00D3">
        <w:rPr>
          <w:sz w:val="24"/>
          <w:szCs w:val="24"/>
        </w:rPr>
        <w:t>One organisation responding to our annual survey wrote:</w:t>
      </w:r>
    </w:p>
    <w:p w14:paraId="2F3A8B15" w14:textId="1650C110" w:rsidR="00960578" w:rsidRPr="00CB00D3" w:rsidRDefault="00DB1ECF" w:rsidP="00F9230D">
      <w:pPr>
        <w:spacing w:line="360" w:lineRule="auto"/>
        <w:ind w:left="720"/>
        <w:rPr>
          <w:sz w:val="24"/>
          <w:szCs w:val="24"/>
        </w:rPr>
      </w:pPr>
      <w:r w:rsidRPr="00CB00D3">
        <w:rPr>
          <w:sz w:val="24"/>
          <w:szCs w:val="24"/>
        </w:rPr>
        <w:t xml:space="preserve">“Our community-based services are under constant pressure due to inadequate funding from local authorities and as a result of the lack of funding from continued year on year serious erosion of service budgets, </w:t>
      </w:r>
      <w:r w:rsidRPr="00CB00D3">
        <w:rPr>
          <w:sz w:val="24"/>
          <w:szCs w:val="24"/>
        </w:rPr>
        <w:lastRenderedPageBreak/>
        <w:t>services are now cut to the bone.” (Domestic abuse organisation cited in Women’s Aid, 2021b:52)</w:t>
      </w:r>
    </w:p>
    <w:p w14:paraId="577586C0" w14:textId="6B2CE24C" w:rsidR="002D75E1" w:rsidRPr="00CB00D3" w:rsidRDefault="002D75E1" w:rsidP="00F9230D">
      <w:pPr>
        <w:spacing w:line="360" w:lineRule="auto"/>
        <w:rPr>
          <w:sz w:val="24"/>
          <w:szCs w:val="24"/>
        </w:rPr>
      </w:pPr>
      <w:r w:rsidRPr="00CB00D3">
        <w:rPr>
          <w:sz w:val="24"/>
          <w:szCs w:val="24"/>
        </w:rPr>
        <w:t>This funding crisis is acutely felt in ‘by and for’ services (Donovan et al., 20</w:t>
      </w:r>
      <w:r w:rsidR="00914ED5" w:rsidRPr="00CB00D3">
        <w:rPr>
          <w:sz w:val="24"/>
          <w:szCs w:val="24"/>
        </w:rPr>
        <w:t xml:space="preserve">21; </w:t>
      </w:r>
      <w:proofErr w:type="spellStart"/>
      <w:r w:rsidR="00914ED5" w:rsidRPr="00CB00D3">
        <w:rPr>
          <w:sz w:val="24"/>
          <w:szCs w:val="24"/>
        </w:rPr>
        <w:t>Imkaan</w:t>
      </w:r>
      <w:proofErr w:type="spellEnd"/>
      <w:r w:rsidR="00914ED5" w:rsidRPr="00CB00D3">
        <w:rPr>
          <w:sz w:val="24"/>
          <w:szCs w:val="24"/>
        </w:rPr>
        <w:t>, 2018a; Women’s Aid, 2021</w:t>
      </w:r>
      <w:r w:rsidRPr="00CB00D3">
        <w:rPr>
          <w:sz w:val="24"/>
          <w:szCs w:val="24"/>
        </w:rPr>
        <w:t xml:space="preserve">c). Illustrative of the funding challenges facing ‘by and for’ services is the fact that at November 2020, a much higher percentage (57.5% or 146 out of 254) of refuge spaces in ‘by and for’ services were provided by non-commissioned services, compared to the overall 18.5% (Women’s Aid, 2021c). </w:t>
      </w:r>
    </w:p>
    <w:p w14:paraId="03BC0E56" w14:textId="434AAF30" w:rsidR="00BE2050" w:rsidRPr="00CB00D3" w:rsidRDefault="00C24699" w:rsidP="00F9230D">
      <w:pPr>
        <w:spacing w:line="360" w:lineRule="auto"/>
        <w:rPr>
          <w:sz w:val="24"/>
          <w:szCs w:val="24"/>
        </w:rPr>
      </w:pPr>
      <w:r w:rsidRPr="00CB00D3">
        <w:rPr>
          <w:sz w:val="24"/>
          <w:szCs w:val="24"/>
        </w:rPr>
        <w:t>Women’s Aid estimate</w:t>
      </w:r>
      <w:r w:rsidR="20EAC873" w:rsidRPr="00CB00D3">
        <w:rPr>
          <w:sz w:val="24"/>
          <w:szCs w:val="24"/>
        </w:rPr>
        <w:t>s</w:t>
      </w:r>
      <w:r w:rsidRPr="00CB00D3">
        <w:rPr>
          <w:sz w:val="24"/>
          <w:szCs w:val="24"/>
        </w:rPr>
        <w:t xml:space="preserve"> that at least £409 million is needed to run the specialist domestic abuse services across England, including ring-fenced funding for specialist ‘by and for’ services</w:t>
      </w:r>
      <w:r w:rsidR="006E659E" w:rsidRPr="00CB00D3">
        <w:rPr>
          <w:sz w:val="24"/>
          <w:szCs w:val="24"/>
        </w:rPr>
        <w:t xml:space="preserve"> (Women’s Aid, 2021f)</w:t>
      </w:r>
      <w:r w:rsidRPr="00CB00D3">
        <w:rPr>
          <w:sz w:val="24"/>
          <w:szCs w:val="24"/>
        </w:rPr>
        <w:t xml:space="preserve">. </w:t>
      </w:r>
    </w:p>
    <w:p w14:paraId="00D2C771" w14:textId="0577F4B6" w:rsidR="002D75E1" w:rsidRPr="00CB00D3" w:rsidRDefault="00B31739" w:rsidP="00F9230D">
      <w:pPr>
        <w:pStyle w:val="Heading3"/>
        <w:spacing w:line="360" w:lineRule="auto"/>
        <w:rPr>
          <w:sz w:val="24"/>
        </w:rPr>
      </w:pPr>
      <w:bookmarkStart w:id="102" w:name="_Toc88658071"/>
      <w:r w:rsidRPr="00CB00D3">
        <w:rPr>
          <w:rStyle w:val="Heading3Char"/>
          <w:i/>
          <w:sz w:val="24"/>
        </w:rPr>
        <w:t>Mental health support within domestic abuse specialist services</w:t>
      </w:r>
      <w:bookmarkEnd w:id="102"/>
    </w:p>
    <w:p w14:paraId="25DD75A8" w14:textId="47AD00CA" w:rsidR="00092799" w:rsidRPr="00CB00D3" w:rsidRDefault="446975C8" w:rsidP="00F9230D">
      <w:pPr>
        <w:spacing w:line="360" w:lineRule="auto"/>
        <w:rPr>
          <w:rStyle w:val="bcx8"/>
          <w:sz w:val="24"/>
          <w:szCs w:val="24"/>
        </w:rPr>
      </w:pPr>
      <w:r w:rsidRPr="00CB00D3">
        <w:rPr>
          <w:sz w:val="24"/>
          <w:szCs w:val="24"/>
        </w:rPr>
        <w:t xml:space="preserve">One study that </w:t>
      </w:r>
      <w:r w:rsidR="7378AADA" w:rsidRPr="00CB00D3">
        <w:rPr>
          <w:sz w:val="24"/>
          <w:szCs w:val="24"/>
        </w:rPr>
        <w:t>followed</w:t>
      </w:r>
      <w:r w:rsidRPr="00CB00D3">
        <w:rPr>
          <w:sz w:val="24"/>
          <w:szCs w:val="24"/>
        </w:rPr>
        <w:t xml:space="preserve"> 100 women and children survivors of domestic abuse over a </w:t>
      </w:r>
      <w:r w:rsidR="333ADA6B" w:rsidRPr="00CB00D3">
        <w:rPr>
          <w:sz w:val="24"/>
          <w:szCs w:val="24"/>
        </w:rPr>
        <w:t>three-year</w:t>
      </w:r>
      <w:r w:rsidRPr="00CB00D3">
        <w:rPr>
          <w:sz w:val="24"/>
          <w:szCs w:val="24"/>
        </w:rPr>
        <w:t xml:space="preserve"> period (2011-2014) highlighted the importance of the mental health support </w:t>
      </w:r>
      <w:r w:rsidR="00F734C8" w:rsidRPr="00CB00D3">
        <w:rPr>
          <w:sz w:val="24"/>
          <w:szCs w:val="24"/>
        </w:rPr>
        <w:t>provided by</w:t>
      </w:r>
      <w:r w:rsidRPr="00CB00D3">
        <w:rPr>
          <w:sz w:val="24"/>
          <w:szCs w:val="24"/>
        </w:rPr>
        <w:t xml:space="preserve"> specialist domestic </w:t>
      </w:r>
      <w:r w:rsidR="2FCEB8A3" w:rsidRPr="00CB00D3">
        <w:rPr>
          <w:sz w:val="24"/>
          <w:szCs w:val="24"/>
        </w:rPr>
        <w:t>abuse services. The study’s authors point out</w:t>
      </w:r>
      <w:r w:rsidR="29BFA56A" w:rsidRPr="00CB00D3">
        <w:rPr>
          <w:sz w:val="24"/>
          <w:szCs w:val="24"/>
        </w:rPr>
        <w:t>, however,</w:t>
      </w:r>
      <w:r w:rsidR="2FCEB8A3" w:rsidRPr="00CB00D3">
        <w:rPr>
          <w:sz w:val="24"/>
          <w:szCs w:val="24"/>
        </w:rPr>
        <w:t xml:space="preserve"> that counselling and </w:t>
      </w:r>
      <w:r w:rsidR="794851F4" w:rsidRPr="00CB00D3">
        <w:rPr>
          <w:sz w:val="24"/>
          <w:szCs w:val="24"/>
        </w:rPr>
        <w:t xml:space="preserve">other </w:t>
      </w:r>
      <w:r w:rsidR="4F755EF6" w:rsidRPr="00CB00D3">
        <w:rPr>
          <w:sz w:val="24"/>
          <w:szCs w:val="24"/>
        </w:rPr>
        <w:t xml:space="preserve">types of </w:t>
      </w:r>
      <w:r w:rsidR="794851F4" w:rsidRPr="00CB00D3">
        <w:rPr>
          <w:sz w:val="24"/>
          <w:szCs w:val="24"/>
        </w:rPr>
        <w:t>mental health support do not tend to be</w:t>
      </w:r>
      <w:r w:rsidR="2FCEB8A3" w:rsidRPr="00CB00D3">
        <w:rPr>
          <w:sz w:val="24"/>
          <w:szCs w:val="24"/>
        </w:rPr>
        <w:t xml:space="preserve"> considered a core part of domestic </w:t>
      </w:r>
      <w:r w:rsidR="3423203E" w:rsidRPr="00CB00D3">
        <w:rPr>
          <w:sz w:val="24"/>
          <w:szCs w:val="24"/>
        </w:rPr>
        <w:t>abuse</w:t>
      </w:r>
      <w:r w:rsidR="2FCEB8A3" w:rsidRPr="00CB00D3">
        <w:rPr>
          <w:sz w:val="24"/>
          <w:szCs w:val="24"/>
        </w:rPr>
        <w:t xml:space="preserve"> services, which are increasingly </w:t>
      </w:r>
      <w:r w:rsidR="00F734C8" w:rsidRPr="00CB00D3">
        <w:rPr>
          <w:sz w:val="24"/>
          <w:szCs w:val="24"/>
        </w:rPr>
        <w:t>(through funding arrangements) forced to focus</w:t>
      </w:r>
      <w:r w:rsidR="2FCEB8A3" w:rsidRPr="00CB00D3">
        <w:rPr>
          <w:sz w:val="24"/>
          <w:szCs w:val="24"/>
        </w:rPr>
        <w:t xml:space="preserve"> on short</w:t>
      </w:r>
      <w:r w:rsidR="612B4D07" w:rsidRPr="00CB00D3">
        <w:rPr>
          <w:sz w:val="24"/>
          <w:szCs w:val="24"/>
        </w:rPr>
        <w:t>-</w:t>
      </w:r>
      <w:r w:rsidR="2FCEB8A3" w:rsidRPr="00CB00D3">
        <w:rPr>
          <w:sz w:val="24"/>
          <w:szCs w:val="24"/>
        </w:rPr>
        <w:t>term risk reduction</w:t>
      </w:r>
      <w:r w:rsidR="0341E9D5" w:rsidRPr="00CB00D3">
        <w:rPr>
          <w:sz w:val="24"/>
          <w:szCs w:val="24"/>
        </w:rPr>
        <w:t xml:space="preserve"> (Kelly, et al., 2014</w:t>
      </w:r>
      <w:r w:rsidR="00F734C8" w:rsidRPr="00CB00D3">
        <w:rPr>
          <w:sz w:val="24"/>
          <w:szCs w:val="24"/>
        </w:rPr>
        <w:t>; see also Women’s Aid 2021b for a discussion of funding challenges</w:t>
      </w:r>
      <w:r w:rsidR="0341E9D5" w:rsidRPr="00CB00D3">
        <w:rPr>
          <w:sz w:val="24"/>
          <w:szCs w:val="24"/>
        </w:rPr>
        <w:t>)</w:t>
      </w:r>
      <w:r w:rsidR="2FCEB8A3" w:rsidRPr="00CB00D3">
        <w:rPr>
          <w:sz w:val="24"/>
          <w:szCs w:val="24"/>
        </w:rPr>
        <w:t>.</w:t>
      </w:r>
      <w:r w:rsidR="54BE51AF" w:rsidRPr="00CB00D3">
        <w:rPr>
          <w:sz w:val="24"/>
          <w:szCs w:val="24"/>
        </w:rPr>
        <w:t xml:space="preserve"> The authors point out that </w:t>
      </w:r>
      <w:r w:rsidR="000F3B37" w:rsidRPr="00CB00D3">
        <w:rPr>
          <w:sz w:val="24"/>
          <w:szCs w:val="24"/>
        </w:rPr>
        <w:t>counselling integrated into specialist domestic abuse support</w:t>
      </w:r>
      <w:r w:rsidR="003D424B" w:rsidRPr="00CB00D3">
        <w:rPr>
          <w:sz w:val="24"/>
          <w:szCs w:val="24"/>
        </w:rPr>
        <w:t xml:space="preserve"> </w:t>
      </w:r>
      <w:r w:rsidR="000F3B37" w:rsidRPr="00CB00D3">
        <w:rPr>
          <w:sz w:val="24"/>
          <w:szCs w:val="24"/>
        </w:rPr>
        <w:t>“…</w:t>
      </w:r>
      <w:r w:rsidR="54BE51AF" w:rsidRPr="00CB00D3">
        <w:rPr>
          <w:sz w:val="24"/>
          <w:szCs w:val="24"/>
        </w:rPr>
        <w:t>not only saved their lives but also costs to the NHS, where delays and inappropriate interventions led to dependence on medication, in some cases worsening mental health” (Kelly, et al., 2014:87).</w:t>
      </w:r>
    </w:p>
    <w:p w14:paraId="69962093" w14:textId="733CE690" w:rsidR="00092799" w:rsidRPr="00CB00D3" w:rsidRDefault="61CC2FC0" w:rsidP="00F9230D">
      <w:pPr>
        <w:spacing w:line="360" w:lineRule="auto"/>
        <w:rPr>
          <w:sz w:val="24"/>
          <w:szCs w:val="24"/>
        </w:rPr>
      </w:pPr>
      <w:r w:rsidRPr="00CB00D3">
        <w:rPr>
          <w:sz w:val="24"/>
          <w:szCs w:val="24"/>
        </w:rPr>
        <w:lastRenderedPageBreak/>
        <w:t>Women who had received</w:t>
      </w:r>
      <w:r w:rsidR="000F3B37" w:rsidRPr="00CB00D3">
        <w:rPr>
          <w:sz w:val="24"/>
          <w:szCs w:val="24"/>
        </w:rPr>
        <w:t xml:space="preserve"> counselling while accessing domestic abuse </w:t>
      </w:r>
      <w:r w:rsidRPr="00CB00D3">
        <w:rPr>
          <w:sz w:val="24"/>
          <w:szCs w:val="24"/>
        </w:rPr>
        <w:t xml:space="preserve">services rated it very highly because the counsellors understood the dynamics of domestic abuse and its impacts. One of the research participants described how the counselling made her feel: </w:t>
      </w:r>
    </w:p>
    <w:p w14:paraId="45F78873" w14:textId="0613889C" w:rsidR="00092799" w:rsidRPr="00CB00D3" w:rsidRDefault="5F4592B1" w:rsidP="00F9230D">
      <w:pPr>
        <w:spacing w:line="360" w:lineRule="auto"/>
        <w:ind w:left="720"/>
        <w:rPr>
          <w:sz w:val="24"/>
          <w:szCs w:val="24"/>
        </w:rPr>
      </w:pPr>
      <w:r w:rsidRPr="00CB00D3">
        <w:rPr>
          <w:sz w:val="24"/>
          <w:szCs w:val="24"/>
        </w:rPr>
        <w:t>“They made me feel – because I was beating myself up so much about what I should’ve done and didn’t do and the all the rest of it – they made me feel… gave me my dignity that yes, all this had happened but it wasn’t a reflection on me</w:t>
      </w:r>
      <w:r w:rsidR="7FBA7EB3" w:rsidRPr="00CB00D3">
        <w:rPr>
          <w:sz w:val="24"/>
          <w:szCs w:val="24"/>
        </w:rPr>
        <w:t>.</w:t>
      </w:r>
      <w:r w:rsidRPr="00CB00D3">
        <w:rPr>
          <w:sz w:val="24"/>
          <w:szCs w:val="24"/>
        </w:rPr>
        <w:t>” (13, W1, in Kelly et al., 2014:84)</w:t>
      </w:r>
    </w:p>
    <w:p w14:paraId="153844A9" w14:textId="3BA8486C" w:rsidR="00092799" w:rsidRPr="00CB00D3" w:rsidRDefault="445F0D59" w:rsidP="00F9230D">
      <w:pPr>
        <w:spacing w:line="360" w:lineRule="auto"/>
        <w:rPr>
          <w:sz w:val="24"/>
          <w:szCs w:val="24"/>
        </w:rPr>
      </w:pPr>
      <w:r w:rsidRPr="00CB00D3">
        <w:rPr>
          <w:sz w:val="24"/>
          <w:szCs w:val="24"/>
        </w:rPr>
        <w:t>Other participants spoke about their desire for longer term support:</w:t>
      </w:r>
    </w:p>
    <w:p w14:paraId="645A9267" w14:textId="6ECB1261" w:rsidR="00092799" w:rsidRPr="00CB00D3" w:rsidRDefault="5F4592B1" w:rsidP="00F9230D">
      <w:pPr>
        <w:spacing w:line="360" w:lineRule="auto"/>
        <w:ind w:left="720"/>
        <w:rPr>
          <w:sz w:val="24"/>
          <w:szCs w:val="24"/>
        </w:rPr>
      </w:pPr>
      <w:r w:rsidRPr="00CB00D3">
        <w:rPr>
          <w:iCs/>
          <w:sz w:val="24"/>
          <w:szCs w:val="24"/>
        </w:rPr>
        <w:t>“I would have liked to have continued that for a bit longer. I mean I know it’s only limited but... I would have liked to have been able to go to some of the drop in sessions cos every now and again it all comes back.”</w:t>
      </w:r>
      <w:r w:rsidRPr="00CB00D3">
        <w:rPr>
          <w:sz w:val="24"/>
          <w:szCs w:val="24"/>
        </w:rPr>
        <w:t xml:space="preserve"> (85, W4,</w:t>
      </w:r>
      <w:r w:rsidR="00A81FBE" w:rsidRPr="00CB00D3">
        <w:rPr>
          <w:sz w:val="24"/>
          <w:szCs w:val="24"/>
        </w:rPr>
        <w:t xml:space="preserve"> in Kelly </w:t>
      </w:r>
      <w:r w:rsidRPr="00CB00D3">
        <w:rPr>
          <w:sz w:val="24"/>
          <w:szCs w:val="24"/>
        </w:rPr>
        <w:t>et al., 2014:84)</w:t>
      </w:r>
    </w:p>
    <w:p w14:paraId="08083120" w14:textId="5D46DEC3" w:rsidR="00092799" w:rsidRPr="00CB00D3" w:rsidRDefault="7D90D11C" w:rsidP="00F9230D">
      <w:pPr>
        <w:spacing w:line="360" w:lineRule="auto"/>
        <w:rPr>
          <w:b/>
          <w:bCs/>
          <w:sz w:val="24"/>
          <w:szCs w:val="24"/>
        </w:rPr>
      </w:pPr>
      <w:r w:rsidRPr="00CB00D3">
        <w:rPr>
          <w:sz w:val="24"/>
          <w:szCs w:val="24"/>
        </w:rPr>
        <w:t xml:space="preserve">Research by Humphreys and </w:t>
      </w:r>
      <w:proofErr w:type="spellStart"/>
      <w:r w:rsidRPr="00CB00D3">
        <w:rPr>
          <w:sz w:val="24"/>
          <w:szCs w:val="24"/>
        </w:rPr>
        <w:t>Thiara</w:t>
      </w:r>
      <w:proofErr w:type="spellEnd"/>
      <w:r w:rsidRPr="00CB00D3">
        <w:rPr>
          <w:sz w:val="24"/>
          <w:szCs w:val="24"/>
        </w:rPr>
        <w:t xml:space="preserve"> (2003) into the experiences of women and children using domestic abuse outreach services identified </w:t>
      </w:r>
      <w:r w:rsidR="00A44CF6" w:rsidRPr="00CB00D3">
        <w:rPr>
          <w:sz w:val="24"/>
          <w:szCs w:val="24"/>
        </w:rPr>
        <w:t>that survivors valued the “non-stigmatizing” approach that these services offered</w:t>
      </w:r>
      <w:r w:rsidRPr="00CB00D3">
        <w:rPr>
          <w:sz w:val="24"/>
          <w:szCs w:val="24"/>
        </w:rPr>
        <w:t xml:space="preserve">. The authors note that: </w:t>
      </w:r>
    </w:p>
    <w:p w14:paraId="3D515013" w14:textId="25507785" w:rsidR="00092799" w:rsidRPr="00CB00D3" w:rsidRDefault="149AEDA6" w:rsidP="00F9230D">
      <w:pPr>
        <w:spacing w:line="360" w:lineRule="auto"/>
        <w:ind w:left="720"/>
        <w:rPr>
          <w:sz w:val="24"/>
          <w:szCs w:val="24"/>
        </w:rPr>
      </w:pPr>
      <w:r w:rsidRPr="00CB00D3">
        <w:rPr>
          <w:sz w:val="24"/>
          <w:szCs w:val="24"/>
        </w:rPr>
        <w:t>“While</w:t>
      </w:r>
      <w:r w:rsidRPr="00CB00D3">
        <w:rPr>
          <w:rFonts w:ascii="Arial" w:hAnsi="Arial" w:cs="Arial"/>
          <w:sz w:val="24"/>
          <w:szCs w:val="24"/>
          <w:shd w:val="clear" w:color="auto" w:fill="FAF9F8"/>
        </w:rPr>
        <w:t xml:space="preserve"> </w:t>
      </w:r>
      <w:r w:rsidRPr="00CB00D3">
        <w:rPr>
          <w:sz w:val="24"/>
          <w:szCs w:val="24"/>
        </w:rPr>
        <w:t xml:space="preserve">many of the women in our study had been users of mental health services, it was the advocacy, counselling, group work, and support from services outside the mental health sector that were consistently mentioned as helpful in their recovery from abusive experiences. To some extent this can be understood as a function of the sample drawn from domestic violence outreach services. However, it was clear that a non-stigmatizing service that responds with sensitivity to women’s abuse </w:t>
      </w:r>
      <w:r w:rsidRPr="00CB00D3">
        <w:rPr>
          <w:sz w:val="24"/>
          <w:szCs w:val="24"/>
        </w:rPr>
        <w:lastRenderedPageBreak/>
        <w:t>experiences was the key to working successfully in this</w:t>
      </w:r>
      <w:r w:rsidRPr="00CB00D3">
        <w:rPr>
          <w:rFonts w:ascii="Arial" w:hAnsi="Arial" w:cs="Arial"/>
          <w:sz w:val="24"/>
          <w:szCs w:val="24"/>
          <w:shd w:val="clear" w:color="auto" w:fill="FAF9F8"/>
        </w:rPr>
        <w:t xml:space="preserve"> </w:t>
      </w:r>
      <w:r w:rsidRPr="00CB00D3">
        <w:rPr>
          <w:sz w:val="24"/>
          <w:szCs w:val="24"/>
        </w:rPr>
        <w:t>area</w:t>
      </w:r>
      <w:r w:rsidR="4DFB90BD" w:rsidRPr="00CB00D3">
        <w:rPr>
          <w:sz w:val="24"/>
          <w:szCs w:val="24"/>
        </w:rPr>
        <w:t>.</w:t>
      </w:r>
      <w:r w:rsidRPr="00CB00D3">
        <w:rPr>
          <w:sz w:val="24"/>
          <w:szCs w:val="24"/>
        </w:rPr>
        <w:t xml:space="preserve">” (Humphreys </w:t>
      </w:r>
      <w:r w:rsidR="4C711C07" w:rsidRPr="00CB00D3">
        <w:rPr>
          <w:sz w:val="24"/>
          <w:szCs w:val="24"/>
        </w:rPr>
        <w:t>&amp;</w:t>
      </w:r>
      <w:r w:rsidR="7401A27E" w:rsidRPr="00CB00D3">
        <w:rPr>
          <w:sz w:val="24"/>
          <w:szCs w:val="24"/>
        </w:rPr>
        <w:t xml:space="preserve"> </w:t>
      </w:r>
      <w:proofErr w:type="spellStart"/>
      <w:r w:rsidR="002B6DF8">
        <w:rPr>
          <w:sz w:val="24"/>
          <w:szCs w:val="24"/>
        </w:rPr>
        <w:t>Thiara</w:t>
      </w:r>
      <w:proofErr w:type="spellEnd"/>
      <w:r w:rsidR="002B6DF8">
        <w:rPr>
          <w:sz w:val="24"/>
          <w:szCs w:val="24"/>
        </w:rPr>
        <w:t>, 2003:222).</w:t>
      </w:r>
    </w:p>
    <w:p w14:paraId="7379AC43" w14:textId="77777777" w:rsidR="00092799" w:rsidRPr="00CB00D3" w:rsidRDefault="00092799" w:rsidP="00F9230D">
      <w:pPr>
        <w:spacing w:line="360" w:lineRule="auto"/>
        <w:rPr>
          <w:sz w:val="24"/>
          <w:szCs w:val="24"/>
        </w:rPr>
      </w:pPr>
      <w:r w:rsidRPr="00CB00D3">
        <w:rPr>
          <w:sz w:val="24"/>
          <w:szCs w:val="24"/>
        </w:rPr>
        <w:t xml:space="preserve">Services that helped lift blame from survivors and helped them to name the abuse they had experienced were particularly valued. The quote below from </w:t>
      </w:r>
      <w:proofErr w:type="spellStart"/>
      <w:r w:rsidRPr="00CB00D3">
        <w:rPr>
          <w:sz w:val="24"/>
          <w:szCs w:val="24"/>
        </w:rPr>
        <w:t>Gurdip</w:t>
      </w:r>
      <w:proofErr w:type="spellEnd"/>
      <w:r w:rsidRPr="00CB00D3">
        <w:rPr>
          <w:sz w:val="24"/>
          <w:szCs w:val="24"/>
        </w:rPr>
        <w:t xml:space="preserve"> illustrates this:</w:t>
      </w:r>
    </w:p>
    <w:p w14:paraId="1DD26B7F" w14:textId="1AFDF281" w:rsidR="00092799" w:rsidRPr="00CB00D3" w:rsidRDefault="149AEDA6" w:rsidP="00F9230D">
      <w:pPr>
        <w:spacing w:line="360" w:lineRule="auto"/>
        <w:ind w:left="720"/>
        <w:rPr>
          <w:sz w:val="24"/>
          <w:szCs w:val="24"/>
        </w:rPr>
      </w:pPr>
      <w:r w:rsidRPr="00CB00D3">
        <w:rPr>
          <w:sz w:val="24"/>
          <w:szCs w:val="24"/>
        </w:rPr>
        <w:t>“For the first time in my life, I thought that someone knows what exactly I feel. Somebody knows I am right</w:t>
      </w:r>
      <w:r w:rsidR="00A44CF6" w:rsidRPr="00CB00D3">
        <w:rPr>
          <w:sz w:val="24"/>
          <w:szCs w:val="24"/>
        </w:rPr>
        <w:t xml:space="preserve">… </w:t>
      </w:r>
      <w:r w:rsidRPr="00CB00D3">
        <w:rPr>
          <w:sz w:val="24"/>
          <w:szCs w:val="24"/>
        </w:rPr>
        <w:t>in the past, my customs and culture tell</w:t>
      </w:r>
      <w:r w:rsidR="00A44CF6" w:rsidRPr="00CB00D3">
        <w:rPr>
          <w:sz w:val="24"/>
          <w:szCs w:val="24"/>
        </w:rPr>
        <w:t xml:space="preserve"> me that I am the guilty person… </w:t>
      </w:r>
      <w:r w:rsidRPr="00CB00D3">
        <w:rPr>
          <w:sz w:val="24"/>
          <w:szCs w:val="24"/>
        </w:rPr>
        <w:t>for the first time someone says, ‘No, you are right, that was wrong’. That’s how I knew that” (</w:t>
      </w:r>
      <w:proofErr w:type="spellStart"/>
      <w:r w:rsidRPr="00CB00D3">
        <w:rPr>
          <w:sz w:val="24"/>
          <w:szCs w:val="24"/>
        </w:rPr>
        <w:t>Gurdip</w:t>
      </w:r>
      <w:proofErr w:type="spellEnd"/>
      <w:r w:rsidRPr="00CB00D3">
        <w:rPr>
          <w:sz w:val="24"/>
          <w:szCs w:val="24"/>
        </w:rPr>
        <w:t xml:space="preserve">, in Humphreys </w:t>
      </w:r>
      <w:r w:rsidR="5C262BBB" w:rsidRPr="00CB00D3">
        <w:rPr>
          <w:sz w:val="24"/>
          <w:szCs w:val="24"/>
        </w:rPr>
        <w:t xml:space="preserve">&amp; </w:t>
      </w:r>
      <w:proofErr w:type="spellStart"/>
      <w:r w:rsidRPr="00CB00D3">
        <w:rPr>
          <w:sz w:val="24"/>
          <w:szCs w:val="24"/>
        </w:rPr>
        <w:t>Thiara</w:t>
      </w:r>
      <w:proofErr w:type="spellEnd"/>
      <w:r w:rsidRPr="00CB00D3">
        <w:rPr>
          <w:sz w:val="24"/>
          <w:szCs w:val="24"/>
        </w:rPr>
        <w:t>, 2003:220)</w:t>
      </w:r>
      <w:r w:rsidR="002B6DF8">
        <w:rPr>
          <w:sz w:val="24"/>
          <w:szCs w:val="24"/>
        </w:rPr>
        <w:t>.</w:t>
      </w:r>
      <w:r w:rsidRPr="00CB00D3">
        <w:rPr>
          <w:sz w:val="24"/>
          <w:szCs w:val="24"/>
        </w:rPr>
        <w:t xml:space="preserve"> </w:t>
      </w:r>
    </w:p>
    <w:p w14:paraId="2C72A302" w14:textId="41FA5EDD" w:rsidR="00092799" w:rsidRPr="00CB00D3" w:rsidRDefault="7D6DA85F" w:rsidP="00F9230D">
      <w:pPr>
        <w:spacing w:line="360" w:lineRule="auto"/>
        <w:rPr>
          <w:sz w:val="24"/>
          <w:szCs w:val="24"/>
        </w:rPr>
      </w:pPr>
      <w:r w:rsidRPr="00CB00D3">
        <w:rPr>
          <w:sz w:val="24"/>
          <w:szCs w:val="24"/>
        </w:rPr>
        <w:t xml:space="preserve">Survivors emphasised the importance of holistic support services that helped them to recover from abusive experiences. They valued “an attitude of belief, a non-judgemental approach, and time for support, listening, and understanding” (Humphreys </w:t>
      </w:r>
      <w:r w:rsidR="262DB5B8" w:rsidRPr="00CB00D3">
        <w:rPr>
          <w:sz w:val="24"/>
          <w:szCs w:val="24"/>
        </w:rPr>
        <w:t xml:space="preserve">&amp; </w:t>
      </w:r>
      <w:proofErr w:type="spellStart"/>
      <w:r w:rsidRPr="00CB00D3">
        <w:rPr>
          <w:sz w:val="24"/>
          <w:szCs w:val="24"/>
        </w:rPr>
        <w:t>Thiara</w:t>
      </w:r>
      <w:proofErr w:type="spellEnd"/>
      <w:r w:rsidRPr="00CB00D3">
        <w:rPr>
          <w:sz w:val="24"/>
          <w:szCs w:val="24"/>
        </w:rPr>
        <w:t xml:space="preserve">, 2003:222). Survivors also valued support that included an emphasis on </w:t>
      </w:r>
      <w:r w:rsidR="00DD7A01" w:rsidRPr="00CB00D3">
        <w:rPr>
          <w:sz w:val="24"/>
          <w:szCs w:val="24"/>
        </w:rPr>
        <w:t>their safety</w:t>
      </w:r>
      <w:r w:rsidRPr="00CB00D3">
        <w:rPr>
          <w:sz w:val="24"/>
          <w:szCs w:val="24"/>
        </w:rPr>
        <w:t>. As Humph</w:t>
      </w:r>
      <w:r w:rsidR="00140B63" w:rsidRPr="00CB00D3">
        <w:rPr>
          <w:sz w:val="24"/>
          <w:szCs w:val="24"/>
        </w:rPr>
        <w:t xml:space="preserve">reys and </w:t>
      </w:r>
      <w:proofErr w:type="spellStart"/>
      <w:r w:rsidR="00140B63" w:rsidRPr="00CB00D3">
        <w:rPr>
          <w:sz w:val="24"/>
          <w:szCs w:val="24"/>
        </w:rPr>
        <w:t>Thiara</w:t>
      </w:r>
      <w:proofErr w:type="spellEnd"/>
      <w:r w:rsidR="00140B63" w:rsidRPr="00CB00D3">
        <w:rPr>
          <w:sz w:val="24"/>
          <w:szCs w:val="24"/>
        </w:rPr>
        <w:t xml:space="preserve"> (2003:221) note</w:t>
      </w:r>
      <w:r w:rsidRPr="00CB00D3">
        <w:rPr>
          <w:sz w:val="24"/>
          <w:szCs w:val="24"/>
        </w:rPr>
        <w:t xml:space="preserve"> “little progress can be made on alleviating the distress of post-traumatic reactions while people continue to live with violence or the threat of violence</w:t>
      </w:r>
      <w:r w:rsidR="0422D2BC" w:rsidRPr="00CB00D3">
        <w:rPr>
          <w:sz w:val="24"/>
          <w:szCs w:val="24"/>
        </w:rPr>
        <w:t>.</w:t>
      </w:r>
      <w:r w:rsidRPr="00CB00D3">
        <w:rPr>
          <w:sz w:val="24"/>
          <w:szCs w:val="24"/>
        </w:rPr>
        <w:t>”</w:t>
      </w:r>
    </w:p>
    <w:p w14:paraId="65D9F31B" w14:textId="5A386E0F" w:rsidR="00092799" w:rsidRPr="00CB00D3" w:rsidRDefault="00511DBF" w:rsidP="00F9230D">
      <w:pPr>
        <w:spacing w:line="360" w:lineRule="auto"/>
        <w:rPr>
          <w:sz w:val="24"/>
          <w:szCs w:val="24"/>
        </w:rPr>
      </w:pPr>
      <w:r w:rsidRPr="00CB00D3">
        <w:rPr>
          <w:sz w:val="24"/>
          <w:szCs w:val="24"/>
        </w:rPr>
        <w:t>Pee</w:t>
      </w:r>
      <w:r w:rsidR="00BD5201" w:rsidRPr="00CB00D3">
        <w:rPr>
          <w:sz w:val="24"/>
          <w:szCs w:val="24"/>
        </w:rPr>
        <w:t>r support</w:t>
      </w:r>
      <w:r w:rsidRPr="00CB00D3">
        <w:rPr>
          <w:sz w:val="24"/>
          <w:szCs w:val="24"/>
        </w:rPr>
        <w:t xml:space="preserve"> plays an important role in survivors’ emotional recovery from </w:t>
      </w:r>
      <w:r w:rsidR="00BD5201" w:rsidRPr="00CB00D3">
        <w:rPr>
          <w:sz w:val="24"/>
          <w:szCs w:val="24"/>
        </w:rPr>
        <w:t>domestic</w:t>
      </w:r>
      <w:r w:rsidRPr="00CB00D3">
        <w:rPr>
          <w:sz w:val="24"/>
          <w:szCs w:val="24"/>
        </w:rPr>
        <w:t xml:space="preserve"> abuse</w:t>
      </w:r>
      <w:r w:rsidR="00766A3C" w:rsidRPr="00CB00D3">
        <w:rPr>
          <w:sz w:val="24"/>
          <w:szCs w:val="24"/>
        </w:rPr>
        <w:t xml:space="preserve"> and domestic abuse services are </w:t>
      </w:r>
      <w:r w:rsidR="009342D1" w:rsidRPr="00CB00D3">
        <w:rPr>
          <w:sz w:val="24"/>
          <w:szCs w:val="24"/>
        </w:rPr>
        <w:t xml:space="preserve">often </w:t>
      </w:r>
      <w:r w:rsidR="00766A3C" w:rsidRPr="00CB00D3">
        <w:rPr>
          <w:sz w:val="24"/>
          <w:szCs w:val="24"/>
        </w:rPr>
        <w:t>best-</w:t>
      </w:r>
      <w:r w:rsidR="0F281DA7" w:rsidRPr="00CB00D3">
        <w:rPr>
          <w:sz w:val="24"/>
          <w:szCs w:val="24"/>
        </w:rPr>
        <w:t>placed</w:t>
      </w:r>
      <w:r w:rsidR="00766A3C" w:rsidRPr="00CB00D3">
        <w:rPr>
          <w:sz w:val="24"/>
          <w:szCs w:val="24"/>
        </w:rPr>
        <w:t xml:space="preserve"> to offer and facilitate such support</w:t>
      </w:r>
      <w:r w:rsidRPr="00CB00D3">
        <w:rPr>
          <w:sz w:val="24"/>
          <w:szCs w:val="24"/>
        </w:rPr>
        <w:t xml:space="preserve"> (Abrahams, 2007; Humphreys &amp; </w:t>
      </w:r>
      <w:proofErr w:type="spellStart"/>
      <w:r w:rsidRPr="00CB00D3">
        <w:rPr>
          <w:sz w:val="24"/>
          <w:szCs w:val="24"/>
        </w:rPr>
        <w:t>Thiara</w:t>
      </w:r>
      <w:proofErr w:type="spellEnd"/>
      <w:r w:rsidRPr="00CB00D3">
        <w:rPr>
          <w:sz w:val="24"/>
          <w:szCs w:val="24"/>
        </w:rPr>
        <w:t xml:space="preserve">, 2003; Sweeney et al., </w:t>
      </w:r>
      <w:r w:rsidR="00092799" w:rsidRPr="00CB00D3">
        <w:rPr>
          <w:sz w:val="24"/>
          <w:szCs w:val="24"/>
        </w:rPr>
        <w:t>2019)</w:t>
      </w:r>
      <w:r w:rsidRPr="00CB00D3">
        <w:rPr>
          <w:sz w:val="24"/>
          <w:szCs w:val="24"/>
        </w:rPr>
        <w:t xml:space="preserve">. </w:t>
      </w:r>
      <w:r w:rsidR="00BD5201" w:rsidRPr="00CB00D3">
        <w:rPr>
          <w:sz w:val="24"/>
          <w:szCs w:val="24"/>
        </w:rPr>
        <w:t xml:space="preserve">Sweeney et al. (2019) note that when women have experienced </w:t>
      </w:r>
      <w:proofErr w:type="spellStart"/>
      <w:r w:rsidR="00BD5201" w:rsidRPr="00CB00D3">
        <w:rPr>
          <w:sz w:val="24"/>
          <w:szCs w:val="24"/>
        </w:rPr>
        <w:t>pathologisation</w:t>
      </w:r>
      <w:proofErr w:type="spellEnd"/>
      <w:r w:rsidR="00BD5201" w:rsidRPr="00CB00D3">
        <w:rPr>
          <w:sz w:val="24"/>
          <w:szCs w:val="24"/>
        </w:rPr>
        <w:t xml:space="preserve"> and further harm through engagement with services that are not trauma-informed, they choose to connect through mutual peer support</w:t>
      </w:r>
      <w:r w:rsidR="00BD5201" w:rsidRPr="00CB00D3">
        <w:rPr>
          <w:color w:val="000000"/>
          <w:sz w:val="24"/>
          <w:szCs w:val="24"/>
          <w:shd w:val="clear" w:color="auto" w:fill="FFFFFF"/>
        </w:rPr>
        <w:t xml:space="preserve"> instead. </w:t>
      </w:r>
      <w:r w:rsidRPr="00CB00D3">
        <w:rPr>
          <w:sz w:val="24"/>
          <w:szCs w:val="24"/>
        </w:rPr>
        <w:t>Abrahams (2007</w:t>
      </w:r>
      <w:r w:rsidR="009342D1" w:rsidRPr="00CB00D3">
        <w:rPr>
          <w:sz w:val="24"/>
          <w:szCs w:val="24"/>
        </w:rPr>
        <w:t>:111</w:t>
      </w:r>
      <w:r w:rsidRPr="00CB00D3">
        <w:rPr>
          <w:sz w:val="24"/>
          <w:szCs w:val="24"/>
        </w:rPr>
        <w:t xml:space="preserve">) found that </w:t>
      </w:r>
      <w:r w:rsidR="00BD5201" w:rsidRPr="00CB00D3">
        <w:rPr>
          <w:sz w:val="24"/>
          <w:szCs w:val="24"/>
        </w:rPr>
        <w:t xml:space="preserve">women living in </w:t>
      </w:r>
      <w:r w:rsidR="00163588" w:rsidRPr="00CB00D3">
        <w:rPr>
          <w:sz w:val="24"/>
          <w:szCs w:val="24"/>
        </w:rPr>
        <w:t xml:space="preserve">domestic abuse </w:t>
      </w:r>
      <w:r w:rsidR="00BD5201" w:rsidRPr="00CB00D3">
        <w:rPr>
          <w:sz w:val="24"/>
          <w:szCs w:val="24"/>
        </w:rPr>
        <w:t xml:space="preserve">refuges “…consistently talked of the importance of this support in helping them </w:t>
      </w:r>
      <w:r w:rsidR="00BD5201" w:rsidRPr="00CB00D3">
        <w:rPr>
          <w:sz w:val="24"/>
          <w:szCs w:val="24"/>
        </w:rPr>
        <w:lastRenderedPageBreak/>
        <w:t>to recover from domestic violence and the way in which both the giving and the receiving of support provided opportunities for personal understanding and development and the growth of self-esteem</w:t>
      </w:r>
      <w:r w:rsidR="009342D1" w:rsidRPr="00CB00D3">
        <w:rPr>
          <w:sz w:val="24"/>
          <w:szCs w:val="24"/>
        </w:rPr>
        <w:t>.</w:t>
      </w:r>
      <w:r w:rsidR="00BD5201" w:rsidRPr="00CB00D3">
        <w:rPr>
          <w:sz w:val="24"/>
          <w:szCs w:val="24"/>
        </w:rPr>
        <w:t>”</w:t>
      </w:r>
      <w:r w:rsidR="009342D1" w:rsidRPr="00CB00D3">
        <w:rPr>
          <w:sz w:val="24"/>
          <w:szCs w:val="24"/>
        </w:rPr>
        <w:t xml:space="preserve"> </w:t>
      </w:r>
      <w:r w:rsidR="00163588" w:rsidRPr="00CB00D3">
        <w:rPr>
          <w:sz w:val="24"/>
          <w:szCs w:val="24"/>
        </w:rPr>
        <w:t xml:space="preserve">This is </w:t>
      </w:r>
      <w:r w:rsidR="00473303" w:rsidRPr="00CB00D3">
        <w:rPr>
          <w:sz w:val="24"/>
          <w:szCs w:val="24"/>
        </w:rPr>
        <w:t>also</w:t>
      </w:r>
      <w:r w:rsidR="00163588" w:rsidRPr="00CB00D3">
        <w:rPr>
          <w:sz w:val="24"/>
          <w:szCs w:val="24"/>
        </w:rPr>
        <w:t xml:space="preserve"> illustrated by </w:t>
      </w:r>
      <w:r w:rsidRPr="00CB00D3">
        <w:rPr>
          <w:sz w:val="24"/>
          <w:szCs w:val="24"/>
        </w:rPr>
        <w:t>the following survivor quote:</w:t>
      </w:r>
    </w:p>
    <w:p w14:paraId="755030D7" w14:textId="7DCF951F" w:rsidR="00092799" w:rsidRPr="00CB00D3" w:rsidRDefault="7D90D11C" w:rsidP="00F9230D">
      <w:pPr>
        <w:spacing w:line="360" w:lineRule="auto"/>
        <w:ind w:left="720"/>
        <w:rPr>
          <w:sz w:val="24"/>
          <w:szCs w:val="24"/>
        </w:rPr>
      </w:pPr>
      <w:r w:rsidRPr="00CB00D3">
        <w:rPr>
          <w:sz w:val="24"/>
          <w:szCs w:val="24"/>
        </w:rPr>
        <w:t>“It [support group] offers a lot becau</w:t>
      </w:r>
      <w:r w:rsidR="0019217D" w:rsidRPr="00CB00D3">
        <w:rPr>
          <w:sz w:val="24"/>
          <w:szCs w:val="24"/>
        </w:rPr>
        <w:t xml:space="preserve">se you’ve got other women there… that have been in the same… </w:t>
      </w:r>
      <w:r w:rsidRPr="00CB00D3">
        <w:rPr>
          <w:sz w:val="24"/>
          <w:szCs w:val="24"/>
        </w:rPr>
        <w:t>but different situations</w:t>
      </w:r>
      <w:r w:rsidR="0019217D" w:rsidRPr="00CB00D3">
        <w:rPr>
          <w:sz w:val="24"/>
          <w:szCs w:val="24"/>
        </w:rPr>
        <w:t>…</w:t>
      </w:r>
      <w:r w:rsidRPr="00CB00D3">
        <w:rPr>
          <w:sz w:val="24"/>
          <w:szCs w:val="24"/>
        </w:rPr>
        <w:t xml:space="preserve"> You can relate back to things that you’re experiencing and things</w:t>
      </w:r>
      <w:r w:rsidR="0019217D" w:rsidRPr="00CB00D3">
        <w:rPr>
          <w:sz w:val="24"/>
          <w:szCs w:val="24"/>
        </w:rPr>
        <w:t xml:space="preserve"> that have happened in the past… </w:t>
      </w:r>
      <w:r w:rsidRPr="00CB00D3">
        <w:rPr>
          <w:sz w:val="24"/>
          <w:szCs w:val="24"/>
        </w:rPr>
        <w:t>the support group is be</w:t>
      </w:r>
      <w:r w:rsidR="0019217D" w:rsidRPr="00CB00D3">
        <w:rPr>
          <w:sz w:val="24"/>
          <w:szCs w:val="24"/>
        </w:rPr>
        <w:t xml:space="preserve">tter than I thought it would be… </w:t>
      </w:r>
      <w:r w:rsidRPr="00CB00D3">
        <w:rPr>
          <w:sz w:val="24"/>
          <w:szCs w:val="24"/>
        </w:rPr>
        <w:t xml:space="preserve">it’s fantastic” (Myra, in Humphreys </w:t>
      </w:r>
      <w:r w:rsidR="723AD142" w:rsidRPr="00CB00D3">
        <w:rPr>
          <w:sz w:val="24"/>
          <w:szCs w:val="24"/>
        </w:rPr>
        <w:t xml:space="preserve">&amp; </w:t>
      </w:r>
      <w:proofErr w:type="spellStart"/>
      <w:r w:rsidRPr="00CB00D3">
        <w:rPr>
          <w:sz w:val="24"/>
          <w:szCs w:val="24"/>
        </w:rPr>
        <w:t>Thiara</w:t>
      </w:r>
      <w:proofErr w:type="spellEnd"/>
      <w:r w:rsidRPr="00CB00D3">
        <w:rPr>
          <w:sz w:val="24"/>
          <w:szCs w:val="24"/>
        </w:rPr>
        <w:t>, 2003:222).</w:t>
      </w:r>
    </w:p>
    <w:p w14:paraId="43294269" w14:textId="494FD240" w:rsidR="5DE2AF30" w:rsidRPr="00CB00D3" w:rsidRDefault="5923A1C1" w:rsidP="00F9230D">
      <w:pPr>
        <w:spacing w:line="360" w:lineRule="auto"/>
        <w:rPr>
          <w:sz w:val="24"/>
          <w:szCs w:val="24"/>
        </w:rPr>
      </w:pPr>
      <w:r w:rsidRPr="00CB00D3">
        <w:rPr>
          <w:sz w:val="24"/>
          <w:szCs w:val="24"/>
        </w:rPr>
        <w:t>As the literature review on Black and minoritised women, domestic abuse and mental health (</w:t>
      </w:r>
      <w:proofErr w:type="spellStart"/>
      <w:r w:rsidRPr="00CB00D3">
        <w:rPr>
          <w:sz w:val="24"/>
          <w:szCs w:val="24"/>
        </w:rPr>
        <w:t>Thiara</w:t>
      </w:r>
      <w:proofErr w:type="spellEnd"/>
      <w:r w:rsidR="7FAFA6A7" w:rsidRPr="00CB00D3">
        <w:rPr>
          <w:sz w:val="24"/>
          <w:szCs w:val="24"/>
        </w:rPr>
        <w:t xml:space="preserve"> &amp; Harrison</w:t>
      </w:r>
      <w:r w:rsidRPr="00CB00D3">
        <w:rPr>
          <w:sz w:val="24"/>
          <w:szCs w:val="24"/>
        </w:rPr>
        <w:t>, 2021) that accompanies this review shows, peer support</w:t>
      </w:r>
      <w:r w:rsidR="1259BDAF" w:rsidRPr="00CB00D3">
        <w:rPr>
          <w:sz w:val="24"/>
          <w:szCs w:val="24"/>
        </w:rPr>
        <w:t xml:space="preserve"> can also offer solidar</w:t>
      </w:r>
      <w:r w:rsidR="40C4B0F1" w:rsidRPr="00CB00D3">
        <w:rPr>
          <w:sz w:val="24"/>
          <w:szCs w:val="24"/>
        </w:rPr>
        <w:t>it</w:t>
      </w:r>
      <w:r w:rsidR="1259BDAF" w:rsidRPr="00CB00D3">
        <w:rPr>
          <w:sz w:val="24"/>
          <w:szCs w:val="24"/>
        </w:rPr>
        <w:t>y around experiences of multiple forms of oppression:</w:t>
      </w:r>
    </w:p>
    <w:p w14:paraId="4BC56215" w14:textId="5B49F90E" w:rsidR="5DE2AF30" w:rsidRPr="00CB00D3" w:rsidRDefault="3CA8EB2D" w:rsidP="00F9230D">
      <w:pPr>
        <w:spacing w:line="360" w:lineRule="auto"/>
        <w:ind w:left="720"/>
        <w:rPr>
          <w:sz w:val="24"/>
          <w:szCs w:val="24"/>
        </w:rPr>
      </w:pPr>
      <w:r w:rsidRPr="00CB00D3">
        <w:rPr>
          <w:sz w:val="24"/>
          <w:szCs w:val="24"/>
        </w:rPr>
        <w:t>“</w:t>
      </w:r>
      <w:r w:rsidR="001E3EEC" w:rsidRPr="00CB00D3">
        <w:rPr>
          <w:rFonts w:cs="Times New Roman"/>
          <w:sz w:val="24"/>
          <w:szCs w:val="24"/>
        </w:rPr>
        <w:t>This helped women to explore commonalities in experiences within and across different minoritised communities and facilitated a sense of solidarity and support in the face of racism and sexism, further helping to feel connected and to heal (</w:t>
      </w:r>
      <w:proofErr w:type="spellStart"/>
      <w:r w:rsidR="001E3EEC" w:rsidRPr="00CB00D3">
        <w:rPr>
          <w:rFonts w:cs="Times New Roman"/>
          <w:sz w:val="24"/>
          <w:szCs w:val="24"/>
        </w:rPr>
        <w:t>Thiara</w:t>
      </w:r>
      <w:proofErr w:type="spellEnd"/>
      <w:r w:rsidR="001E3EEC" w:rsidRPr="00CB00D3">
        <w:rPr>
          <w:rFonts w:cs="Times New Roman"/>
          <w:sz w:val="24"/>
          <w:szCs w:val="24"/>
        </w:rPr>
        <w:t xml:space="preserve"> and Roy</w:t>
      </w:r>
      <w:r w:rsidR="00C1457E" w:rsidRPr="00CB00D3">
        <w:rPr>
          <w:rFonts w:cs="Times New Roman"/>
          <w:sz w:val="24"/>
          <w:szCs w:val="24"/>
        </w:rPr>
        <w:t>, 2020)</w:t>
      </w:r>
      <w:r w:rsidR="001E3EEC" w:rsidRPr="00CB00D3">
        <w:rPr>
          <w:rFonts w:cs="Times New Roman"/>
          <w:sz w:val="24"/>
          <w:szCs w:val="24"/>
        </w:rPr>
        <w:t>”</w:t>
      </w:r>
      <w:r w:rsidR="00C8602F" w:rsidRPr="00CB00D3">
        <w:rPr>
          <w:iCs/>
          <w:sz w:val="24"/>
          <w:szCs w:val="24"/>
        </w:rPr>
        <w:t xml:space="preserve"> </w:t>
      </w:r>
      <w:r w:rsidR="2CA40160" w:rsidRPr="00CB00D3">
        <w:rPr>
          <w:sz w:val="24"/>
          <w:szCs w:val="24"/>
        </w:rPr>
        <w:t>(</w:t>
      </w:r>
      <w:proofErr w:type="spellStart"/>
      <w:r w:rsidR="2CA40160" w:rsidRPr="00CB00D3">
        <w:rPr>
          <w:sz w:val="24"/>
          <w:szCs w:val="24"/>
        </w:rPr>
        <w:t>Thiara</w:t>
      </w:r>
      <w:proofErr w:type="spellEnd"/>
      <w:r w:rsidR="39C0C458" w:rsidRPr="00CB00D3">
        <w:rPr>
          <w:sz w:val="24"/>
          <w:szCs w:val="24"/>
        </w:rPr>
        <w:t xml:space="preserve"> &amp; Harrison</w:t>
      </w:r>
      <w:r w:rsidR="2CA40160" w:rsidRPr="00CB00D3">
        <w:rPr>
          <w:sz w:val="24"/>
          <w:szCs w:val="24"/>
        </w:rPr>
        <w:t>, 2021:</w:t>
      </w:r>
      <w:r w:rsidR="00E81AC0" w:rsidRPr="00CB00D3">
        <w:rPr>
          <w:sz w:val="24"/>
          <w:szCs w:val="24"/>
        </w:rPr>
        <w:t>41</w:t>
      </w:r>
      <w:r w:rsidR="13750D61" w:rsidRPr="00CB00D3">
        <w:rPr>
          <w:sz w:val="24"/>
          <w:szCs w:val="24"/>
        </w:rPr>
        <w:t>)</w:t>
      </w:r>
      <w:r w:rsidR="00C1457E" w:rsidRPr="00CB00D3">
        <w:rPr>
          <w:sz w:val="24"/>
          <w:szCs w:val="24"/>
        </w:rPr>
        <w:t>.</w:t>
      </w:r>
      <w:r w:rsidR="13750D61" w:rsidRPr="00CB00D3">
        <w:rPr>
          <w:sz w:val="24"/>
          <w:szCs w:val="24"/>
        </w:rPr>
        <w:t xml:space="preserve"> </w:t>
      </w:r>
    </w:p>
    <w:p w14:paraId="687B3C96" w14:textId="6916C6D9" w:rsidR="003F1FF8" w:rsidRPr="00CB00D3" w:rsidRDefault="008E06D6" w:rsidP="00F9230D">
      <w:pPr>
        <w:spacing w:line="360" w:lineRule="auto"/>
        <w:rPr>
          <w:sz w:val="24"/>
          <w:szCs w:val="24"/>
        </w:rPr>
      </w:pPr>
      <w:bookmarkStart w:id="103" w:name="_Toc85547651"/>
      <w:bookmarkStart w:id="104" w:name="_Toc88658072"/>
      <w:r w:rsidRPr="00CB00D3">
        <w:rPr>
          <w:rStyle w:val="Heading3Char"/>
          <w:sz w:val="24"/>
        </w:rPr>
        <w:t>Specific mental health support within refuges</w:t>
      </w:r>
      <w:bookmarkEnd w:id="103"/>
      <w:bookmarkEnd w:id="104"/>
      <w:r w:rsidRPr="00CB00D3">
        <w:rPr>
          <w:sz w:val="24"/>
          <w:szCs w:val="24"/>
        </w:rPr>
        <w:br/>
        <w:t>As discussed earlier, evidence shows that survivors of domestic abuse in refuges have particularly high levels of need around trauma and mental health support</w:t>
      </w:r>
      <w:r w:rsidR="00794363" w:rsidRPr="00CB00D3">
        <w:rPr>
          <w:sz w:val="24"/>
          <w:szCs w:val="24"/>
        </w:rPr>
        <w:t xml:space="preserve"> (see</w:t>
      </w:r>
      <w:r w:rsidR="00C36E65" w:rsidRPr="00CB00D3">
        <w:rPr>
          <w:sz w:val="24"/>
          <w:szCs w:val="24"/>
        </w:rPr>
        <w:t xml:space="preserve"> ‘The links between suicide and domestic abuse</w:t>
      </w:r>
      <w:r w:rsidR="00794363" w:rsidRPr="00CB00D3">
        <w:rPr>
          <w:sz w:val="24"/>
          <w:szCs w:val="24"/>
        </w:rPr>
        <w:t>’</w:t>
      </w:r>
      <w:r w:rsidR="00C36E65" w:rsidRPr="00CB00D3">
        <w:rPr>
          <w:sz w:val="24"/>
          <w:szCs w:val="24"/>
        </w:rPr>
        <w:t xml:space="preserve"> </w:t>
      </w:r>
      <w:r w:rsidR="00794363" w:rsidRPr="00CB00D3">
        <w:rPr>
          <w:sz w:val="24"/>
          <w:szCs w:val="24"/>
        </w:rPr>
        <w:t>in</w:t>
      </w:r>
      <w:r w:rsidR="00C36E65" w:rsidRPr="00CB00D3">
        <w:rPr>
          <w:sz w:val="24"/>
          <w:szCs w:val="24"/>
        </w:rPr>
        <w:t xml:space="preserve"> </w:t>
      </w:r>
      <w:r w:rsidR="00C36E65" w:rsidRPr="00CB00D3">
        <w:rPr>
          <w:b/>
          <w:sz w:val="24"/>
          <w:szCs w:val="24"/>
        </w:rPr>
        <w:t>Section Two</w:t>
      </w:r>
      <w:r w:rsidR="00C36E65" w:rsidRPr="00CB00D3">
        <w:rPr>
          <w:sz w:val="24"/>
          <w:szCs w:val="24"/>
        </w:rPr>
        <w:t>).</w:t>
      </w:r>
      <w:r w:rsidR="0001365F" w:rsidRPr="00CB00D3">
        <w:rPr>
          <w:sz w:val="24"/>
          <w:szCs w:val="24"/>
        </w:rPr>
        <w:t xml:space="preserve"> However, refuge</w:t>
      </w:r>
      <w:r w:rsidRPr="00CB00D3">
        <w:rPr>
          <w:sz w:val="24"/>
          <w:szCs w:val="24"/>
        </w:rPr>
        <w:t xml:space="preserve"> services are struggling to meet </w:t>
      </w:r>
      <w:r w:rsidR="0001365F" w:rsidRPr="00CB00D3">
        <w:rPr>
          <w:sz w:val="24"/>
          <w:szCs w:val="24"/>
        </w:rPr>
        <w:t xml:space="preserve">high </w:t>
      </w:r>
      <w:r w:rsidRPr="00CB00D3">
        <w:rPr>
          <w:sz w:val="24"/>
          <w:szCs w:val="24"/>
        </w:rPr>
        <w:t>demand</w:t>
      </w:r>
      <w:r w:rsidR="003F1FF8" w:rsidRPr="00CB00D3">
        <w:rPr>
          <w:sz w:val="24"/>
          <w:szCs w:val="24"/>
        </w:rPr>
        <w:t xml:space="preserve"> and are</w:t>
      </w:r>
      <w:r w:rsidR="00C24699" w:rsidRPr="00CB00D3">
        <w:rPr>
          <w:sz w:val="24"/>
          <w:szCs w:val="24"/>
        </w:rPr>
        <w:t xml:space="preserve"> facing funding challenges</w:t>
      </w:r>
      <w:r w:rsidR="009342D1" w:rsidRPr="00CB00D3">
        <w:rPr>
          <w:sz w:val="24"/>
          <w:szCs w:val="24"/>
        </w:rPr>
        <w:t xml:space="preserve"> that limit the support they can offer</w:t>
      </w:r>
      <w:r w:rsidRPr="00CB00D3">
        <w:rPr>
          <w:sz w:val="24"/>
          <w:szCs w:val="24"/>
        </w:rPr>
        <w:t xml:space="preserve"> (Women’s Aid, 2021b). </w:t>
      </w:r>
      <w:r w:rsidR="009342D1" w:rsidRPr="00CB00D3">
        <w:rPr>
          <w:sz w:val="24"/>
          <w:szCs w:val="24"/>
        </w:rPr>
        <w:t xml:space="preserve">As discussed in </w:t>
      </w:r>
      <w:r w:rsidR="009342D1" w:rsidRPr="00CB00D3">
        <w:rPr>
          <w:b/>
          <w:sz w:val="24"/>
          <w:szCs w:val="24"/>
        </w:rPr>
        <w:t xml:space="preserve">Section </w:t>
      </w:r>
      <w:r w:rsidR="00BA019C" w:rsidRPr="00CB00D3">
        <w:rPr>
          <w:b/>
          <w:sz w:val="24"/>
          <w:szCs w:val="24"/>
        </w:rPr>
        <w:t>Two</w:t>
      </w:r>
      <w:r w:rsidR="009342D1" w:rsidRPr="00CB00D3">
        <w:rPr>
          <w:sz w:val="24"/>
          <w:szCs w:val="24"/>
        </w:rPr>
        <w:t xml:space="preserve">, few </w:t>
      </w:r>
      <w:r w:rsidR="00C24699" w:rsidRPr="00CB00D3">
        <w:rPr>
          <w:sz w:val="24"/>
          <w:szCs w:val="24"/>
        </w:rPr>
        <w:t xml:space="preserve">refuge services </w:t>
      </w:r>
      <w:r w:rsidR="009342D1" w:rsidRPr="00CB00D3">
        <w:rPr>
          <w:sz w:val="24"/>
          <w:szCs w:val="24"/>
        </w:rPr>
        <w:t xml:space="preserve">(14.5%) </w:t>
      </w:r>
      <w:r w:rsidR="00C24699" w:rsidRPr="00CB00D3">
        <w:rPr>
          <w:sz w:val="24"/>
          <w:szCs w:val="24"/>
        </w:rPr>
        <w:t xml:space="preserve">have a specialist mental </w:t>
      </w:r>
      <w:r w:rsidR="00C24699" w:rsidRPr="00CB00D3">
        <w:rPr>
          <w:sz w:val="24"/>
          <w:szCs w:val="24"/>
        </w:rPr>
        <w:lastRenderedPageBreak/>
        <w:t xml:space="preserve">health support worker(s) and </w:t>
      </w:r>
      <w:r w:rsidR="009342D1" w:rsidRPr="00CB00D3">
        <w:rPr>
          <w:sz w:val="24"/>
          <w:szCs w:val="24"/>
        </w:rPr>
        <w:t xml:space="preserve">fewer still have specialist drug use workers and specialist alcohol use workers (9.3%). </w:t>
      </w:r>
      <w:r w:rsidR="00DB1ECF" w:rsidRPr="00CB00D3">
        <w:rPr>
          <w:sz w:val="24"/>
          <w:szCs w:val="24"/>
        </w:rPr>
        <w:t xml:space="preserve">Only </w:t>
      </w:r>
      <w:r w:rsidR="009342D1" w:rsidRPr="00CB00D3">
        <w:rPr>
          <w:sz w:val="24"/>
          <w:szCs w:val="24"/>
        </w:rPr>
        <w:t xml:space="preserve">just over a third </w:t>
      </w:r>
      <w:r w:rsidR="00DB1ECF" w:rsidRPr="00CB00D3">
        <w:rPr>
          <w:sz w:val="24"/>
          <w:szCs w:val="24"/>
        </w:rPr>
        <w:t xml:space="preserve">of refuge services </w:t>
      </w:r>
      <w:r w:rsidR="009342D1" w:rsidRPr="00CB00D3">
        <w:rPr>
          <w:sz w:val="24"/>
          <w:szCs w:val="24"/>
        </w:rPr>
        <w:t xml:space="preserve">(36.1%) </w:t>
      </w:r>
      <w:r w:rsidR="00DB1ECF" w:rsidRPr="00CB00D3">
        <w:rPr>
          <w:sz w:val="24"/>
          <w:szCs w:val="24"/>
        </w:rPr>
        <w:t>are able to provide a formal counselling service (Women’s Aid, 2021e).</w:t>
      </w:r>
    </w:p>
    <w:p w14:paraId="398D1E01" w14:textId="4164BE7D" w:rsidR="008E06D6" w:rsidRPr="00CB00D3" w:rsidRDefault="008E06D6" w:rsidP="00F9230D">
      <w:pPr>
        <w:spacing w:line="360" w:lineRule="auto"/>
        <w:rPr>
          <w:sz w:val="24"/>
          <w:szCs w:val="24"/>
        </w:rPr>
      </w:pPr>
      <w:r w:rsidRPr="00CB00D3">
        <w:rPr>
          <w:sz w:val="24"/>
          <w:szCs w:val="24"/>
        </w:rPr>
        <w:t xml:space="preserve">Refuges have developed innovative ways of working with survivors and their children to address trauma and support mental health. An evaluation of the </w:t>
      </w:r>
      <w:r w:rsidRPr="00CB00D3">
        <w:rPr>
          <w:i/>
          <w:iCs/>
          <w:sz w:val="24"/>
          <w:szCs w:val="24"/>
        </w:rPr>
        <w:t>Refuge Access for All</w:t>
      </w:r>
      <w:r w:rsidRPr="00CB00D3">
        <w:rPr>
          <w:sz w:val="24"/>
          <w:szCs w:val="24"/>
        </w:rPr>
        <w:t xml:space="preserve"> project, which aimed to create a psychologically-informed environment across </w:t>
      </w:r>
      <w:r w:rsidR="000F3B37" w:rsidRPr="00CB00D3">
        <w:rPr>
          <w:sz w:val="24"/>
          <w:szCs w:val="24"/>
        </w:rPr>
        <w:t xml:space="preserve">one organisation’s </w:t>
      </w:r>
      <w:r w:rsidRPr="00CB00D3">
        <w:rPr>
          <w:sz w:val="24"/>
          <w:szCs w:val="24"/>
        </w:rPr>
        <w:t xml:space="preserve">refuges, identified several positive results arising from the work. Refuge staff reported a significant measurable increase in the understanding and confidence of staff in dealing with issues around mental ill health and substance use. Refuge residents reported measurable improvements on a trauma-informed practice scale over a period of six months, and play therapy was found to make a difference in the behaviour and emotional wellbeing of children and their mothers during their stay in the refuge (AVA &amp; </w:t>
      </w:r>
      <w:r w:rsidR="00D23D5E" w:rsidRPr="00CB00D3">
        <w:rPr>
          <w:sz w:val="24"/>
          <w:szCs w:val="24"/>
        </w:rPr>
        <w:t>SWA</w:t>
      </w:r>
      <w:r w:rsidRPr="00CB00D3">
        <w:rPr>
          <w:sz w:val="24"/>
          <w:szCs w:val="24"/>
        </w:rPr>
        <w:t xml:space="preserve">, 2017). </w:t>
      </w:r>
    </w:p>
    <w:p w14:paraId="3B07B50B" w14:textId="174294B5" w:rsidR="00D46F46" w:rsidRPr="00CB00D3" w:rsidRDefault="00634792" w:rsidP="00F9230D">
      <w:pPr>
        <w:spacing w:line="360" w:lineRule="auto"/>
        <w:rPr>
          <w:sz w:val="24"/>
          <w:szCs w:val="24"/>
        </w:rPr>
      </w:pPr>
      <w:r w:rsidRPr="00CB00D3">
        <w:rPr>
          <w:sz w:val="24"/>
          <w:szCs w:val="24"/>
        </w:rPr>
        <w:t xml:space="preserve">Hilary Abrahams’ research </w:t>
      </w:r>
      <w:r w:rsidR="00D46F46" w:rsidRPr="00CB00D3">
        <w:rPr>
          <w:sz w:val="24"/>
          <w:szCs w:val="24"/>
        </w:rPr>
        <w:t xml:space="preserve">(2007) </w:t>
      </w:r>
      <w:r w:rsidRPr="00CB00D3">
        <w:rPr>
          <w:sz w:val="24"/>
          <w:szCs w:val="24"/>
        </w:rPr>
        <w:t xml:space="preserve">into women’s experiences of refuge services found that the holistic approach taken by refuges </w:t>
      </w:r>
      <w:r w:rsidR="00165881" w:rsidRPr="00CB00D3">
        <w:rPr>
          <w:sz w:val="24"/>
          <w:szCs w:val="24"/>
        </w:rPr>
        <w:t>is</w:t>
      </w:r>
      <w:r w:rsidRPr="00CB00D3">
        <w:rPr>
          <w:sz w:val="24"/>
          <w:szCs w:val="24"/>
        </w:rPr>
        <w:t xml:space="preserve"> important</w:t>
      </w:r>
      <w:r w:rsidR="00D46F46" w:rsidRPr="00CB00D3">
        <w:rPr>
          <w:sz w:val="24"/>
          <w:szCs w:val="24"/>
        </w:rPr>
        <w:t xml:space="preserve"> in</w:t>
      </w:r>
      <w:r w:rsidRPr="00CB00D3">
        <w:rPr>
          <w:sz w:val="24"/>
          <w:szCs w:val="24"/>
        </w:rPr>
        <w:t xml:space="preserve"> addressing a range of practical and emotional needs</w:t>
      </w:r>
      <w:r w:rsidR="00D46F46" w:rsidRPr="00CB00D3">
        <w:rPr>
          <w:sz w:val="24"/>
          <w:szCs w:val="24"/>
        </w:rPr>
        <w:t xml:space="preserve">. This approach is complex, however, and requires adequate funding, but could ultimately be saving health and social care services money. She notes that: </w:t>
      </w:r>
    </w:p>
    <w:p w14:paraId="3D6DF302" w14:textId="7C1D443B" w:rsidR="00634792" w:rsidRPr="00CB00D3" w:rsidRDefault="00D46F46" w:rsidP="00F9230D">
      <w:pPr>
        <w:spacing w:line="360" w:lineRule="auto"/>
        <w:ind w:left="720"/>
        <w:rPr>
          <w:sz w:val="24"/>
          <w:szCs w:val="24"/>
        </w:rPr>
      </w:pPr>
      <w:r w:rsidRPr="00CB00D3">
        <w:rPr>
          <w:sz w:val="24"/>
          <w:szCs w:val="24"/>
          <w:shd w:val="clear" w:color="auto" w:fill="FFFFFF"/>
        </w:rPr>
        <w:t>“</w:t>
      </w:r>
      <w:r w:rsidR="00634792" w:rsidRPr="00CB00D3">
        <w:rPr>
          <w:sz w:val="24"/>
          <w:szCs w:val="24"/>
          <w:shd w:val="clear" w:color="auto" w:fill="FFFFFF"/>
        </w:rPr>
        <w:t>If women are to be successfully supported to recover from the effects of domestic violence, they need to be able to access practical support, advocacy and information. The research shows, however, that important though this is, it is not sufficient on its</w:t>
      </w:r>
      <w:r w:rsidRPr="00CB00D3">
        <w:rPr>
          <w:sz w:val="24"/>
          <w:szCs w:val="24"/>
          <w:shd w:val="clear" w:color="auto" w:fill="FFFFFF"/>
        </w:rPr>
        <w:t xml:space="preserve"> own. They also need the </w:t>
      </w:r>
      <w:r w:rsidR="00634792" w:rsidRPr="00CB00D3">
        <w:rPr>
          <w:sz w:val="24"/>
          <w:szCs w:val="24"/>
          <w:shd w:val="clear" w:color="auto" w:fill="FFFFFF"/>
        </w:rPr>
        <w:t xml:space="preserve">personal support and acceptance which will enable them to rebuild their self-respect and gain the confidence to live independently. The value of this </w:t>
      </w:r>
      <w:r w:rsidR="00634792" w:rsidRPr="00CB00D3">
        <w:rPr>
          <w:sz w:val="24"/>
          <w:szCs w:val="24"/>
          <w:shd w:val="clear" w:color="auto" w:fill="FFFFFF"/>
        </w:rPr>
        <w:lastRenderedPageBreak/>
        <w:t>complex and d</w:t>
      </w:r>
      <w:r w:rsidRPr="00CB00D3">
        <w:rPr>
          <w:sz w:val="24"/>
          <w:szCs w:val="24"/>
          <w:shd w:val="clear" w:color="auto" w:fill="FFFFFF"/>
        </w:rPr>
        <w:t xml:space="preserve">emanding work needs to be fully </w:t>
      </w:r>
      <w:r w:rsidR="00634792" w:rsidRPr="00CB00D3">
        <w:rPr>
          <w:sz w:val="24"/>
          <w:szCs w:val="24"/>
          <w:shd w:val="clear" w:color="auto" w:fill="FFFFFF"/>
        </w:rPr>
        <w:t xml:space="preserve">appreciated and properly funded, taking into account its one-to-one nature and the requirement for extended support within the community. Combining practical and emotional </w:t>
      </w:r>
      <w:r w:rsidRPr="00CB00D3">
        <w:rPr>
          <w:sz w:val="24"/>
          <w:szCs w:val="24"/>
          <w:shd w:val="clear" w:color="auto" w:fill="FFFFFF"/>
        </w:rPr>
        <w:t xml:space="preserve">assistance in this way enhances </w:t>
      </w:r>
      <w:r w:rsidR="00634792" w:rsidRPr="00CB00D3">
        <w:rPr>
          <w:sz w:val="24"/>
          <w:szCs w:val="24"/>
          <w:shd w:val="clear" w:color="auto" w:fill="FFFFFF"/>
        </w:rPr>
        <w:t>the prospect of a successful transition to a new life for the woman and may also lessen future demands on health and social care provision and possible</w:t>
      </w:r>
      <w:r w:rsidRPr="00CB00D3">
        <w:rPr>
          <w:sz w:val="24"/>
          <w:szCs w:val="24"/>
          <w:shd w:val="clear" w:color="auto" w:fill="FFFFFF"/>
        </w:rPr>
        <w:t xml:space="preserve"> expensive crisis interventions” (Abrahams, 2007:128).</w:t>
      </w:r>
    </w:p>
    <w:p w14:paraId="26F08EAB" w14:textId="1F59F871" w:rsidR="00634792" w:rsidRPr="00CB00D3" w:rsidRDefault="00D46F46" w:rsidP="00F9230D">
      <w:pPr>
        <w:spacing w:line="360" w:lineRule="auto"/>
        <w:rPr>
          <w:sz w:val="24"/>
          <w:szCs w:val="24"/>
        </w:rPr>
      </w:pPr>
      <w:r w:rsidRPr="00CB00D3">
        <w:rPr>
          <w:sz w:val="24"/>
          <w:szCs w:val="24"/>
        </w:rPr>
        <w:t>Abrahams also discusses</w:t>
      </w:r>
      <w:r w:rsidR="005E783A" w:rsidRPr="00CB00D3">
        <w:rPr>
          <w:sz w:val="24"/>
          <w:szCs w:val="24"/>
        </w:rPr>
        <w:t xml:space="preserve"> how</w:t>
      </w:r>
      <w:r w:rsidRPr="00CB00D3">
        <w:rPr>
          <w:sz w:val="24"/>
          <w:szCs w:val="24"/>
        </w:rPr>
        <w:t xml:space="preserve"> </w:t>
      </w:r>
      <w:r w:rsidR="00634792" w:rsidRPr="00CB00D3">
        <w:rPr>
          <w:sz w:val="24"/>
          <w:szCs w:val="24"/>
        </w:rPr>
        <w:t xml:space="preserve">opportunities to talk and be listened to (both formal and informal opportunities) </w:t>
      </w:r>
      <w:r w:rsidRPr="00CB00D3">
        <w:rPr>
          <w:sz w:val="24"/>
          <w:szCs w:val="24"/>
        </w:rPr>
        <w:t xml:space="preserve">in refuges </w:t>
      </w:r>
      <w:r w:rsidR="005E783A" w:rsidRPr="00CB00D3">
        <w:rPr>
          <w:sz w:val="24"/>
          <w:szCs w:val="24"/>
        </w:rPr>
        <w:t>are</w:t>
      </w:r>
      <w:r w:rsidR="00634792" w:rsidRPr="00CB00D3">
        <w:rPr>
          <w:sz w:val="24"/>
          <w:szCs w:val="24"/>
        </w:rPr>
        <w:t xml:space="preserve"> helpful in </w:t>
      </w:r>
      <w:r w:rsidRPr="00CB00D3">
        <w:rPr>
          <w:sz w:val="24"/>
          <w:szCs w:val="24"/>
        </w:rPr>
        <w:t>survivors’</w:t>
      </w:r>
      <w:r w:rsidR="00634792" w:rsidRPr="00CB00D3">
        <w:rPr>
          <w:sz w:val="24"/>
          <w:szCs w:val="24"/>
        </w:rPr>
        <w:t xml:space="preserve"> recovery</w:t>
      </w:r>
      <w:r w:rsidRPr="00CB00D3">
        <w:rPr>
          <w:sz w:val="24"/>
          <w:szCs w:val="24"/>
        </w:rPr>
        <w:t>:</w:t>
      </w:r>
    </w:p>
    <w:p w14:paraId="6C932B99" w14:textId="54ED207B" w:rsidR="00634792" w:rsidRPr="00CB00D3" w:rsidRDefault="00634792" w:rsidP="00F9230D">
      <w:pPr>
        <w:spacing w:line="360" w:lineRule="auto"/>
        <w:ind w:left="720"/>
        <w:rPr>
          <w:sz w:val="24"/>
          <w:szCs w:val="24"/>
        </w:rPr>
      </w:pPr>
      <w:r w:rsidRPr="00CB00D3">
        <w:rPr>
          <w:sz w:val="24"/>
          <w:szCs w:val="24"/>
          <w:shd w:val="clear" w:color="auto" w:fill="FFFFFF"/>
        </w:rPr>
        <w:t>“Because of the isolation imposed on them by their abuser, time to talk and be heard was considered very important by women. It appeared to be needed on three levels – everyday conversation, which helped to restore social skills eroded by domestic violence, talk which was emotionally or practically supportive and the type of ‘healing’ talk provided by counselling or group work. Women valued the gift of time and understanding and actively sought to communicate on a variety of levels” (Abrahams, 2007:118).</w:t>
      </w:r>
    </w:p>
    <w:p w14:paraId="2DEA1A05" w14:textId="237771F6" w:rsidR="301DD8CB" w:rsidRPr="00CB00D3" w:rsidRDefault="51D4B5E9" w:rsidP="00F9230D">
      <w:pPr>
        <w:pStyle w:val="Heading3"/>
        <w:spacing w:line="360" w:lineRule="auto"/>
        <w:rPr>
          <w:rFonts w:ascii="Open Sans" w:hAnsi="Open Sans"/>
          <w:iCs/>
          <w:color w:val="5A0035"/>
          <w:sz w:val="24"/>
        </w:rPr>
      </w:pPr>
      <w:bookmarkStart w:id="105" w:name="_Toc85547650"/>
      <w:bookmarkStart w:id="106" w:name="_Toc88658073"/>
      <w:r w:rsidRPr="00CB00D3">
        <w:rPr>
          <w:sz w:val="24"/>
        </w:rPr>
        <w:t>Mental health support within ‘by and for’ specialist services</w:t>
      </w:r>
      <w:bookmarkEnd w:id="105"/>
      <w:bookmarkEnd w:id="106"/>
    </w:p>
    <w:p w14:paraId="79923685" w14:textId="74977CA6" w:rsidR="00633C56" w:rsidRPr="00CB00D3" w:rsidRDefault="1C28B7FD" w:rsidP="00F9230D">
      <w:pPr>
        <w:spacing w:line="360" w:lineRule="auto"/>
        <w:rPr>
          <w:sz w:val="24"/>
          <w:szCs w:val="24"/>
        </w:rPr>
      </w:pPr>
      <w:r w:rsidRPr="00CB00D3">
        <w:rPr>
          <w:sz w:val="24"/>
          <w:szCs w:val="24"/>
        </w:rPr>
        <w:t xml:space="preserve">As noted </w:t>
      </w:r>
      <w:r w:rsidR="00C41EB4" w:rsidRPr="00CB00D3">
        <w:rPr>
          <w:sz w:val="24"/>
          <w:szCs w:val="24"/>
        </w:rPr>
        <w:t>previously</w:t>
      </w:r>
      <w:r w:rsidRPr="00CB00D3">
        <w:rPr>
          <w:sz w:val="24"/>
          <w:szCs w:val="24"/>
        </w:rPr>
        <w:t xml:space="preserve">, women’s sector organisations are </w:t>
      </w:r>
      <w:r w:rsidR="0001365F" w:rsidRPr="00CB00D3">
        <w:rPr>
          <w:sz w:val="24"/>
          <w:szCs w:val="24"/>
        </w:rPr>
        <w:t xml:space="preserve">facing funding challenges and are </w:t>
      </w:r>
      <w:r w:rsidRPr="00CB00D3">
        <w:rPr>
          <w:sz w:val="24"/>
          <w:szCs w:val="24"/>
        </w:rPr>
        <w:t xml:space="preserve">often </w:t>
      </w:r>
      <w:r w:rsidR="0001365F" w:rsidRPr="00CB00D3">
        <w:rPr>
          <w:sz w:val="24"/>
          <w:szCs w:val="24"/>
        </w:rPr>
        <w:t xml:space="preserve">very </w:t>
      </w:r>
      <w:r w:rsidRPr="00CB00D3">
        <w:rPr>
          <w:sz w:val="24"/>
          <w:szCs w:val="24"/>
        </w:rPr>
        <w:t>limited i</w:t>
      </w:r>
      <w:r w:rsidR="59D9FAF1" w:rsidRPr="00CB00D3">
        <w:rPr>
          <w:sz w:val="24"/>
          <w:szCs w:val="24"/>
        </w:rPr>
        <w:t>n their ability to gather evidence on the impact of their services due to under-funding</w:t>
      </w:r>
      <w:r w:rsidRPr="00CB00D3">
        <w:rPr>
          <w:sz w:val="24"/>
          <w:szCs w:val="24"/>
        </w:rPr>
        <w:t>.</w:t>
      </w:r>
      <w:r w:rsidR="00B31739" w:rsidRPr="00CB00D3">
        <w:rPr>
          <w:sz w:val="24"/>
          <w:szCs w:val="24"/>
        </w:rPr>
        <w:t xml:space="preserve"> For ‘by and for’ services, which are providing </w:t>
      </w:r>
      <w:r w:rsidR="00627210" w:rsidRPr="00CB00D3">
        <w:rPr>
          <w:sz w:val="24"/>
          <w:szCs w:val="24"/>
        </w:rPr>
        <w:t xml:space="preserve">specialist </w:t>
      </w:r>
      <w:r w:rsidR="00B31739" w:rsidRPr="00CB00D3">
        <w:rPr>
          <w:sz w:val="24"/>
          <w:szCs w:val="24"/>
        </w:rPr>
        <w:t xml:space="preserve">support </w:t>
      </w:r>
      <w:r w:rsidR="00627210" w:rsidRPr="00CB00D3">
        <w:rPr>
          <w:sz w:val="24"/>
          <w:szCs w:val="24"/>
        </w:rPr>
        <w:t>for</w:t>
      </w:r>
      <w:r w:rsidR="00B31739" w:rsidRPr="00CB00D3">
        <w:rPr>
          <w:sz w:val="24"/>
          <w:szCs w:val="24"/>
        </w:rPr>
        <w:t xml:space="preserve"> Black and minoritised, Deaf and disabled, and LGBTQ+ survivors, these funding challenges are acutely felt (for more information on funding challenges see Donovan et al., 2021; </w:t>
      </w:r>
      <w:proofErr w:type="spellStart"/>
      <w:r w:rsidR="00B31739" w:rsidRPr="00CB00D3">
        <w:rPr>
          <w:sz w:val="24"/>
          <w:szCs w:val="24"/>
        </w:rPr>
        <w:t>Imkaan</w:t>
      </w:r>
      <w:proofErr w:type="spellEnd"/>
      <w:r w:rsidR="00B31739" w:rsidRPr="00CB00D3">
        <w:rPr>
          <w:sz w:val="24"/>
          <w:szCs w:val="24"/>
        </w:rPr>
        <w:t xml:space="preserve">, 2018a; Women’s Aid, 2021b &amp; c). </w:t>
      </w:r>
      <w:r w:rsidR="00633C56" w:rsidRPr="00CB00D3">
        <w:rPr>
          <w:sz w:val="24"/>
          <w:szCs w:val="24"/>
        </w:rPr>
        <w:t xml:space="preserve">There is evidence that survivors </w:t>
      </w:r>
      <w:r w:rsidR="00BB4A99" w:rsidRPr="00CB00D3">
        <w:rPr>
          <w:sz w:val="24"/>
          <w:szCs w:val="24"/>
        </w:rPr>
        <w:t xml:space="preserve">highly </w:t>
      </w:r>
      <w:r w:rsidR="00633C56" w:rsidRPr="00CB00D3">
        <w:rPr>
          <w:sz w:val="24"/>
          <w:szCs w:val="24"/>
        </w:rPr>
        <w:t xml:space="preserve">value the specialist support of </w:t>
      </w:r>
      <w:r w:rsidR="00633C56" w:rsidRPr="00CB00D3">
        <w:rPr>
          <w:sz w:val="24"/>
          <w:szCs w:val="24"/>
        </w:rPr>
        <w:lastRenderedPageBreak/>
        <w:t>‘by and for’ services</w:t>
      </w:r>
      <w:r w:rsidR="00BA15A5" w:rsidRPr="00CB00D3">
        <w:rPr>
          <w:sz w:val="24"/>
          <w:szCs w:val="24"/>
        </w:rPr>
        <w:t xml:space="preserve"> (see </w:t>
      </w:r>
      <w:proofErr w:type="spellStart"/>
      <w:r w:rsidR="00BB4A99" w:rsidRPr="00CB00D3">
        <w:rPr>
          <w:sz w:val="24"/>
          <w:szCs w:val="24"/>
        </w:rPr>
        <w:t>Magić</w:t>
      </w:r>
      <w:proofErr w:type="spellEnd"/>
      <w:r w:rsidR="00BB4A99" w:rsidRPr="00CB00D3">
        <w:rPr>
          <w:sz w:val="24"/>
          <w:szCs w:val="24"/>
        </w:rPr>
        <w:t xml:space="preserve"> &amp; Kelley, 2019; </w:t>
      </w:r>
      <w:proofErr w:type="spellStart"/>
      <w:r w:rsidR="00BA15A5" w:rsidRPr="00CB00D3">
        <w:rPr>
          <w:sz w:val="24"/>
          <w:szCs w:val="24"/>
        </w:rPr>
        <w:t>Thiara</w:t>
      </w:r>
      <w:proofErr w:type="spellEnd"/>
      <w:r w:rsidR="00BA15A5" w:rsidRPr="00CB00D3">
        <w:rPr>
          <w:sz w:val="24"/>
          <w:szCs w:val="24"/>
        </w:rPr>
        <w:t xml:space="preserve"> and Harrison, 2021;</w:t>
      </w:r>
      <w:r w:rsidR="00BB4A99" w:rsidRPr="00CB00D3">
        <w:rPr>
          <w:sz w:val="24"/>
          <w:szCs w:val="24"/>
        </w:rPr>
        <w:t xml:space="preserve"> </w:t>
      </w:r>
      <w:proofErr w:type="spellStart"/>
      <w:r w:rsidR="00BB4A99" w:rsidRPr="00CB00D3">
        <w:rPr>
          <w:sz w:val="24"/>
          <w:szCs w:val="24"/>
        </w:rPr>
        <w:t>Thiara</w:t>
      </w:r>
      <w:proofErr w:type="spellEnd"/>
      <w:r w:rsidR="00BB4A99" w:rsidRPr="00CB00D3">
        <w:rPr>
          <w:sz w:val="24"/>
          <w:szCs w:val="24"/>
        </w:rPr>
        <w:t xml:space="preserve"> &amp; Roy, 2020; </w:t>
      </w:r>
      <w:r w:rsidR="00BA15A5" w:rsidRPr="00CB00D3">
        <w:rPr>
          <w:sz w:val="24"/>
          <w:szCs w:val="24"/>
        </w:rPr>
        <w:t xml:space="preserve">Stay Safe East, </w:t>
      </w:r>
      <w:r w:rsidR="00BB4A99" w:rsidRPr="00CB00D3">
        <w:rPr>
          <w:sz w:val="24"/>
          <w:szCs w:val="24"/>
        </w:rPr>
        <w:t>2021</w:t>
      </w:r>
      <w:r w:rsidR="00BA15A5" w:rsidRPr="00CB00D3">
        <w:rPr>
          <w:sz w:val="24"/>
          <w:szCs w:val="24"/>
        </w:rPr>
        <w:t>a)</w:t>
      </w:r>
      <w:r w:rsidR="00633C56" w:rsidRPr="00CB00D3">
        <w:rPr>
          <w:sz w:val="24"/>
          <w:szCs w:val="24"/>
        </w:rPr>
        <w:t xml:space="preserve">, but for this review we </w:t>
      </w:r>
      <w:r w:rsidR="004D049E" w:rsidRPr="00CB00D3">
        <w:rPr>
          <w:sz w:val="24"/>
          <w:szCs w:val="24"/>
        </w:rPr>
        <w:t xml:space="preserve">have </w:t>
      </w:r>
      <w:r w:rsidR="00633C56" w:rsidRPr="00CB00D3">
        <w:rPr>
          <w:sz w:val="24"/>
          <w:szCs w:val="24"/>
        </w:rPr>
        <w:t xml:space="preserve">struggled to find </w:t>
      </w:r>
      <w:r w:rsidR="008D55DF" w:rsidRPr="00CB00D3">
        <w:rPr>
          <w:sz w:val="24"/>
          <w:szCs w:val="24"/>
        </w:rPr>
        <w:t xml:space="preserve">published </w:t>
      </w:r>
      <w:r w:rsidR="00633C56" w:rsidRPr="00CB00D3">
        <w:rPr>
          <w:sz w:val="24"/>
          <w:szCs w:val="24"/>
        </w:rPr>
        <w:t xml:space="preserve">evaluations of the work of ‘by and for’ specialist services in specific relation to mental health. </w:t>
      </w:r>
      <w:r w:rsidR="004D049E" w:rsidRPr="00CB00D3">
        <w:rPr>
          <w:sz w:val="24"/>
          <w:szCs w:val="24"/>
        </w:rPr>
        <w:t xml:space="preserve">However, we include examples of </w:t>
      </w:r>
      <w:r w:rsidR="009342D1" w:rsidRPr="00CB00D3">
        <w:rPr>
          <w:sz w:val="24"/>
          <w:szCs w:val="24"/>
        </w:rPr>
        <w:t>their</w:t>
      </w:r>
      <w:r w:rsidR="004D049E" w:rsidRPr="00CB00D3">
        <w:rPr>
          <w:sz w:val="24"/>
          <w:szCs w:val="24"/>
        </w:rPr>
        <w:t xml:space="preserve"> work and evidence of impact below.</w:t>
      </w:r>
    </w:p>
    <w:p w14:paraId="4A370D67" w14:textId="721FB7D4" w:rsidR="009242CF" w:rsidRPr="00CB00D3" w:rsidRDefault="009242CF" w:rsidP="00F9230D">
      <w:pPr>
        <w:spacing w:line="360" w:lineRule="auto"/>
        <w:rPr>
          <w:sz w:val="24"/>
          <w:szCs w:val="24"/>
        </w:rPr>
      </w:pPr>
      <w:r w:rsidRPr="00CB00D3">
        <w:rPr>
          <w:sz w:val="24"/>
          <w:szCs w:val="24"/>
        </w:rPr>
        <w:t>Stay Safe East describes their work in supporting disabled survivors</w:t>
      </w:r>
      <w:r w:rsidR="004220F3" w:rsidRPr="00CB00D3">
        <w:rPr>
          <w:sz w:val="24"/>
          <w:szCs w:val="24"/>
        </w:rPr>
        <w:t xml:space="preserve"> </w:t>
      </w:r>
      <w:r w:rsidR="00C92AC0" w:rsidRPr="00CB00D3">
        <w:rPr>
          <w:sz w:val="24"/>
          <w:szCs w:val="24"/>
        </w:rPr>
        <w:t>as informed by “an intersectional approach to the social model of disability” that recognises the barriers that disabled survivors face are caused by structural oppression. The</w:t>
      </w:r>
      <w:r w:rsidR="006569C8" w:rsidRPr="00CB00D3">
        <w:rPr>
          <w:sz w:val="24"/>
          <w:szCs w:val="24"/>
        </w:rPr>
        <w:t>y</w:t>
      </w:r>
      <w:r w:rsidR="00C92AC0" w:rsidRPr="00CB00D3">
        <w:rPr>
          <w:sz w:val="24"/>
          <w:szCs w:val="24"/>
        </w:rPr>
        <w:t xml:space="preserve"> describe their work in addressing mental health needs </w:t>
      </w:r>
      <w:r w:rsidR="004220F3" w:rsidRPr="00CB00D3">
        <w:rPr>
          <w:sz w:val="24"/>
          <w:szCs w:val="24"/>
        </w:rPr>
        <w:t>in the following way</w:t>
      </w:r>
      <w:r w:rsidRPr="00CB00D3">
        <w:rPr>
          <w:sz w:val="24"/>
          <w:szCs w:val="24"/>
        </w:rPr>
        <w:t>:</w:t>
      </w:r>
    </w:p>
    <w:p w14:paraId="59749045" w14:textId="173E3B0B" w:rsidR="00C27B08" w:rsidRPr="00CB00D3" w:rsidRDefault="00C27B08" w:rsidP="00F9230D">
      <w:pPr>
        <w:spacing w:line="360" w:lineRule="auto"/>
        <w:ind w:left="720"/>
        <w:rPr>
          <w:sz w:val="24"/>
          <w:szCs w:val="24"/>
        </w:rPr>
      </w:pPr>
      <w:r w:rsidRPr="00CB00D3">
        <w:rPr>
          <w:sz w:val="24"/>
          <w:szCs w:val="24"/>
        </w:rPr>
        <w:t xml:space="preserve">“In the past 11 years, we have supported clients in dealing with mental health professionals, been with them when they have gone to A&amp;E after suicide attempts or a severe mental health crisis, and advocated for them when they were detained in hospital; since the Covid pandemic we have provided life-saving support to isolated clients with severe mental health issues, filling the gap left by mental health services during lockdown.” </w:t>
      </w:r>
      <w:r w:rsidR="00C92AC0" w:rsidRPr="00CB00D3">
        <w:rPr>
          <w:sz w:val="24"/>
          <w:szCs w:val="24"/>
        </w:rPr>
        <w:t>(</w:t>
      </w:r>
      <w:r w:rsidRPr="00CB00D3">
        <w:rPr>
          <w:sz w:val="24"/>
          <w:szCs w:val="24"/>
        </w:rPr>
        <w:t>Stay Safe East</w:t>
      </w:r>
      <w:r w:rsidR="004220F3" w:rsidRPr="00CB00D3">
        <w:rPr>
          <w:sz w:val="24"/>
          <w:szCs w:val="24"/>
        </w:rPr>
        <w:t>, 2021b</w:t>
      </w:r>
      <w:r w:rsidR="00C92AC0" w:rsidRPr="00CB00D3">
        <w:rPr>
          <w:sz w:val="24"/>
          <w:szCs w:val="24"/>
        </w:rPr>
        <w:t>:2)</w:t>
      </w:r>
    </w:p>
    <w:p w14:paraId="1260C6FB" w14:textId="09D86EC0" w:rsidR="007202EE" w:rsidRPr="00CB00D3" w:rsidRDefault="007202EE" w:rsidP="00F9230D">
      <w:pPr>
        <w:spacing w:line="360" w:lineRule="auto"/>
        <w:rPr>
          <w:sz w:val="24"/>
          <w:szCs w:val="24"/>
        </w:rPr>
      </w:pPr>
      <w:proofErr w:type="spellStart"/>
      <w:r w:rsidRPr="00CB00D3">
        <w:rPr>
          <w:sz w:val="24"/>
          <w:szCs w:val="24"/>
        </w:rPr>
        <w:t>Magić</w:t>
      </w:r>
      <w:proofErr w:type="spellEnd"/>
      <w:r w:rsidRPr="00CB00D3">
        <w:rPr>
          <w:sz w:val="24"/>
          <w:szCs w:val="24"/>
        </w:rPr>
        <w:t xml:space="preserve"> &amp; Kelley (2019) discuss how specialist LGBT</w:t>
      </w:r>
      <w:r w:rsidR="00717A9A" w:rsidRPr="00CB00D3">
        <w:rPr>
          <w:sz w:val="24"/>
          <w:szCs w:val="24"/>
        </w:rPr>
        <w:t>Q</w:t>
      </w:r>
      <w:r w:rsidRPr="00CB00D3">
        <w:rPr>
          <w:sz w:val="24"/>
          <w:szCs w:val="24"/>
        </w:rPr>
        <w:t xml:space="preserve">+ domestic abuse services address a variety of survivor support needs, including mental health needs. Their report includes the case study of </w:t>
      </w:r>
      <w:r w:rsidRPr="00CB00D3">
        <w:rPr>
          <w:i/>
          <w:sz w:val="24"/>
          <w:szCs w:val="24"/>
        </w:rPr>
        <w:t>LGBT Jigsaw</w:t>
      </w:r>
      <w:r w:rsidRPr="00CB00D3">
        <w:rPr>
          <w:sz w:val="24"/>
          <w:szCs w:val="24"/>
        </w:rPr>
        <w:t xml:space="preserve"> which is a partnership project led by Stonewall Housing, which includes “…addressing underlying problems such as mental health and emotional issues, offer access to counselling and group support,</w:t>
      </w:r>
      <w:r w:rsidR="00FD405A" w:rsidRPr="00CB00D3">
        <w:rPr>
          <w:sz w:val="24"/>
          <w:szCs w:val="24"/>
        </w:rPr>
        <w:t>...” (p. 48). The report</w:t>
      </w:r>
      <w:r w:rsidRPr="00CB00D3">
        <w:rPr>
          <w:sz w:val="24"/>
          <w:szCs w:val="24"/>
        </w:rPr>
        <w:t xml:space="preserve"> also include</w:t>
      </w:r>
      <w:r w:rsidR="00FD405A" w:rsidRPr="00CB00D3">
        <w:rPr>
          <w:sz w:val="24"/>
          <w:szCs w:val="24"/>
        </w:rPr>
        <w:t>s</w:t>
      </w:r>
      <w:r w:rsidRPr="00CB00D3">
        <w:rPr>
          <w:sz w:val="24"/>
          <w:szCs w:val="24"/>
        </w:rPr>
        <w:t xml:space="preserve"> this quote from an LGBT+ Domestic Abuse Service Manager</w:t>
      </w:r>
      <w:r w:rsidR="00FD405A" w:rsidRPr="00CB00D3">
        <w:rPr>
          <w:sz w:val="24"/>
          <w:szCs w:val="24"/>
        </w:rPr>
        <w:t xml:space="preserve"> about the range of support needs specialist services meet, including mental health support needs</w:t>
      </w:r>
      <w:r w:rsidRPr="00CB00D3">
        <w:rPr>
          <w:sz w:val="24"/>
          <w:szCs w:val="24"/>
        </w:rPr>
        <w:t>:</w:t>
      </w:r>
    </w:p>
    <w:p w14:paraId="6BF4B9D0" w14:textId="70330498" w:rsidR="007202EE" w:rsidRPr="00CB00D3" w:rsidRDefault="007202EE" w:rsidP="00F9230D">
      <w:pPr>
        <w:spacing w:line="360" w:lineRule="auto"/>
        <w:ind w:left="720"/>
        <w:rPr>
          <w:sz w:val="24"/>
          <w:szCs w:val="24"/>
        </w:rPr>
      </w:pPr>
      <w:r w:rsidRPr="00CB00D3">
        <w:rPr>
          <w:sz w:val="24"/>
          <w:szCs w:val="24"/>
        </w:rPr>
        <w:lastRenderedPageBreak/>
        <w:t>“The skills and the specialism that is required makes LGBT+ specialist workers so hard to recruit. They need to have a good knowledge of complexities around domestic abuse, the LGBT+ communities, local and regional services, national mental health system and criminal justice system. Basically you are looking for a mini professional in everything</w:t>
      </w:r>
      <w:proofErr w:type="gramStart"/>
      <w:r w:rsidRPr="00CB00D3">
        <w:rPr>
          <w:sz w:val="24"/>
          <w:szCs w:val="24"/>
        </w:rPr>
        <w:t>“ (</w:t>
      </w:r>
      <w:proofErr w:type="spellStart"/>
      <w:proofErr w:type="gramEnd"/>
      <w:r w:rsidRPr="00CB00D3">
        <w:rPr>
          <w:sz w:val="24"/>
          <w:szCs w:val="24"/>
        </w:rPr>
        <w:t>Magić</w:t>
      </w:r>
      <w:proofErr w:type="spellEnd"/>
      <w:r w:rsidRPr="00CB00D3">
        <w:rPr>
          <w:sz w:val="24"/>
          <w:szCs w:val="24"/>
        </w:rPr>
        <w:t xml:space="preserve"> &amp; Kelley, 2019: 51).</w:t>
      </w:r>
    </w:p>
    <w:p w14:paraId="59C32CF2" w14:textId="55991D3C" w:rsidR="07D068BB" w:rsidRPr="00CB00D3" w:rsidRDefault="00633C56" w:rsidP="00F9230D">
      <w:pPr>
        <w:spacing w:line="360" w:lineRule="auto"/>
        <w:rPr>
          <w:sz w:val="24"/>
          <w:szCs w:val="24"/>
        </w:rPr>
      </w:pPr>
      <w:r w:rsidRPr="00CB00D3">
        <w:rPr>
          <w:sz w:val="24"/>
          <w:szCs w:val="24"/>
        </w:rPr>
        <w:t>Evidence on</w:t>
      </w:r>
      <w:r w:rsidR="7F311827" w:rsidRPr="00CB00D3">
        <w:rPr>
          <w:sz w:val="24"/>
          <w:szCs w:val="24"/>
        </w:rPr>
        <w:t xml:space="preserve"> specialist ‘by and for’ services for </w:t>
      </w:r>
      <w:r w:rsidRPr="00CB00D3">
        <w:rPr>
          <w:sz w:val="24"/>
          <w:szCs w:val="24"/>
        </w:rPr>
        <w:t xml:space="preserve">Black and </w:t>
      </w:r>
      <w:r w:rsidR="7F311827" w:rsidRPr="00CB00D3">
        <w:rPr>
          <w:sz w:val="24"/>
          <w:szCs w:val="24"/>
        </w:rPr>
        <w:t>minoritised women</w:t>
      </w:r>
      <w:r w:rsidRPr="00CB00D3">
        <w:rPr>
          <w:sz w:val="24"/>
          <w:szCs w:val="24"/>
        </w:rPr>
        <w:t xml:space="preserve"> shows that</w:t>
      </w:r>
      <w:r w:rsidR="7F311827" w:rsidRPr="00CB00D3">
        <w:rPr>
          <w:sz w:val="24"/>
          <w:szCs w:val="24"/>
        </w:rPr>
        <w:t xml:space="preserve"> survivors particul</w:t>
      </w:r>
      <w:r w:rsidRPr="00CB00D3">
        <w:rPr>
          <w:sz w:val="24"/>
          <w:szCs w:val="24"/>
        </w:rPr>
        <w:t>arly value</w:t>
      </w:r>
      <w:r w:rsidR="7F311827" w:rsidRPr="00CB00D3">
        <w:rPr>
          <w:sz w:val="24"/>
          <w:szCs w:val="24"/>
        </w:rPr>
        <w:t xml:space="preserve"> specialist support services that help with complex emotional, immigration, and cultural issues (Humphreys </w:t>
      </w:r>
      <w:r w:rsidR="76200236" w:rsidRPr="00CB00D3">
        <w:rPr>
          <w:sz w:val="24"/>
          <w:szCs w:val="24"/>
        </w:rPr>
        <w:t xml:space="preserve">&amp; </w:t>
      </w:r>
      <w:proofErr w:type="spellStart"/>
      <w:r w:rsidR="7F311827" w:rsidRPr="00CB00D3">
        <w:rPr>
          <w:sz w:val="24"/>
          <w:szCs w:val="24"/>
        </w:rPr>
        <w:t>Thiara</w:t>
      </w:r>
      <w:proofErr w:type="spellEnd"/>
      <w:r w:rsidR="7F311827" w:rsidRPr="00CB00D3">
        <w:rPr>
          <w:sz w:val="24"/>
          <w:szCs w:val="24"/>
        </w:rPr>
        <w:t>,</w:t>
      </w:r>
      <w:r w:rsidR="48888C32" w:rsidRPr="00CB00D3">
        <w:rPr>
          <w:sz w:val="24"/>
          <w:szCs w:val="24"/>
        </w:rPr>
        <w:t xml:space="preserve"> </w:t>
      </w:r>
      <w:r w:rsidR="7F311827" w:rsidRPr="00CB00D3">
        <w:rPr>
          <w:sz w:val="24"/>
          <w:szCs w:val="24"/>
        </w:rPr>
        <w:t>2003</w:t>
      </w:r>
      <w:r w:rsidR="00EB46AD" w:rsidRPr="00CB00D3">
        <w:rPr>
          <w:sz w:val="24"/>
          <w:szCs w:val="24"/>
        </w:rPr>
        <w:t xml:space="preserve">; </w:t>
      </w:r>
      <w:proofErr w:type="spellStart"/>
      <w:r w:rsidR="00EB46AD" w:rsidRPr="00CB00D3">
        <w:rPr>
          <w:sz w:val="24"/>
          <w:szCs w:val="24"/>
        </w:rPr>
        <w:t>Thiara</w:t>
      </w:r>
      <w:proofErr w:type="spellEnd"/>
      <w:r w:rsidR="00EB46AD" w:rsidRPr="00CB00D3">
        <w:rPr>
          <w:sz w:val="24"/>
          <w:szCs w:val="24"/>
        </w:rPr>
        <w:t xml:space="preserve"> </w:t>
      </w:r>
      <w:r w:rsidR="00F23866" w:rsidRPr="00CB00D3">
        <w:rPr>
          <w:sz w:val="24"/>
          <w:szCs w:val="24"/>
        </w:rPr>
        <w:t>&amp;</w:t>
      </w:r>
      <w:r w:rsidR="00EB46AD" w:rsidRPr="00CB00D3">
        <w:rPr>
          <w:sz w:val="24"/>
          <w:szCs w:val="24"/>
        </w:rPr>
        <w:t xml:space="preserve"> Harrison, 2021</w:t>
      </w:r>
      <w:r w:rsidR="7F311827" w:rsidRPr="00CB00D3">
        <w:rPr>
          <w:sz w:val="24"/>
          <w:szCs w:val="24"/>
        </w:rPr>
        <w:t xml:space="preserve">). </w:t>
      </w:r>
      <w:r w:rsidR="0F3F5931" w:rsidRPr="00CB00D3">
        <w:rPr>
          <w:sz w:val="24"/>
          <w:szCs w:val="24"/>
        </w:rPr>
        <w:t>However,</w:t>
      </w:r>
      <w:r w:rsidR="00F23866" w:rsidRPr="00CB00D3">
        <w:rPr>
          <w:sz w:val="24"/>
          <w:szCs w:val="24"/>
        </w:rPr>
        <w:t xml:space="preserve"> </w:t>
      </w:r>
      <w:r w:rsidR="71E5B17D" w:rsidRPr="00CB00D3">
        <w:rPr>
          <w:sz w:val="24"/>
          <w:szCs w:val="24"/>
        </w:rPr>
        <w:t xml:space="preserve">there is </w:t>
      </w:r>
      <w:r w:rsidR="00F23866" w:rsidRPr="00CB00D3">
        <w:rPr>
          <w:sz w:val="24"/>
          <w:szCs w:val="24"/>
        </w:rPr>
        <w:t xml:space="preserve">as yet </w:t>
      </w:r>
      <w:r w:rsidR="71E5B17D" w:rsidRPr="00CB00D3">
        <w:rPr>
          <w:sz w:val="24"/>
          <w:szCs w:val="24"/>
        </w:rPr>
        <w:t>only a small body of research that explicitly explores the views of Black and minoritised women who have experienced domestic abuse about how services have met their mental wellbeing and recovery needs</w:t>
      </w:r>
      <w:r w:rsidR="00F23866" w:rsidRPr="00CB00D3">
        <w:rPr>
          <w:sz w:val="24"/>
          <w:szCs w:val="24"/>
        </w:rPr>
        <w:t xml:space="preserve"> (</w:t>
      </w:r>
      <w:proofErr w:type="spellStart"/>
      <w:r w:rsidR="00F23866" w:rsidRPr="00CB00D3">
        <w:rPr>
          <w:sz w:val="24"/>
          <w:szCs w:val="24"/>
        </w:rPr>
        <w:t>Thiara</w:t>
      </w:r>
      <w:proofErr w:type="spellEnd"/>
      <w:r w:rsidR="00F23866" w:rsidRPr="00CB00D3">
        <w:rPr>
          <w:sz w:val="24"/>
          <w:szCs w:val="24"/>
        </w:rPr>
        <w:t xml:space="preserve"> &amp; Harrison, 2021)</w:t>
      </w:r>
      <w:r w:rsidR="71E5B17D" w:rsidRPr="00CB00D3">
        <w:rPr>
          <w:sz w:val="24"/>
          <w:szCs w:val="24"/>
        </w:rPr>
        <w:t xml:space="preserve">. </w:t>
      </w:r>
      <w:r w:rsidR="26B90FEF" w:rsidRPr="00CB00D3">
        <w:rPr>
          <w:sz w:val="24"/>
          <w:szCs w:val="24"/>
        </w:rPr>
        <w:t xml:space="preserve">The evidence that </w:t>
      </w:r>
      <w:proofErr w:type="spellStart"/>
      <w:r w:rsidR="008B1A0C" w:rsidRPr="00CB00D3">
        <w:rPr>
          <w:sz w:val="24"/>
          <w:szCs w:val="24"/>
        </w:rPr>
        <w:t>Thiara</w:t>
      </w:r>
      <w:proofErr w:type="spellEnd"/>
      <w:r w:rsidR="008B1A0C" w:rsidRPr="00CB00D3">
        <w:rPr>
          <w:sz w:val="24"/>
          <w:szCs w:val="24"/>
        </w:rPr>
        <w:t xml:space="preserve"> and Harrison</w:t>
      </w:r>
      <w:r w:rsidR="26B90FEF" w:rsidRPr="00CB00D3">
        <w:rPr>
          <w:sz w:val="24"/>
          <w:szCs w:val="24"/>
        </w:rPr>
        <w:t xml:space="preserve"> include in their 2021 review demonstrates</w:t>
      </w:r>
      <w:r w:rsidR="18612857" w:rsidRPr="00CB00D3">
        <w:rPr>
          <w:sz w:val="24"/>
          <w:szCs w:val="24"/>
        </w:rPr>
        <w:t xml:space="preserve"> a range of</w:t>
      </w:r>
      <w:r w:rsidR="31E0626F" w:rsidRPr="00CB00D3">
        <w:rPr>
          <w:sz w:val="24"/>
          <w:szCs w:val="24"/>
        </w:rPr>
        <w:t xml:space="preserve"> values and practices</w:t>
      </w:r>
      <w:r w:rsidR="26B90FEF" w:rsidRPr="00CB00D3">
        <w:rPr>
          <w:sz w:val="24"/>
          <w:szCs w:val="24"/>
        </w:rPr>
        <w:t xml:space="preserve"> that Black and minoritised women particularly value </w:t>
      </w:r>
      <w:r w:rsidR="5987803D" w:rsidRPr="00CB00D3">
        <w:rPr>
          <w:sz w:val="24"/>
          <w:szCs w:val="24"/>
        </w:rPr>
        <w:t xml:space="preserve">within the </w:t>
      </w:r>
      <w:r w:rsidR="26B90FEF" w:rsidRPr="00CB00D3">
        <w:rPr>
          <w:sz w:val="24"/>
          <w:szCs w:val="24"/>
        </w:rPr>
        <w:t>services t</w:t>
      </w:r>
      <w:r w:rsidR="37B4CD83" w:rsidRPr="00CB00D3">
        <w:rPr>
          <w:sz w:val="24"/>
          <w:szCs w:val="24"/>
        </w:rPr>
        <w:t xml:space="preserve">hey use. </w:t>
      </w:r>
    </w:p>
    <w:p w14:paraId="4D0005C2" w14:textId="57E1FD94" w:rsidR="001966BF" w:rsidRPr="00CB00D3" w:rsidRDefault="00140E31" w:rsidP="00F9230D">
      <w:pPr>
        <w:spacing w:line="360" w:lineRule="auto"/>
        <w:ind w:left="720"/>
        <w:rPr>
          <w:sz w:val="24"/>
          <w:szCs w:val="24"/>
        </w:rPr>
      </w:pPr>
      <w:r w:rsidRPr="00CB00D3">
        <w:rPr>
          <w:sz w:val="24"/>
          <w:szCs w:val="24"/>
        </w:rPr>
        <w:t>“Dedicated ‘by and for’ Black and minoritised VAWG services, where they exist, are highly valued and positively evaluated for understanding their abuse and intersectional contexts by Black and minoritised survivors. They are considered able to provide timely, community-based holistic wraparound support, including intersectional advocacy and therapeutic services, with a value base that is anti-discriminatory. They embody flexibility, work to women’s strengths and affirm their experiences, and are shaped by what women find helpful and empowering for their recovery</w:t>
      </w:r>
      <w:r w:rsidR="00C1457E" w:rsidRPr="00CB00D3">
        <w:rPr>
          <w:sz w:val="24"/>
          <w:szCs w:val="24"/>
        </w:rPr>
        <w:t>.</w:t>
      </w:r>
      <w:r w:rsidR="001966BF" w:rsidRPr="00CB00D3">
        <w:rPr>
          <w:sz w:val="24"/>
          <w:szCs w:val="24"/>
        </w:rPr>
        <w:t xml:space="preserve">” </w:t>
      </w:r>
      <w:r w:rsidR="00E31B06" w:rsidRPr="00CB00D3">
        <w:rPr>
          <w:sz w:val="24"/>
          <w:szCs w:val="24"/>
        </w:rPr>
        <w:t>(</w:t>
      </w:r>
      <w:proofErr w:type="spellStart"/>
      <w:r w:rsidR="00E31B06" w:rsidRPr="00CB00D3">
        <w:rPr>
          <w:sz w:val="24"/>
          <w:szCs w:val="24"/>
        </w:rPr>
        <w:t>Thiara</w:t>
      </w:r>
      <w:proofErr w:type="spellEnd"/>
      <w:r w:rsidR="00E31B06" w:rsidRPr="00CB00D3">
        <w:rPr>
          <w:sz w:val="24"/>
          <w:szCs w:val="24"/>
        </w:rPr>
        <w:t xml:space="preserve"> &amp; Harrison, 2021:47</w:t>
      </w:r>
      <w:r w:rsidR="001966BF" w:rsidRPr="00CB00D3">
        <w:rPr>
          <w:sz w:val="24"/>
          <w:szCs w:val="24"/>
        </w:rPr>
        <w:t>)</w:t>
      </w:r>
    </w:p>
    <w:p w14:paraId="4F6979F7" w14:textId="1B580CBD" w:rsidR="53694F40" w:rsidRPr="00CB00D3" w:rsidRDefault="42CF79E7" w:rsidP="00F9230D">
      <w:pPr>
        <w:spacing w:line="360" w:lineRule="auto"/>
        <w:rPr>
          <w:sz w:val="24"/>
          <w:szCs w:val="24"/>
        </w:rPr>
      </w:pPr>
      <w:proofErr w:type="spellStart"/>
      <w:r w:rsidRPr="00CB00D3">
        <w:rPr>
          <w:sz w:val="24"/>
          <w:szCs w:val="24"/>
        </w:rPr>
        <w:lastRenderedPageBreak/>
        <w:t>Thiara</w:t>
      </w:r>
      <w:proofErr w:type="spellEnd"/>
      <w:r w:rsidRPr="00CB00D3">
        <w:rPr>
          <w:sz w:val="24"/>
          <w:szCs w:val="24"/>
        </w:rPr>
        <w:t xml:space="preserve"> and </w:t>
      </w:r>
      <w:r w:rsidR="4F268AFF" w:rsidRPr="00CB00D3">
        <w:rPr>
          <w:sz w:val="24"/>
          <w:szCs w:val="24"/>
        </w:rPr>
        <w:t>Harrison (2021)</w:t>
      </w:r>
      <w:r w:rsidRPr="00CB00D3">
        <w:rPr>
          <w:sz w:val="24"/>
          <w:szCs w:val="24"/>
        </w:rPr>
        <w:t xml:space="preserve"> note that the studies included in their review demonstrate </w:t>
      </w:r>
      <w:r w:rsidR="23BAEE98" w:rsidRPr="00CB00D3">
        <w:rPr>
          <w:sz w:val="24"/>
          <w:szCs w:val="24"/>
        </w:rPr>
        <w:t>the significant contribution made by</w:t>
      </w:r>
      <w:r w:rsidRPr="00CB00D3">
        <w:rPr>
          <w:sz w:val="24"/>
          <w:szCs w:val="24"/>
        </w:rPr>
        <w:t xml:space="preserve"> dedicated Black and minoritised VAWG organisations</w:t>
      </w:r>
      <w:r w:rsidR="7E029158" w:rsidRPr="00CB00D3">
        <w:rPr>
          <w:sz w:val="24"/>
          <w:szCs w:val="24"/>
        </w:rPr>
        <w:t>, and some specialist women’s services</w:t>
      </w:r>
      <w:r w:rsidRPr="00CB00D3">
        <w:rPr>
          <w:sz w:val="24"/>
          <w:szCs w:val="24"/>
        </w:rPr>
        <w:t xml:space="preserve"> </w:t>
      </w:r>
      <w:r w:rsidR="01684536" w:rsidRPr="00CB00D3">
        <w:rPr>
          <w:sz w:val="24"/>
          <w:szCs w:val="24"/>
        </w:rPr>
        <w:t>“</w:t>
      </w:r>
      <w:r w:rsidRPr="00CB00D3">
        <w:rPr>
          <w:sz w:val="24"/>
          <w:szCs w:val="24"/>
        </w:rPr>
        <w:t>to help women reframe their experiences and to view their coping as a source of strength</w:t>
      </w:r>
      <w:r w:rsidR="43DAB5D5" w:rsidRPr="00CB00D3">
        <w:rPr>
          <w:sz w:val="24"/>
          <w:szCs w:val="24"/>
        </w:rPr>
        <w:t>”</w:t>
      </w:r>
      <w:r w:rsidR="3FB161B4" w:rsidRPr="00CB00D3">
        <w:rPr>
          <w:sz w:val="24"/>
          <w:szCs w:val="24"/>
        </w:rPr>
        <w:t xml:space="preserve"> (</w:t>
      </w:r>
      <w:proofErr w:type="spellStart"/>
      <w:r w:rsidR="3FB161B4" w:rsidRPr="00CB00D3">
        <w:rPr>
          <w:sz w:val="24"/>
          <w:szCs w:val="24"/>
        </w:rPr>
        <w:t>Thiara</w:t>
      </w:r>
      <w:proofErr w:type="spellEnd"/>
      <w:r w:rsidR="061EE82C" w:rsidRPr="00CB00D3">
        <w:rPr>
          <w:sz w:val="24"/>
          <w:szCs w:val="24"/>
        </w:rPr>
        <w:t xml:space="preserve"> &amp; Harrison</w:t>
      </w:r>
      <w:r w:rsidR="3FB161B4" w:rsidRPr="00CB00D3">
        <w:rPr>
          <w:sz w:val="24"/>
          <w:szCs w:val="24"/>
        </w:rPr>
        <w:t>, 2021:</w:t>
      </w:r>
      <w:r w:rsidR="00E31B06" w:rsidRPr="00CB00D3">
        <w:rPr>
          <w:sz w:val="24"/>
          <w:szCs w:val="24"/>
        </w:rPr>
        <w:t>40</w:t>
      </w:r>
      <w:r w:rsidR="3FB161B4" w:rsidRPr="00CB00D3">
        <w:rPr>
          <w:sz w:val="24"/>
          <w:szCs w:val="24"/>
        </w:rPr>
        <w:t>)</w:t>
      </w:r>
      <w:r w:rsidR="43DAB5D5" w:rsidRPr="00CB00D3">
        <w:rPr>
          <w:sz w:val="24"/>
          <w:szCs w:val="24"/>
        </w:rPr>
        <w:t xml:space="preserve">. </w:t>
      </w:r>
    </w:p>
    <w:p w14:paraId="1E62D0FD" w14:textId="38C7F70A" w:rsidR="00092799" w:rsidRPr="00CB00D3" w:rsidRDefault="6404D0ED" w:rsidP="00F9230D">
      <w:pPr>
        <w:spacing w:line="360" w:lineRule="auto"/>
        <w:rPr>
          <w:rStyle w:val="eop"/>
          <w:rFonts w:ascii="Calibri" w:hAnsi="Calibri" w:cs="Calibri"/>
          <w:color w:val="000000"/>
          <w:sz w:val="24"/>
          <w:szCs w:val="24"/>
        </w:rPr>
      </w:pPr>
      <w:bookmarkStart w:id="107" w:name="_Toc85547652"/>
      <w:bookmarkStart w:id="108" w:name="_Toc88658074"/>
      <w:r w:rsidRPr="00CB00D3">
        <w:rPr>
          <w:rStyle w:val="Heading3Char"/>
          <w:sz w:val="24"/>
        </w:rPr>
        <w:t>Mental health support offered by the broader women’s sector</w:t>
      </w:r>
      <w:bookmarkEnd w:id="107"/>
      <w:bookmarkEnd w:id="108"/>
      <w:r w:rsidR="00092799" w:rsidRPr="00CB00D3">
        <w:rPr>
          <w:sz w:val="24"/>
          <w:szCs w:val="24"/>
        </w:rPr>
        <w:br/>
      </w:r>
      <w:r w:rsidR="2C57DBE0" w:rsidRPr="00CB00D3">
        <w:rPr>
          <w:sz w:val="24"/>
          <w:szCs w:val="24"/>
        </w:rPr>
        <w:t xml:space="preserve">Evidence is also available </w:t>
      </w:r>
      <w:r w:rsidR="00AF2B4B" w:rsidRPr="00CB00D3">
        <w:rPr>
          <w:sz w:val="24"/>
          <w:szCs w:val="24"/>
        </w:rPr>
        <w:t>about</w:t>
      </w:r>
      <w:r w:rsidR="2C57DBE0" w:rsidRPr="00CB00D3">
        <w:rPr>
          <w:sz w:val="24"/>
          <w:szCs w:val="24"/>
        </w:rPr>
        <w:t xml:space="preserve"> the services provided by the broader women’s sector to support survivors’ mental health needs. </w:t>
      </w:r>
      <w:r w:rsidR="0F276C88" w:rsidRPr="00CB00D3">
        <w:rPr>
          <w:sz w:val="24"/>
          <w:szCs w:val="24"/>
        </w:rPr>
        <w:t>A mapping exercise looking at the provision of specialist services for women experiencing multiple disadvantage</w:t>
      </w:r>
      <w:r w:rsidR="006E64F5" w:rsidRPr="00CB00D3">
        <w:rPr>
          <w:rStyle w:val="FootnoteReference"/>
          <w:sz w:val="24"/>
          <w:szCs w:val="24"/>
        </w:rPr>
        <w:footnoteReference w:id="18"/>
      </w:r>
      <w:r w:rsidR="0F276C88" w:rsidRPr="00CB00D3">
        <w:rPr>
          <w:sz w:val="24"/>
          <w:szCs w:val="24"/>
        </w:rPr>
        <w:t xml:space="preserve"> in England and Wales (Holly, 2017), found that the voluntary sector was delivering 42.9% of all the women’s mental health services identified</w:t>
      </w:r>
      <w:r w:rsidR="07C17C90" w:rsidRPr="00CB00D3">
        <w:rPr>
          <w:sz w:val="24"/>
          <w:szCs w:val="24"/>
        </w:rPr>
        <w:t>.</w:t>
      </w:r>
      <w:r w:rsidR="50045CCE" w:rsidRPr="00CB00D3">
        <w:rPr>
          <w:sz w:val="24"/>
          <w:szCs w:val="24"/>
        </w:rPr>
        <w:t xml:space="preserve"> </w:t>
      </w:r>
      <w:r w:rsidR="7DD2A23E" w:rsidRPr="00CB00D3">
        <w:rPr>
          <w:sz w:val="24"/>
          <w:szCs w:val="24"/>
        </w:rPr>
        <w:t>T</w:t>
      </w:r>
      <w:r w:rsidR="0F276C88" w:rsidRPr="00CB00D3">
        <w:rPr>
          <w:sz w:val="24"/>
          <w:szCs w:val="24"/>
        </w:rPr>
        <w:t xml:space="preserve">he support they offer </w:t>
      </w:r>
      <w:r w:rsidR="58168141" w:rsidRPr="00CB00D3">
        <w:rPr>
          <w:sz w:val="24"/>
          <w:szCs w:val="24"/>
        </w:rPr>
        <w:t>was</w:t>
      </w:r>
      <w:r w:rsidR="0F276C88" w:rsidRPr="00CB00D3">
        <w:rPr>
          <w:sz w:val="24"/>
          <w:szCs w:val="24"/>
        </w:rPr>
        <w:t xml:space="preserve"> created specifically for women on the basis of women-only spaces being a safe, more comfortable environment that women are more willing to access. </w:t>
      </w:r>
    </w:p>
    <w:p w14:paraId="2C329C10" w14:textId="04A33477" w:rsidR="00092799" w:rsidRPr="00CB00D3" w:rsidRDefault="0B8DB619" w:rsidP="00F9230D">
      <w:pPr>
        <w:pStyle w:val="Heading2"/>
        <w:spacing w:line="360" w:lineRule="auto"/>
        <w:rPr>
          <w:color w:val="B6006C" w:themeColor="accent1"/>
          <w:sz w:val="24"/>
          <w:szCs w:val="24"/>
        </w:rPr>
      </w:pPr>
      <w:bookmarkStart w:id="109" w:name="_Toc85079744"/>
      <w:bookmarkStart w:id="110" w:name="_Toc85547653"/>
      <w:bookmarkStart w:id="111" w:name="_Toc88658075"/>
      <w:r w:rsidRPr="00CB00D3">
        <w:rPr>
          <w:sz w:val="24"/>
          <w:szCs w:val="24"/>
        </w:rPr>
        <w:t xml:space="preserve">b) </w:t>
      </w:r>
      <w:r w:rsidR="00DD7A01" w:rsidRPr="00CB00D3">
        <w:rPr>
          <w:sz w:val="24"/>
          <w:szCs w:val="24"/>
        </w:rPr>
        <w:t xml:space="preserve">Partnerships </w:t>
      </w:r>
      <w:r w:rsidR="0886432C" w:rsidRPr="00CB00D3">
        <w:rPr>
          <w:sz w:val="24"/>
          <w:szCs w:val="24"/>
        </w:rPr>
        <w:t>between health and domestic abuse services and professionals</w:t>
      </w:r>
      <w:bookmarkEnd w:id="109"/>
      <w:bookmarkEnd w:id="110"/>
      <w:bookmarkEnd w:id="111"/>
    </w:p>
    <w:p w14:paraId="7AE3D16F" w14:textId="33A4345C" w:rsidR="76673EB4" w:rsidRPr="00CB00D3" w:rsidRDefault="1EB3DD62" w:rsidP="00F9230D">
      <w:pPr>
        <w:spacing w:line="360" w:lineRule="auto"/>
        <w:rPr>
          <w:sz w:val="24"/>
          <w:szCs w:val="24"/>
        </w:rPr>
      </w:pPr>
      <w:r w:rsidRPr="00CB00D3">
        <w:rPr>
          <w:sz w:val="24"/>
          <w:szCs w:val="24"/>
        </w:rPr>
        <w:t>Among the literature included in this review are several reports and evaluations of initiatives developed in partnership between hea</w:t>
      </w:r>
      <w:r w:rsidR="00D06D32" w:rsidRPr="00CB00D3">
        <w:rPr>
          <w:sz w:val="24"/>
          <w:szCs w:val="24"/>
        </w:rPr>
        <w:t>lth and domestic abuse services/</w:t>
      </w:r>
      <w:r w:rsidRPr="00CB00D3">
        <w:rPr>
          <w:sz w:val="24"/>
          <w:szCs w:val="24"/>
        </w:rPr>
        <w:t>professionals. Th</w:t>
      </w:r>
      <w:r w:rsidR="510FC7ED" w:rsidRPr="00CB00D3">
        <w:rPr>
          <w:sz w:val="24"/>
          <w:szCs w:val="24"/>
        </w:rPr>
        <w:t xml:space="preserve">ese cover the Psychological Advocacy </w:t>
      </w:r>
      <w:proofErr w:type="gramStart"/>
      <w:r w:rsidR="510FC7ED" w:rsidRPr="00CB00D3">
        <w:rPr>
          <w:sz w:val="24"/>
          <w:szCs w:val="24"/>
        </w:rPr>
        <w:t>Towards</w:t>
      </w:r>
      <w:proofErr w:type="gramEnd"/>
      <w:r w:rsidR="510FC7ED" w:rsidRPr="00CB00D3">
        <w:rPr>
          <w:sz w:val="24"/>
          <w:szCs w:val="24"/>
        </w:rPr>
        <w:t xml:space="preserve"> Healing (PATH) intervention, the Identification</w:t>
      </w:r>
      <w:r w:rsidR="00D06D32" w:rsidRPr="00CB00D3">
        <w:rPr>
          <w:sz w:val="24"/>
          <w:szCs w:val="24"/>
        </w:rPr>
        <w:t xml:space="preserve"> and Referral to Improve Safety (IRIS)</w:t>
      </w:r>
      <w:r w:rsidR="510FC7ED" w:rsidRPr="00CB00D3">
        <w:rPr>
          <w:sz w:val="24"/>
          <w:szCs w:val="24"/>
        </w:rPr>
        <w:t xml:space="preserve"> programme, and the</w:t>
      </w:r>
      <w:r w:rsidR="5193FA0F" w:rsidRPr="00CB00D3">
        <w:rPr>
          <w:sz w:val="24"/>
          <w:szCs w:val="24"/>
        </w:rPr>
        <w:t xml:space="preserve"> Health Pathfinder intervention. These are discussed below. </w:t>
      </w:r>
      <w:r w:rsidR="510FC7ED" w:rsidRPr="00CB00D3">
        <w:rPr>
          <w:sz w:val="24"/>
          <w:szCs w:val="24"/>
        </w:rPr>
        <w:t xml:space="preserve"> </w:t>
      </w:r>
    </w:p>
    <w:p w14:paraId="1055948B" w14:textId="6A7D6D90" w:rsidR="00937B11" w:rsidRPr="00CB00D3" w:rsidRDefault="00937B11" w:rsidP="00F9230D">
      <w:pPr>
        <w:pStyle w:val="Heading3"/>
        <w:spacing w:line="360" w:lineRule="auto"/>
        <w:rPr>
          <w:sz w:val="24"/>
        </w:rPr>
      </w:pPr>
      <w:bookmarkStart w:id="112" w:name="_Toc88658076"/>
      <w:r w:rsidRPr="00CB00D3">
        <w:rPr>
          <w:sz w:val="24"/>
        </w:rPr>
        <w:lastRenderedPageBreak/>
        <w:t xml:space="preserve">PATH: Psychological Advocacy </w:t>
      </w:r>
      <w:proofErr w:type="gramStart"/>
      <w:r w:rsidRPr="00CB00D3">
        <w:rPr>
          <w:sz w:val="24"/>
        </w:rPr>
        <w:t>Towards</w:t>
      </w:r>
      <w:proofErr w:type="gramEnd"/>
      <w:r w:rsidRPr="00CB00D3">
        <w:rPr>
          <w:sz w:val="24"/>
        </w:rPr>
        <w:t xml:space="preserve"> Healing</w:t>
      </w:r>
      <w:bookmarkEnd w:id="112"/>
    </w:p>
    <w:p w14:paraId="2760730F" w14:textId="4D5018EB" w:rsidR="00092799" w:rsidRPr="00CB00D3" w:rsidRDefault="00092799" w:rsidP="00F9230D">
      <w:pPr>
        <w:spacing w:line="360" w:lineRule="auto"/>
        <w:rPr>
          <w:rFonts w:eastAsia="Open Sans"/>
          <w:sz w:val="24"/>
          <w:szCs w:val="24"/>
        </w:rPr>
      </w:pPr>
      <w:r w:rsidRPr="00CB00D3">
        <w:rPr>
          <w:sz w:val="24"/>
          <w:szCs w:val="24"/>
        </w:rPr>
        <w:t xml:space="preserve">Two recent papers report on the findings of evaluation of the Psychological Advocacy </w:t>
      </w:r>
      <w:proofErr w:type="gramStart"/>
      <w:r w:rsidRPr="00CB00D3">
        <w:rPr>
          <w:sz w:val="24"/>
          <w:szCs w:val="24"/>
        </w:rPr>
        <w:t>Towards</w:t>
      </w:r>
      <w:proofErr w:type="gramEnd"/>
      <w:r w:rsidRPr="00CB00D3">
        <w:rPr>
          <w:sz w:val="24"/>
          <w:szCs w:val="24"/>
        </w:rPr>
        <w:t xml:space="preserve"> Healing (PATH) intervention, which is delivered by domestic abuse advocates under the</w:t>
      </w:r>
      <w:r w:rsidR="00E911FF" w:rsidRPr="00CB00D3">
        <w:rPr>
          <w:sz w:val="24"/>
          <w:szCs w:val="24"/>
        </w:rPr>
        <w:t xml:space="preserve"> supervision of a </w:t>
      </w:r>
      <w:r w:rsidRPr="00CB00D3">
        <w:rPr>
          <w:sz w:val="24"/>
          <w:szCs w:val="24"/>
        </w:rPr>
        <w:t>psychologist (Evans et al., 2018a; Ferrari et al., 2018). The evaluation compared the experiences of women receiving a psychological int</w:t>
      </w:r>
      <w:r w:rsidR="00692BCD" w:rsidRPr="00CB00D3">
        <w:rPr>
          <w:sz w:val="24"/>
          <w:szCs w:val="24"/>
        </w:rPr>
        <w:t>ervention with women receiving “usual”</w:t>
      </w:r>
      <w:r w:rsidRPr="00CB00D3">
        <w:rPr>
          <w:sz w:val="24"/>
          <w:szCs w:val="24"/>
        </w:rPr>
        <w:t xml:space="preserve"> domestic abuse support. It found </w:t>
      </w:r>
      <w:r w:rsidR="00692BCD" w:rsidRPr="00CB00D3">
        <w:rPr>
          <w:sz w:val="24"/>
          <w:szCs w:val="24"/>
        </w:rPr>
        <w:t xml:space="preserve">that </w:t>
      </w:r>
      <w:r w:rsidRPr="00CB00D3">
        <w:rPr>
          <w:sz w:val="24"/>
          <w:szCs w:val="24"/>
        </w:rPr>
        <w:t>there was a clinically relevant improvement in mental health outcomes for women receiving the in</w:t>
      </w:r>
      <w:r w:rsidR="00692BCD" w:rsidRPr="00CB00D3">
        <w:rPr>
          <w:sz w:val="24"/>
          <w:szCs w:val="24"/>
        </w:rPr>
        <w:t>tervention compared to “usual”</w:t>
      </w:r>
      <w:r w:rsidRPr="00CB00D3">
        <w:rPr>
          <w:sz w:val="24"/>
          <w:szCs w:val="24"/>
        </w:rPr>
        <w:t xml:space="preserve"> advocacy. Women valued the educational, psychological and emotional elements of the intervention, they felt safe to explore repressed emotions for the first time and experienced a reduction in self-blame, improved sense of identity and greater self-esteem. Women also learnt new skills and self-help techniques, developed new coping strategies and reported feeling more in control of their life and future. </w:t>
      </w:r>
      <w:r w:rsidR="0CD12564" w:rsidRPr="00CB00D3">
        <w:rPr>
          <w:sz w:val="24"/>
          <w:szCs w:val="24"/>
        </w:rPr>
        <w:t xml:space="preserve">The </w:t>
      </w:r>
      <w:r w:rsidR="1C4DB410" w:rsidRPr="00CB00D3">
        <w:rPr>
          <w:sz w:val="24"/>
          <w:szCs w:val="24"/>
        </w:rPr>
        <w:t>evaluation</w:t>
      </w:r>
      <w:r w:rsidR="0CD12564" w:rsidRPr="00CB00D3">
        <w:rPr>
          <w:sz w:val="24"/>
          <w:szCs w:val="24"/>
        </w:rPr>
        <w:t xml:space="preserve"> </w:t>
      </w:r>
      <w:r w:rsidR="6C8D2A01" w:rsidRPr="00CB00D3">
        <w:rPr>
          <w:sz w:val="24"/>
          <w:szCs w:val="24"/>
        </w:rPr>
        <w:t>revealed</w:t>
      </w:r>
      <w:r w:rsidR="0CD12564" w:rsidRPr="00CB00D3">
        <w:rPr>
          <w:sz w:val="24"/>
          <w:szCs w:val="24"/>
        </w:rPr>
        <w:t xml:space="preserve"> that “the transformative power of the PATH intervention led many women on a powerful healing journey” (Evans et al., 2018a:</w:t>
      </w:r>
      <w:r w:rsidR="1008C626" w:rsidRPr="00CB00D3">
        <w:rPr>
          <w:sz w:val="24"/>
          <w:szCs w:val="24"/>
        </w:rPr>
        <w:t xml:space="preserve">8). </w:t>
      </w:r>
    </w:p>
    <w:p w14:paraId="2C99DA1F" w14:textId="0BFE6495" w:rsidR="00092799" w:rsidRPr="00CB00D3" w:rsidRDefault="00092799" w:rsidP="00F9230D">
      <w:pPr>
        <w:spacing w:line="360" w:lineRule="auto"/>
        <w:rPr>
          <w:sz w:val="24"/>
          <w:szCs w:val="24"/>
        </w:rPr>
      </w:pPr>
      <w:r w:rsidRPr="00CB00D3">
        <w:rPr>
          <w:sz w:val="24"/>
          <w:szCs w:val="24"/>
        </w:rPr>
        <w:t>Participants highlighted the importance of delivery by domestic abuse specialists rather than mental health specialists. The authors of one of the papers point out that:</w:t>
      </w:r>
    </w:p>
    <w:p w14:paraId="2551959B" w14:textId="4F90FF6D" w:rsidR="00092799" w:rsidRPr="00CB00D3" w:rsidRDefault="00092799" w:rsidP="00F9230D">
      <w:pPr>
        <w:spacing w:line="360" w:lineRule="auto"/>
        <w:ind w:left="720"/>
        <w:rPr>
          <w:sz w:val="24"/>
          <w:szCs w:val="24"/>
          <w:shd w:val="clear" w:color="auto" w:fill="FFFFFF"/>
        </w:rPr>
      </w:pPr>
      <w:r w:rsidRPr="00CB00D3">
        <w:rPr>
          <w:sz w:val="24"/>
          <w:szCs w:val="24"/>
          <w:shd w:val="clear" w:color="auto" w:fill="FFFFFF"/>
        </w:rPr>
        <w:t>“The most highly valued feature for women receiving PATH was the working alliance with their SPA, a DVA specialist, embedded in an agency providing support and advocacy for DVA. Continuity of provision from a single advocate should be the gold standard, and any unavoidable transitions should be sensitively handled” (Evans et al. 2018a:9).</w:t>
      </w:r>
    </w:p>
    <w:p w14:paraId="45E51394" w14:textId="77777777" w:rsidR="00092799" w:rsidRPr="00CB00D3" w:rsidRDefault="00092799" w:rsidP="00F9230D">
      <w:pPr>
        <w:spacing w:line="360" w:lineRule="auto"/>
        <w:rPr>
          <w:sz w:val="24"/>
          <w:szCs w:val="24"/>
          <w:shd w:val="clear" w:color="auto" w:fill="FFFFFF"/>
        </w:rPr>
      </w:pPr>
      <w:r w:rsidRPr="00CB00D3">
        <w:rPr>
          <w:sz w:val="24"/>
          <w:szCs w:val="24"/>
          <w:shd w:val="clear" w:color="auto" w:fill="FFFFFF"/>
        </w:rPr>
        <w:t>This is echoed in quotes from the trial participants, such as the one below:</w:t>
      </w:r>
    </w:p>
    <w:p w14:paraId="002CFE6B" w14:textId="75DEC74A" w:rsidR="00092799" w:rsidRPr="00CB00D3" w:rsidRDefault="747A47EC" w:rsidP="00F9230D">
      <w:pPr>
        <w:spacing w:line="360" w:lineRule="auto"/>
        <w:ind w:left="720"/>
        <w:rPr>
          <w:sz w:val="24"/>
          <w:szCs w:val="24"/>
          <w:highlight w:val="yellow"/>
        </w:rPr>
      </w:pPr>
      <w:r w:rsidRPr="00CB00D3">
        <w:rPr>
          <w:sz w:val="24"/>
          <w:szCs w:val="24"/>
        </w:rPr>
        <w:lastRenderedPageBreak/>
        <w:t>“A (SPA/advocate) is brilliant, she’s absolutely brilliant, I can talk about stuff and it’s okay to talk about stuff. I used to feel incredibly guilty that I brought all this stress and trauma onto my children, my parents, my friends, my family…. I used to feel so guilty … you feel like you’ve done something wrong, that’s why he hurt me because I did something really bad, so therefore I must be a bad person in som</w:t>
      </w:r>
      <w:r w:rsidR="00600EB5" w:rsidRPr="00CB00D3">
        <w:rPr>
          <w:sz w:val="24"/>
          <w:szCs w:val="24"/>
        </w:rPr>
        <w:t xml:space="preserve">e way. </w:t>
      </w:r>
      <w:r w:rsidRPr="00CB00D3">
        <w:rPr>
          <w:sz w:val="24"/>
          <w:szCs w:val="24"/>
        </w:rPr>
        <w:t xml:space="preserve">The realisation of actually you’re not bad, it wasn’t your fault it happened. It’s like to just come to that </w:t>
      </w:r>
      <w:r w:rsidR="27969535" w:rsidRPr="00CB00D3">
        <w:rPr>
          <w:sz w:val="24"/>
          <w:szCs w:val="24"/>
        </w:rPr>
        <w:t>point …</w:t>
      </w:r>
      <w:r w:rsidRPr="00CB00D3">
        <w:rPr>
          <w:sz w:val="24"/>
          <w:szCs w:val="24"/>
        </w:rPr>
        <w:t xml:space="preserve"> we’ve had quite a lot of intense sessions and stuff, um, but to get to that point where you feel good about yourself is just amazing” (PATH trial participant, in Evans et al., 2018b</w:t>
      </w:r>
      <w:r w:rsidR="2495B286" w:rsidRPr="00CB00D3">
        <w:rPr>
          <w:sz w:val="24"/>
          <w:szCs w:val="24"/>
        </w:rPr>
        <w:t>:1</w:t>
      </w:r>
      <w:r w:rsidR="79B9FFB7" w:rsidRPr="00CB00D3">
        <w:rPr>
          <w:sz w:val="24"/>
          <w:szCs w:val="24"/>
        </w:rPr>
        <w:t xml:space="preserve">). </w:t>
      </w:r>
    </w:p>
    <w:p w14:paraId="592906B1" w14:textId="15769AEE" w:rsidR="00092799" w:rsidRPr="00CB00D3" w:rsidRDefault="001F0E21" w:rsidP="00F9230D">
      <w:pPr>
        <w:spacing w:line="360" w:lineRule="auto"/>
        <w:rPr>
          <w:sz w:val="24"/>
          <w:szCs w:val="24"/>
          <w:shd w:val="clear" w:color="auto" w:fill="FFFFFF"/>
        </w:rPr>
      </w:pPr>
      <w:r w:rsidRPr="00CB00D3">
        <w:rPr>
          <w:sz w:val="24"/>
          <w:szCs w:val="24"/>
          <w:shd w:val="clear" w:color="auto" w:fill="FFFFFF"/>
        </w:rPr>
        <w:t>Issue</w:t>
      </w:r>
      <w:r w:rsidR="00600EB5" w:rsidRPr="00CB00D3">
        <w:rPr>
          <w:sz w:val="24"/>
          <w:szCs w:val="24"/>
          <w:shd w:val="clear" w:color="auto" w:fill="FFFFFF"/>
        </w:rPr>
        <w:t>s</w:t>
      </w:r>
      <w:r w:rsidRPr="00CB00D3">
        <w:rPr>
          <w:sz w:val="24"/>
          <w:szCs w:val="24"/>
          <w:shd w:val="clear" w:color="auto" w:fill="FFFFFF"/>
        </w:rPr>
        <w:t xml:space="preserve"> relevant to</w:t>
      </w:r>
      <w:r w:rsidR="747A47EC" w:rsidRPr="00CB00D3">
        <w:rPr>
          <w:sz w:val="24"/>
          <w:szCs w:val="24"/>
          <w:shd w:val="clear" w:color="auto" w:fill="FFFFFF"/>
        </w:rPr>
        <w:t xml:space="preserve"> the success of the PATH intervention were women’s ‘psychological readiness’ to engage, the competing demands of practical issues such as housing insecurity, legal proceedings or the availability of childcare, and breaks in the continuity of professional care (Evans et al. 2018a).</w:t>
      </w:r>
    </w:p>
    <w:p w14:paraId="52F8211B" w14:textId="7C039B10" w:rsidR="00937B11" w:rsidRPr="00CB00D3" w:rsidRDefault="00937B11" w:rsidP="00F9230D">
      <w:pPr>
        <w:pStyle w:val="Heading3"/>
        <w:spacing w:line="360" w:lineRule="auto"/>
        <w:rPr>
          <w:sz w:val="24"/>
          <w:shd w:val="clear" w:color="auto" w:fill="FFFFFF"/>
        </w:rPr>
      </w:pPr>
      <w:bookmarkStart w:id="113" w:name="_Toc88658077"/>
      <w:r w:rsidRPr="00CB00D3">
        <w:rPr>
          <w:sz w:val="24"/>
          <w:shd w:val="clear" w:color="auto" w:fill="FFFFFF"/>
        </w:rPr>
        <w:t>IRIS: I</w:t>
      </w:r>
      <w:r w:rsidRPr="00CB00D3">
        <w:rPr>
          <w:sz w:val="24"/>
        </w:rPr>
        <w:t>dentification and Referral to Improve Safety</w:t>
      </w:r>
      <w:bookmarkEnd w:id="113"/>
    </w:p>
    <w:p w14:paraId="0FB03FBC" w14:textId="0522D917" w:rsidR="0016B0BD" w:rsidRPr="00CB00D3" w:rsidRDefault="0016B0BD" w:rsidP="00F9230D">
      <w:pPr>
        <w:spacing w:line="360" w:lineRule="auto"/>
        <w:rPr>
          <w:sz w:val="24"/>
          <w:szCs w:val="24"/>
        </w:rPr>
      </w:pPr>
      <w:r w:rsidRPr="00CB00D3">
        <w:rPr>
          <w:sz w:val="24"/>
          <w:szCs w:val="24"/>
        </w:rPr>
        <w:t>Evaluation has also been conducted on the impact of the IRIS (Identification and Referral to Improve Safety) intervention, which involves collaboration between primary care and domestic abuse specialist organisations (</w:t>
      </w:r>
      <w:proofErr w:type="spellStart"/>
      <w:r w:rsidRPr="00CB00D3">
        <w:rPr>
          <w:sz w:val="24"/>
          <w:szCs w:val="24"/>
        </w:rPr>
        <w:t>Feder</w:t>
      </w:r>
      <w:proofErr w:type="spellEnd"/>
      <w:r w:rsidRPr="00CB00D3">
        <w:rPr>
          <w:sz w:val="24"/>
          <w:szCs w:val="24"/>
        </w:rPr>
        <w:t xml:space="preserve"> et al., 2016). IRIS is a training and support programme for general practice that aims to improve the response to women experiencing domestic abuse. Domestic abuse specialists (or advocate educators) are linked to general practices and work with a clinical lead to deliver IRIS training to the whole of the practice team. Staff learn to safely use a pop</w:t>
      </w:r>
      <w:r w:rsidR="021BC9BB" w:rsidRPr="00CB00D3">
        <w:rPr>
          <w:sz w:val="24"/>
          <w:szCs w:val="24"/>
        </w:rPr>
        <w:t>-</w:t>
      </w:r>
      <w:r w:rsidRPr="00CB00D3">
        <w:rPr>
          <w:sz w:val="24"/>
          <w:szCs w:val="24"/>
        </w:rPr>
        <w:t xml:space="preserve">up prompt which appears on medical records when particular diagnoses are entered, and there is also an enhanced referral pathway to domestic abuse services. Evaluation of IRIS’ progress from initial trial to commissioned programme found that it is a cost-effective intervention with </w:t>
      </w:r>
      <w:r w:rsidRPr="00CB00D3">
        <w:rPr>
          <w:sz w:val="24"/>
          <w:szCs w:val="24"/>
        </w:rPr>
        <w:lastRenderedPageBreak/>
        <w:t xml:space="preserve">benefits to both women and NHS staff. </w:t>
      </w:r>
      <w:r w:rsidR="00812E5F" w:rsidRPr="00CB00D3">
        <w:rPr>
          <w:sz w:val="24"/>
          <w:szCs w:val="24"/>
        </w:rPr>
        <w:t xml:space="preserve">A cluster randomised controlled trial found that </w:t>
      </w:r>
      <w:r w:rsidR="0049454C" w:rsidRPr="00CB00D3">
        <w:rPr>
          <w:sz w:val="24"/>
          <w:szCs w:val="24"/>
        </w:rPr>
        <w:t>three times more women experiencing domestic violence were identified in IRIS intervention practices than in the control practices (</w:t>
      </w:r>
      <w:proofErr w:type="spellStart"/>
      <w:r w:rsidR="0049454C" w:rsidRPr="00CB00D3">
        <w:rPr>
          <w:sz w:val="24"/>
          <w:szCs w:val="24"/>
        </w:rPr>
        <w:t>Feder</w:t>
      </w:r>
      <w:proofErr w:type="spellEnd"/>
      <w:r w:rsidR="0049454C" w:rsidRPr="00CB00D3">
        <w:rPr>
          <w:sz w:val="24"/>
          <w:szCs w:val="24"/>
        </w:rPr>
        <w:t xml:space="preserve"> et al., 2011). </w:t>
      </w:r>
      <w:r w:rsidR="00A10814" w:rsidRPr="00CB00D3">
        <w:rPr>
          <w:sz w:val="24"/>
          <w:szCs w:val="24"/>
        </w:rPr>
        <w:t xml:space="preserve">IRIS training and support intervention </w:t>
      </w:r>
      <w:r w:rsidR="00812E5F" w:rsidRPr="00CB00D3">
        <w:rPr>
          <w:sz w:val="24"/>
          <w:szCs w:val="24"/>
        </w:rPr>
        <w:t>“</w:t>
      </w:r>
      <w:r w:rsidR="00A10814" w:rsidRPr="00CB00D3">
        <w:rPr>
          <w:sz w:val="24"/>
          <w:szCs w:val="24"/>
        </w:rPr>
        <w:t xml:space="preserve">had a substantial effect on recorded referrals to specialist domestic violence </w:t>
      </w:r>
      <w:r w:rsidR="00812E5F" w:rsidRPr="00CB00D3">
        <w:rPr>
          <w:sz w:val="24"/>
          <w:szCs w:val="24"/>
        </w:rPr>
        <w:t>agencies and on recorded identi</w:t>
      </w:r>
      <w:r w:rsidR="00A10814" w:rsidRPr="00CB00D3">
        <w:rPr>
          <w:sz w:val="24"/>
          <w:szCs w:val="24"/>
        </w:rPr>
        <w:t xml:space="preserve">fication of women experiencing domestic violence, </w:t>
      </w:r>
      <w:r w:rsidR="00C676BF" w:rsidRPr="00CB00D3">
        <w:rPr>
          <w:sz w:val="24"/>
          <w:szCs w:val="24"/>
        </w:rPr>
        <w:t>albeit from a low baseline</w:t>
      </w:r>
      <w:r w:rsidR="00812E5F" w:rsidRPr="00CB00D3">
        <w:rPr>
          <w:sz w:val="24"/>
          <w:szCs w:val="24"/>
        </w:rPr>
        <w:t>”</w:t>
      </w:r>
      <w:r w:rsidR="00097D3B" w:rsidRPr="00CB00D3">
        <w:rPr>
          <w:sz w:val="24"/>
          <w:szCs w:val="24"/>
        </w:rPr>
        <w:t xml:space="preserve"> (</w:t>
      </w:r>
      <w:proofErr w:type="spellStart"/>
      <w:r w:rsidR="00097D3B" w:rsidRPr="00CB00D3">
        <w:rPr>
          <w:sz w:val="24"/>
          <w:szCs w:val="24"/>
        </w:rPr>
        <w:t>Feder</w:t>
      </w:r>
      <w:proofErr w:type="spellEnd"/>
      <w:r w:rsidR="00097D3B" w:rsidRPr="00CB00D3">
        <w:rPr>
          <w:sz w:val="24"/>
          <w:szCs w:val="24"/>
        </w:rPr>
        <w:t xml:space="preserve"> et al., 2011: 1793)</w:t>
      </w:r>
      <w:r w:rsidR="00C676BF" w:rsidRPr="00CB00D3">
        <w:rPr>
          <w:sz w:val="24"/>
          <w:szCs w:val="24"/>
        </w:rPr>
        <w:t>.</w:t>
      </w:r>
      <w:r w:rsidR="00097D3B" w:rsidRPr="00CB00D3">
        <w:rPr>
          <w:sz w:val="24"/>
          <w:szCs w:val="24"/>
        </w:rPr>
        <w:t xml:space="preserve"> </w:t>
      </w:r>
      <w:r w:rsidR="00C676BF" w:rsidRPr="00CB00D3">
        <w:rPr>
          <w:sz w:val="24"/>
          <w:szCs w:val="24"/>
        </w:rPr>
        <w:t>Referrals</w:t>
      </w:r>
      <w:r w:rsidRPr="00CB00D3">
        <w:rPr>
          <w:sz w:val="24"/>
          <w:szCs w:val="24"/>
        </w:rPr>
        <w:t xml:space="preserve"> to specialist services increased and clinicians were exhibiting a safer, more appropriate response to domestic abuse disclosur</w:t>
      </w:r>
      <w:r w:rsidR="00C676BF" w:rsidRPr="00CB00D3">
        <w:rPr>
          <w:sz w:val="24"/>
          <w:szCs w:val="24"/>
        </w:rPr>
        <w:t>es and w</w:t>
      </w:r>
      <w:r w:rsidRPr="00CB00D3">
        <w:rPr>
          <w:sz w:val="24"/>
          <w:szCs w:val="24"/>
        </w:rPr>
        <w:t>omen reported positive interactions with their GP</w:t>
      </w:r>
      <w:r w:rsidR="00C676BF" w:rsidRPr="00CB00D3">
        <w:rPr>
          <w:sz w:val="24"/>
          <w:szCs w:val="24"/>
        </w:rPr>
        <w:t xml:space="preserve"> (</w:t>
      </w:r>
      <w:proofErr w:type="spellStart"/>
      <w:r w:rsidR="00C676BF" w:rsidRPr="00CB00D3">
        <w:rPr>
          <w:sz w:val="24"/>
          <w:szCs w:val="24"/>
        </w:rPr>
        <w:t>Feder</w:t>
      </w:r>
      <w:proofErr w:type="spellEnd"/>
      <w:r w:rsidR="00C676BF" w:rsidRPr="00CB00D3">
        <w:rPr>
          <w:sz w:val="24"/>
          <w:szCs w:val="24"/>
        </w:rPr>
        <w:t xml:space="preserve"> et al., 2016). The authors</w:t>
      </w:r>
      <w:r w:rsidRPr="00CB00D3">
        <w:rPr>
          <w:sz w:val="24"/>
          <w:szCs w:val="24"/>
        </w:rPr>
        <w:t xml:space="preserve"> note that:</w:t>
      </w:r>
    </w:p>
    <w:p w14:paraId="1B55AE9F" w14:textId="79A0AD93" w:rsidR="00937B11" w:rsidRPr="00CB00D3" w:rsidRDefault="0016B0BD" w:rsidP="00F9230D">
      <w:pPr>
        <w:spacing w:line="360" w:lineRule="auto"/>
        <w:ind w:left="720"/>
        <w:rPr>
          <w:sz w:val="24"/>
          <w:szCs w:val="24"/>
        </w:rPr>
      </w:pPr>
      <w:r w:rsidRPr="00CB00D3">
        <w:rPr>
          <w:sz w:val="24"/>
          <w:szCs w:val="24"/>
        </w:rPr>
        <w:t xml:space="preserve">“Women were often relieved at being able to disclose to their GP, felt </w:t>
      </w:r>
      <w:r w:rsidR="00600EB5" w:rsidRPr="00CB00D3">
        <w:rPr>
          <w:sz w:val="24"/>
          <w:szCs w:val="24"/>
        </w:rPr>
        <w:t>hopeful</w:t>
      </w:r>
      <w:r w:rsidRPr="00CB00D3">
        <w:rPr>
          <w:sz w:val="24"/>
          <w:szCs w:val="24"/>
        </w:rPr>
        <w:t xml:space="preserve"> and felt their disclosure enabled them to ask for further help. They also described being able to let go of some of their shame and self-blame. In terms of their AE [advocate educator], they felt accepted and understood. The empathetic encounter helped them to realise they had choices and that a future without DVA was possible” (</w:t>
      </w:r>
      <w:proofErr w:type="spellStart"/>
      <w:r w:rsidRPr="00CB00D3">
        <w:rPr>
          <w:sz w:val="24"/>
          <w:szCs w:val="24"/>
        </w:rPr>
        <w:t>Feder</w:t>
      </w:r>
      <w:proofErr w:type="spellEnd"/>
      <w:r w:rsidRPr="00CB00D3">
        <w:rPr>
          <w:sz w:val="24"/>
          <w:szCs w:val="24"/>
        </w:rPr>
        <w:t xml:space="preserve"> et al., 2016:7).</w:t>
      </w:r>
    </w:p>
    <w:p w14:paraId="7FC22EE6" w14:textId="513ED07F" w:rsidR="00937B11" w:rsidRPr="00CB00D3" w:rsidRDefault="00937B11" w:rsidP="00F9230D">
      <w:pPr>
        <w:pStyle w:val="Heading3"/>
        <w:spacing w:line="360" w:lineRule="auto"/>
        <w:rPr>
          <w:rFonts w:eastAsia="Open Sans"/>
          <w:sz w:val="24"/>
        </w:rPr>
      </w:pPr>
      <w:bookmarkStart w:id="114" w:name="_Toc88658078"/>
      <w:r w:rsidRPr="00CB00D3">
        <w:rPr>
          <w:sz w:val="24"/>
          <w:shd w:val="clear" w:color="auto" w:fill="FFFFFF"/>
        </w:rPr>
        <w:t>Health Pathfinder</w:t>
      </w:r>
      <w:bookmarkEnd w:id="114"/>
    </w:p>
    <w:p w14:paraId="15F29A82" w14:textId="5669181F" w:rsidR="00092799" w:rsidRPr="00CB00D3" w:rsidRDefault="0309BCF4" w:rsidP="00F9230D">
      <w:pPr>
        <w:spacing w:line="360" w:lineRule="auto"/>
        <w:rPr>
          <w:sz w:val="24"/>
          <w:szCs w:val="24"/>
          <w:shd w:val="clear" w:color="auto" w:fill="FFFFFF"/>
        </w:rPr>
      </w:pPr>
      <w:r w:rsidRPr="00CB00D3">
        <w:rPr>
          <w:sz w:val="24"/>
          <w:szCs w:val="24"/>
          <w:shd w:val="clear" w:color="auto" w:fill="FFFFFF"/>
        </w:rPr>
        <w:t>E</w:t>
      </w:r>
      <w:r w:rsidR="0886432C" w:rsidRPr="00CB00D3">
        <w:rPr>
          <w:sz w:val="24"/>
          <w:szCs w:val="24"/>
          <w:shd w:val="clear" w:color="auto" w:fill="FFFFFF"/>
        </w:rPr>
        <w:t>valuat</w:t>
      </w:r>
      <w:r w:rsidR="1F9B5B25" w:rsidRPr="00CB00D3">
        <w:rPr>
          <w:sz w:val="24"/>
          <w:szCs w:val="24"/>
          <w:shd w:val="clear" w:color="auto" w:fill="FFFFFF"/>
        </w:rPr>
        <w:t>ion of</w:t>
      </w:r>
      <w:r w:rsidR="0886432C" w:rsidRPr="00CB00D3">
        <w:rPr>
          <w:sz w:val="24"/>
          <w:szCs w:val="24"/>
          <w:shd w:val="clear" w:color="auto" w:fill="FFFFFF"/>
        </w:rPr>
        <w:t xml:space="preserve"> the Health Pathfinder intervention, another example of health (including mental health) professionals working together with domestic abuse specialists</w:t>
      </w:r>
      <w:r w:rsidR="5EBCF7C1" w:rsidRPr="00CB00D3">
        <w:rPr>
          <w:sz w:val="24"/>
          <w:szCs w:val="24"/>
          <w:shd w:val="clear" w:color="auto" w:fill="FFFFFF"/>
        </w:rPr>
        <w:t>, also reported positive results</w:t>
      </w:r>
      <w:r w:rsidR="0886432C" w:rsidRPr="00CB00D3">
        <w:rPr>
          <w:sz w:val="24"/>
          <w:szCs w:val="24"/>
          <w:shd w:val="clear" w:color="auto" w:fill="FFFFFF"/>
        </w:rPr>
        <w:t xml:space="preserve"> (Melendez-Torres, et al., 2021). </w:t>
      </w:r>
      <w:r w:rsidR="72E2E4CD" w:rsidRPr="00CB00D3">
        <w:rPr>
          <w:sz w:val="24"/>
          <w:szCs w:val="24"/>
          <w:shd w:val="clear" w:color="auto" w:fill="FFFFFF"/>
        </w:rPr>
        <w:t xml:space="preserve">The evaluation focused on </w:t>
      </w:r>
      <w:r w:rsidR="0886432C" w:rsidRPr="00CB00D3">
        <w:rPr>
          <w:sz w:val="24"/>
          <w:szCs w:val="24"/>
          <w:shd w:val="clear" w:color="auto" w:fill="FFFFFF"/>
        </w:rPr>
        <w:t>Health Pathfinder sites, includ</w:t>
      </w:r>
      <w:r w:rsidR="4DADEEBF" w:rsidRPr="00CB00D3">
        <w:rPr>
          <w:sz w:val="24"/>
          <w:szCs w:val="24"/>
        </w:rPr>
        <w:t>ed</w:t>
      </w:r>
      <w:r w:rsidR="0886432C" w:rsidRPr="00CB00D3">
        <w:rPr>
          <w:sz w:val="24"/>
          <w:szCs w:val="24"/>
          <w:shd w:val="clear" w:color="auto" w:fill="FFFFFF"/>
        </w:rPr>
        <w:t xml:space="preserve"> acute trusts, mental health trusts and primary care, between 2017 and 2019. </w:t>
      </w:r>
      <w:r w:rsidR="26639C9E" w:rsidRPr="00CB00D3">
        <w:rPr>
          <w:sz w:val="24"/>
          <w:szCs w:val="24"/>
          <w:shd w:val="clear" w:color="auto" w:fill="FFFFFF"/>
        </w:rPr>
        <w:t>It</w:t>
      </w:r>
      <w:r w:rsidR="0886432C" w:rsidRPr="00CB00D3">
        <w:rPr>
          <w:sz w:val="24"/>
          <w:szCs w:val="24"/>
          <w:shd w:val="clear" w:color="auto" w:fill="FFFFFF"/>
        </w:rPr>
        <w:t xml:space="preserve"> found that </w:t>
      </w:r>
      <w:r w:rsidR="26639C9E" w:rsidRPr="00CB00D3">
        <w:rPr>
          <w:sz w:val="24"/>
          <w:szCs w:val="24"/>
          <w:shd w:val="clear" w:color="auto" w:fill="FFFFFF"/>
        </w:rPr>
        <w:t>the intervention</w:t>
      </w:r>
      <w:r w:rsidR="0886432C" w:rsidRPr="00CB00D3">
        <w:rPr>
          <w:sz w:val="24"/>
          <w:szCs w:val="24"/>
        </w:rPr>
        <w:t xml:space="preserve"> had generated meaningful system-level changes in both the identification and referral of cases, and had identified and supported survivors of domestic abuse at an earlier stage in the process (Melendez-Torres et al., 2021). </w:t>
      </w:r>
    </w:p>
    <w:p w14:paraId="171E25CD" w14:textId="0BC53B2C" w:rsidR="00092799" w:rsidRPr="00CB00D3" w:rsidRDefault="00092799" w:rsidP="00F9230D">
      <w:pPr>
        <w:spacing w:line="360" w:lineRule="auto"/>
        <w:rPr>
          <w:sz w:val="24"/>
          <w:szCs w:val="24"/>
        </w:rPr>
      </w:pPr>
      <w:r w:rsidRPr="00CB00D3">
        <w:rPr>
          <w:sz w:val="24"/>
          <w:szCs w:val="24"/>
        </w:rPr>
        <w:lastRenderedPageBreak/>
        <w:t xml:space="preserve">There was flexibility around allocation of funds and the role of specialist domestic abuse services and professionals. For example, some intervention sites included co-located Independent Domestic Violence Advisers (IDVA), advocate educators, or a domestic abuse coordinator. Evaluation of the intervention noted the importance of domestic abuse ‘cultures’ within the intervention sites; the organisational culture of each site would determine readiness for and receptiveness to the intervention. The inclusion of a domestic abuse specialist as a visible part of the health team was found to be very important for generating (and maintaining) awareness of domestic abuse within this culture (Melendez-Torres et al., 2021). The evaluation authors note that: </w:t>
      </w:r>
    </w:p>
    <w:p w14:paraId="7A9CE244" w14:textId="0AD9E917" w:rsidR="00092799" w:rsidRPr="00CB00D3" w:rsidRDefault="00092799" w:rsidP="00F9230D">
      <w:pPr>
        <w:spacing w:line="360" w:lineRule="auto"/>
        <w:ind w:left="720"/>
        <w:rPr>
          <w:sz w:val="24"/>
          <w:szCs w:val="24"/>
        </w:rPr>
      </w:pPr>
      <w:r w:rsidRPr="00CB00D3">
        <w:rPr>
          <w:color w:val="000000"/>
          <w:sz w:val="24"/>
          <w:szCs w:val="24"/>
          <w:shd w:val="clear" w:color="auto" w:fill="FFFFFF"/>
        </w:rPr>
        <w:t>“</w:t>
      </w:r>
      <w:r w:rsidRPr="00CB00D3">
        <w:rPr>
          <w:sz w:val="24"/>
          <w:szCs w:val="24"/>
        </w:rPr>
        <w:t>The presence and visibility of the IDVA or advocate educator not only generated basic awareness, but also provided health professionals with the security to identify domestic violence and abuse in their everyday practice, leading to an increase in referrals. Their visibility acted as a constant reminder of domestic violence and abuse to health professionals and was seen as a mechanism to increase referrals” (M</w:t>
      </w:r>
      <w:r w:rsidR="00C1457E" w:rsidRPr="00CB00D3">
        <w:rPr>
          <w:sz w:val="24"/>
          <w:szCs w:val="24"/>
        </w:rPr>
        <w:t>elendez-Torres et al., 2021:48).</w:t>
      </w:r>
    </w:p>
    <w:p w14:paraId="6FA13EC4" w14:textId="694B7343" w:rsidR="00092799" w:rsidRPr="00CB00D3" w:rsidRDefault="00092799" w:rsidP="00F9230D">
      <w:pPr>
        <w:spacing w:line="360" w:lineRule="auto"/>
        <w:rPr>
          <w:sz w:val="24"/>
          <w:szCs w:val="24"/>
        </w:rPr>
      </w:pPr>
      <w:r w:rsidRPr="00CB00D3">
        <w:rPr>
          <w:sz w:val="24"/>
          <w:szCs w:val="24"/>
        </w:rPr>
        <w:t xml:space="preserve">The evaluation also demonstrated other benefits arising from the co-location of health and domestic abuse professionals. Some IDVAs and advocate educators were involved in formal training of health professionals, while others provided informal coaching. The authors point out that: “the informal learning that takes place as a result of informal conversations, combined with raised awareness as a result of the IDVA’s everyday visibility, was regarded as incredibly valuable in upskilling health professionals. IDVAs and advocate educators were coaching health professionals step-by-step through cases” (Melendez-Torres et al., 2021:52). In addition, IDVAs and advocate educators reported benefitting from </w:t>
      </w:r>
      <w:r w:rsidRPr="00CB00D3">
        <w:rPr>
          <w:sz w:val="24"/>
          <w:szCs w:val="24"/>
        </w:rPr>
        <w:lastRenderedPageBreak/>
        <w:t>co-location in terms of their own knowledge and practice, particularly in relation to survivors’ journeys through mental health settings and services (Melendez-Torres et al., 2021).</w:t>
      </w:r>
    </w:p>
    <w:p w14:paraId="1B8152F4" w14:textId="46B48A45" w:rsidR="5BA1D532" w:rsidRPr="00CB00D3" w:rsidRDefault="5BA1D532" w:rsidP="00F9230D">
      <w:pPr>
        <w:spacing w:line="360" w:lineRule="auto"/>
        <w:rPr>
          <w:sz w:val="24"/>
          <w:szCs w:val="24"/>
        </w:rPr>
      </w:pPr>
      <w:r w:rsidRPr="00CB00D3">
        <w:rPr>
          <w:sz w:val="24"/>
          <w:szCs w:val="24"/>
        </w:rPr>
        <w:br w:type="page"/>
      </w:r>
    </w:p>
    <w:p w14:paraId="3089E978" w14:textId="3D860F01" w:rsidR="009027FB" w:rsidRPr="00CB00D3" w:rsidRDefault="009027FB" w:rsidP="00F9230D">
      <w:pPr>
        <w:pStyle w:val="Heading1"/>
        <w:spacing w:line="360" w:lineRule="auto"/>
      </w:pPr>
      <w:bookmarkStart w:id="115" w:name="_Toc88173123"/>
      <w:bookmarkStart w:id="116" w:name="_Toc88658079"/>
      <w:r w:rsidRPr="00CB00D3">
        <w:lastRenderedPageBreak/>
        <w:t>Conclusions</w:t>
      </w:r>
      <w:r w:rsidR="6D66129D" w:rsidRPr="00CB00D3">
        <w:t xml:space="preserve"> and recommendations</w:t>
      </w:r>
      <w:bookmarkEnd w:id="115"/>
      <w:bookmarkEnd w:id="116"/>
    </w:p>
    <w:p w14:paraId="35CE73FD" w14:textId="77777777" w:rsidR="009027FB" w:rsidRPr="00CB00D3" w:rsidRDefault="009027FB" w:rsidP="00F9230D">
      <w:pPr>
        <w:spacing w:line="360" w:lineRule="auto"/>
        <w:rPr>
          <w:rFonts w:eastAsia="Open Sans"/>
          <w:sz w:val="24"/>
          <w:szCs w:val="24"/>
        </w:rPr>
      </w:pPr>
      <w:r w:rsidRPr="00CB00D3">
        <w:rPr>
          <w:rFonts w:eastAsia="Open Sans"/>
          <w:sz w:val="24"/>
          <w:szCs w:val="24"/>
        </w:rPr>
        <w:t>There is a strong body of evidence highlighting the inadequacy of many of the current mental health models and practices when it comes to supporting survivors of domestic abuse who have experienced trauma and psychological distress. There is some evidence on what survivors want and need from mental health services, and emerging evidence on good practice in addressing these needs. This emerging evidence suggests the benefits of trauma-informed approaches which contextualise mental health within broader socio-political systems and experiences. More research is needed to build the evidence base for this. There is also evidence of the benefits of co-operation between healthcare professionals and domestic abuse support practitioners in meeting survivors’ mental health support needs.</w:t>
      </w:r>
    </w:p>
    <w:p w14:paraId="71F97E4A" w14:textId="15D07237" w:rsidR="007C7A59" w:rsidRPr="00CB00D3" w:rsidRDefault="009027FB" w:rsidP="00F9230D">
      <w:pPr>
        <w:spacing w:line="360" w:lineRule="auto"/>
        <w:rPr>
          <w:rFonts w:eastAsia="Open Sans"/>
          <w:sz w:val="24"/>
          <w:szCs w:val="24"/>
        </w:rPr>
      </w:pPr>
      <w:r w:rsidRPr="00CB00D3">
        <w:rPr>
          <w:rFonts w:eastAsia="Open Sans"/>
          <w:sz w:val="24"/>
          <w:szCs w:val="24"/>
        </w:rPr>
        <w:t xml:space="preserve">This section sets out some emerging recommendations based on the literature reviewed for this report, discussing these recommendations within the current policy landscape for women’s mental health. </w:t>
      </w:r>
    </w:p>
    <w:p w14:paraId="7D800E6D" w14:textId="77777777" w:rsidR="009027FB" w:rsidRPr="00CB00D3" w:rsidRDefault="009027FB" w:rsidP="00F9230D">
      <w:pPr>
        <w:numPr>
          <w:ilvl w:val="0"/>
          <w:numId w:val="40"/>
        </w:numPr>
        <w:spacing w:after="0" w:line="360" w:lineRule="auto"/>
        <w:contextualSpacing/>
        <w:rPr>
          <w:rFonts w:eastAsia="Open Sans"/>
          <w:b/>
          <w:bCs/>
          <w:sz w:val="24"/>
          <w:szCs w:val="24"/>
        </w:rPr>
      </w:pPr>
      <w:r w:rsidRPr="00CB00D3">
        <w:rPr>
          <w:rFonts w:eastAsia="SimHei"/>
          <w:b/>
          <w:bCs/>
          <w:noProof/>
          <w:color w:val="B6006C"/>
          <w:sz w:val="24"/>
          <w:szCs w:val="24"/>
          <w:lang w:eastAsia="en-GB"/>
        </w:rPr>
        <w:t>Key finding:</w:t>
      </w:r>
      <w:r w:rsidRPr="00CB00D3">
        <w:rPr>
          <w:rFonts w:eastAsia="Open Sans"/>
          <w:b/>
          <w:bCs/>
          <w:sz w:val="24"/>
          <w:szCs w:val="24"/>
        </w:rPr>
        <w:t xml:space="preserve"> Domestic abuse is a major driver of women’s mental ill health</w:t>
      </w:r>
    </w:p>
    <w:p w14:paraId="34B66655" w14:textId="77777777" w:rsidR="009027FB" w:rsidRPr="00CB00D3" w:rsidRDefault="009027FB" w:rsidP="00F9230D">
      <w:pPr>
        <w:spacing w:after="0" w:line="360" w:lineRule="auto"/>
        <w:rPr>
          <w:rFonts w:eastAsia="Open Sans"/>
          <w:b/>
          <w:bCs/>
          <w:sz w:val="24"/>
          <w:szCs w:val="24"/>
        </w:rPr>
      </w:pPr>
    </w:p>
    <w:p w14:paraId="548092BC" w14:textId="77777777" w:rsidR="009027FB" w:rsidRPr="00CB00D3" w:rsidRDefault="009027FB" w:rsidP="00F9230D">
      <w:pPr>
        <w:spacing w:after="0" w:line="360" w:lineRule="auto"/>
        <w:ind w:left="720"/>
        <w:rPr>
          <w:rFonts w:eastAsia="Open Sans"/>
          <w:b/>
          <w:bCs/>
          <w:sz w:val="24"/>
          <w:szCs w:val="24"/>
        </w:rPr>
      </w:pPr>
      <w:r w:rsidRPr="00CB00D3">
        <w:rPr>
          <w:rFonts w:eastAsia="SimHei"/>
          <w:b/>
          <w:bCs/>
          <w:noProof/>
          <w:color w:val="B6006C"/>
          <w:sz w:val="24"/>
          <w:szCs w:val="24"/>
          <w:lang w:eastAsia="en-GB"/>
        </w:rPr>
        <w:t>Recommendation:</w:t>
      </w:r>
      <w:r w:rsidRPr="00CB00D3">
        <w:rPr>
          <w:rFonts w:eastAsia="Open Sans"/>
          <w:b/>
          <w:bCs/>
          <w:sz w:val="24"/>
          <w:szCs w:val="24"/>
        </w:rPr>
        <w:t xml:space="preserve"> Tackling domestic abuse must be explicitly recognised as a public health priority, with greater emphasis on the mental health impacts of domestic abuse in healthcare policy and funding. The reforms proposed in the Health and Care Bill and the forthcoming Women’s Health Strategy are key opportunities to recognise the mental health consequences of domestic abuse.</w:t>
      </w:r>
    </w:p>
    <w:p w14:paraId="638A178D" w14:textId="77777777" w:rsidR="009027FB" w:rsidRPr="00CB00D3" w:rsidRDefault="009027FB" w:rsidP="00F9230D">
      <w:pPr>
        <w:spacing w:after="0" w:line="360" w:lineRule="auto"/>
        <w:rPr>
          <w:rFonts w:eastAsia="Open Sans"/>
          <w:sz w:val="24"/>
          <w:szCs w:val="24"/>
        </w:rPr>
      </w:pPr>
    </w:p>
    <w:p w14:paraId="43B67395" w14:textId="77777777" w:rsidR="009027FB" w:rsidRPr="00CB00D3" w:rsidRDefault="009027FB" w:rsidP="00F9230D">
      <w:pPr>
        <w:spacing w:after="160" w:line="360" w:lineRule="auto"/>
        <w:rPr>
          <w:rFonts w:ascii="Calibri" w:eastAsia="Open Sans" w:hAnsi="Calibri" w:cs="Times New Roman"/>
          <w:color w:val="auto"/>
          <w:sz w:val="24"/>
          <w:szCs w:val="24"/>
        </w:rPr>
      </w:pPr>
      <w:r w:rsidRPr="00CB00D3">
        <w:rPr>
          <w:rFonts w:eastAsia="Open Sans"/>
          <w:sz w:val="24"/>
          <w:szCs w:val="24"/>
        </w:rPr>
        <w:lastRenderedPageBreak/>
        <w:t xml:space="preserve">Domestic abuse can have devastating and long-term negative consequences for survivors’ mental ill health. The trauma caused by the perpetration of violence and abuse against women is a key driver of women’s mental ill health. Research using data from the Adult Psychiatric Morbidity Survey is illustrative of this; the analysis found that experiences of violence and abuse are strongly related to subsequent mental ill health (Scott et al., 2015). The Taskforce on the Health Aspects of Violence </w:t>
      </w:r>
      <w:proofErr w:type="gramStart"/>
      <w:r w:rsidRPr="00CB00D3">
        <w:rPr>
          <w:rFonts w:eastAsia="Open Sans"/>
          <w:sz w:val="24"/>
          <w:szCs w:val="24"/>
        </w:rPr>
        <w:t>Against</w:t>
      </w:r>
      <w:proofErr w:type="gramEnd"/>
      <w:r w:rsidRPr="00CB00D3">
        <w:rPr>
          <w:rFonts w:eastAsia="Open Sans"/>
          <w:sz w:val="24"/>
          <w:szCs w:val="24"/>
        </w:rPr>
        <w:t xml:space="preserve"> Women and Children highlighted the sheer scale of the health consequences (both mental and physical) caused by male violence and abuse against women and children. It recommended that the health consequences of male violence against women and children be regarded as an NHS priority and noted that “…more women suffer rape or attempted rape than have a stroke each year, and the level of domestic abuse in the population exceeds that of diabetes by many times…” (Taskforce on the Health Aspects of Violence </w:t>
      </w:r>
      <w:proofErr w:type="gramStart"/>
      <w:r w:rsidRPr="00CB00D3">
        <w:rPr>
          <w:rFonts w:eastAsia="Open Sans"/>
          <w:sz w:val="24"/>
          <w:szCs w:val="24"/>
        </w:rPr>
        <w:t>Against</w:t>
      </w:r>
      <w:proofErr w:type="gramEnd"/>
      <w:r w:rsidRPr="00CB00D3">
        <w:rPr>
          <w:rFonts w:eastAsia="Open Sans"/>
          <w:sz w:val="24"/>
          <w:szCs w:val="24"/>
        </w:rPr>
        <w:t xml:space="preserve"> Women and Children, 2010:10).</w:t>
      </w:r>
    </w:p>
    <w:p w14:paraId="497D0288" w14:textId="77777777" w:rsidR="009027FB" w:rsidRPr="00CB00D3" w:rsidRDefault="009027FB" w:rsidP="00F9230D">
      <w:pPr>
        <w:spacing w:line="360" w:lineRule="auto"/>
        <w:rPr>
          <w:rFonts w:eastAsia="Open Sans"/>
          <w:sz w:val="24"/>
          <w:szCs w:val="24"/>
          <w:lang w:val="en-US"/>
        </w:rPr>
      </w:pPr>
      <w:r w:rsidRPr="00CB00D3">
        <w:rPr>
          <w:rFonts w:eastAsia="Open Sans"/>
          <w:sz w:val="24"/>
          <w:szCs w:val="24"/>
        </w:rPr>
        <w:t>We welcome the commitments the government has made to increase NHS investment in mental health services; via the Five Year Forward View for Mental Health and the NHS long term plan (Mental Health Taskforce to the NHS, 2016; NHS, 2019). The government also recently announced £150 million in the Autumn Budget “...to invest in NHS mental health facilities linked to A&amp;E and to enhance patient safety in mental health units.”</w:t>
      </w:r>
      <w:r w:rsidRPr="00CB00D3">
        <w:rPr>
          <w:rFonts w:eastAsia="Open Sans"/>
          <w:sz w:val="24"/>
          <w:szCs w:val="24"/>
          <w:vertAlign w:val="superscript"/>
        </w:rPr>
        <w:footnoteReference w:id="19"/>
      </w:r>
      <w:r w:rsidRPr="00CB00D3">
        <w:rPr>
          <w:rFonts w:eastAsia="Open Sans"/>
          <w:sz w:val="24"/>
          <w:szCs w:val="24"/>
        </w:rPr>
        <w:t xml:space="preserve"> </w:t>
      </w:r>
    </w:p>
    <w:p w14:paraId="5BD6E85B" w14:textId="7B1AAD19" w:rsidR="009027FB" w:rsidRPr="00CB00D3" w:rsidRDefault="009027FB" w:rsidP="00F9230D">
      <w:pPr>
        <w:spacing w:line="360" w:lineRule="auto"/>
        <w:rPr>
          <w:rFonts w:eastAsia="Open Sans"/>
          <w:sz w:val="24"/>
          <w:szCs w:val="24"/>
          <w:lang w:val="en-US"/>
        </w:rPr>
      </w:pPr>
      <w:r w:rsidRPr="00CB00D3">
        <w:rPr>
          <w:rFonts w:eastAsia="Open Sans"/>
          <w:sz w:val="24"/>
          <w:szCs w:val="24"/>
        </w:rPr>
        <w:lastRenderedPageBreak/>
        <w:t>Looking ahead (at the time of writing), the reforms proposed in the Health and Care Bill</w:t>
      </w:r>
      <w:r w:rsidRPr="00CB00D3">
        <w:rPr>
          <w:rFonts w:eastAsia="Open Sans"/>
          <w:sz w:val="24"/>
          <w:szCs w:val="24"/>
          <w:vertAlign w:val="superscript"/>
        </w:rPr>
        <w:footnoteReference w:id="20"/>
      </w:r>
      <w:r w:rsidRPr="00CB00D3">
        <w:rPr>
          <w:rFonts w:eastAsia="Open Sans"/>
          <w:sz w:val="24"/>
          <w:szCs w:val="24"/>
        </w:rPr>
        <w:t xml:space="preserve"> are also intended to build on the commitments in the NHS long term plan, whilst the forthcoming Women’s Health Strategy aims to consider women’s health over the life course, from adolescence through to older age.</w:t>
      </w:r>
      <w:r w:rsidRPr="00CB00D3">
        <w:rPr>
          <w:rFonts w:eastAsia="Open Sans"/>
          <w:sz w:val="24"/>
          <w:szCs w:val="24"/>
          <w:vertAlign w:val="superscript"/>
        </w:rPr>
        <w:footnoteReference w:id="21"/>
      </w:r>
      <w:r w:rsidRPr="00CB00D3">
        <w:rPr>
          <w:rFonts w:eastAsia="Open Sans"/>
          <w:sz w:val="24"/>
          <w:szCs w:val="24"/>
        </w:rPr>
        <w:t xml:space="preserve"> These developments offer key opportunities to ensure that the mental health needs of survivors are explicitly recognised and practically addressed. However, if these opportunities are to be taken, it will be essential to better recognise domestic abuse as a critical public health issue and that specialist support is needed. The evidence discussed in </w:t>
      </w:r>
      <w:r w:rsidRPr="00CB00D3">
        <w:rPr>
          <w:rFonts w:eastAsia="Open Sans"/>
          <w:b/>
          <w:bCs/>
          <w:sz w:val="24"/>
          <w:szCs w:val="24"/>
        </w:rPr>
        <w:t>Section Three</w:t>
      </w:r>
      <w:r w:rsidRPr="00CB00D3">
        <w:rPr>
          <w:rFonts w:eastAsia="Open Sans"/>
          <w:sz w:val="24"/>
          <w:szCs w:val="24"/>
        </w:rPr>
        <w:t xml:space="preserve"> demonstrates the value of partnerships between health and domestic abuse professionals and services. Reforms should capitalise on this potential, </w:t>
      </w:r>
      <w:r w:rsidRPr="00CB00D3">
        <w:rPr>
          <w:rFonts w:eastAsia="Open Sans"/>
          <w:sz w:val="24"/>
          <w:szCs w:val="24"/>
          <w:lang w:val="en-US"/>
        </w:rPr>
        <w:t>ensuring the voices of survivors and specialist services are represented in decision-making structures (such as within Integrated care systems, ICSs), including duties to monitor and report back on key outcomes for survivors.</w:t>
      </w:r>
    </w:p>
    <w:p w14:paraId="5E9CD9CD" w14:textId="77777777" w:rsidR="009027FB" w:rsidRPr="00CB00D3" w:rsidRDefault="009027FB" w:rsidP="00F9230D">
      <w:pPr>
        <w:numPr>
          <w:ilvl w:val="0"/>
          <w:numId w:val="40"/>
        </w:numPr>
        <w:spacing w:after="0" w:line="360" w:lineRule="auto"/>
        <w:contextualSpacing/>
        <w:rPr>
          <w:rFonts w:eastAsia="Open Sans"/>
          <w:b/>
          <w:bCs/>
          <w:sz w:val="24"/>
          <w:szCs w:val="24"/>
        </w:rPr>
      </w:pPr>
      <w:r w:rsidRPr="00CB00D3">
        <w:rPr>
          <w:rFonts w:eastAsia="SimHei"/>
          <w:b/>
          <w:bCs/>
          <w:noProof/>
          <w:color w:val="B6006C"/>
          <w:sz w:val="24"/>
          <w:szCs w:val="24"/>
          <w:lang w:eastAsia="en-GB"/>
        </w:rPr>
        <w:t>Key finding:</w:t>
      </w:r>
      <w:r w:rsidRPr="00CB00D3">
        <w:rPr>
          <w:rFonts w:eastAsia="Open Sans"/>
          <w:b/>
          <w:bCs/>
          <w:sz w:val="24"/>
          <w:szCs w:val="24"/>
        </w:rPr>
        <w:t xml:space="preserve"> While there is clear evidence that the trauma of being subjected to domestic abuse has negative consequences on survivors’ mental health, this is often poorly understood by health practitioners. Problematically, the focus becomes on what is ‘wrong’ with the survivor and the cause (domestic abuse) is side-lined or overlooked. </w:t>
      </w:r>
    </w:p>
    <w:p w14:paraId="425C7925" w14:textId="77777777" w:rsidR="009027FB" w:rsidRPr="00CB00D3" w:rsidRDefault="009027FB" w:rsidP="00F9230D">
      <w:pPr>
        <w:spacing w:after="0" w:line="360" w:lineRule="auto"/>
        <w:rPr>
          <w:rFonts w:eastAsia="Open Sans"/>
          <w:b/>
          <w:bCs/>
          <w:sz w:val="24"/>
          <w:szCs w:val="24"/>
        </w:rPr>
      </w:pPr>
    </w:p>
    <w:p w14:paraId="70A05AF4" w14:textId="77777777" w:rsidR="009027FB" w:rsidRPr="00CB00D3" w:rsidRDefault="009027FB" w:rsidP="00F9230D">
      <w:pPr>
        <w:spacing w:after="0" w:line="360" w:lineRule="auto"/>
        <w:ind w:left="720"/>
        <w:rPr>
          <w:rFonts w:eastAsia="Open Sans"/>
          <w:b/>
          <w:bCs/>
          <w:sz w:val="24"/>
          <w:szCs w:val="24"/>
        </w:rPr>
      </w:pPr>
      <w:r w:rsidRPr="00CB00D3">
        <w:rPr>
          <w:rFonts w:eastAsia="SimHei"/>
          <w:b/>
          <w:bCs/>
          <w:noProof/>
          <w:color w:val="B6006C"/>
          <w:sz w:val="24"/>
          <w:szCs w:val="24"/>
          <w:lang w:eastAsia="en-GB"/>
        </w:rPr>
        <w:lastRenderedPageBreak/>
        <w:t>Recommendation:</w:t>
      </w:r>
      <w:r w:rsidRPr="00CB00D3">
        <w:rPr>
          <w:rFonts w:eastAsia="Open Sans"/>
          <w:b/>
          <w:bCs/>
          <w:sz w:val="24"/>
          <w:szCs w:val="24"/>
        </w:rPr>
        <w:t xml:space="preserve"> Services and professionals responding to survivors’ mental health must work in a trauma-informed way that avoids </w:t>
      </w:r>
      <w:proofErr w:type="spellStart"/>
      <w:r w:rsidRPr="00CB00D3">
        <w:rPr>
          <w:rFonts w:eastAsia="Open Sans"/>
          <w:b/>
          <w:bCs/>
          <w:sz w:val="24"/>
          <w:szCs w:val="24"/>
        </w:rPr>
        <w:t>pathologising</w:t>
      </w:r>
      <w:proofErr w:type="spellEnd"/>
      <w:r w:rsidRPr="00CB00D3">
        <w:rPr>
          <w:rFonts w:eastAsia="Open Sans"/>
          <w:b/>
          <w:bCs/>
          <w:sz w:val="24"/>
          <w:szCs w:val="24"/>
        </w:rPr>
        <w:t xml:space="preserve"> survivors’ reactions to domestic abuse. Greater partnership work between health services and specialist domestic abuse services and specialist training of healthcare professionals are key ways of achieving this aim.</w:t>
      </w:r>
    </w:p>
    <w:p w14:paraId="52CE2CAA" w14:textId="77777777" w:rsidR="009027FB" w:rsidRPr="00CB00D3" w:rsidRDefault="009027FB" w:rsidP="00F9230D">
      <w:pPr>
        <w:spacing w:after="0" w:line="360" w:lineRule="auto"/>
        <w:ind w:left="720"/>
        <w:rPr>
          <w:rFonts w:eastAsia="Open Sans"/>
          <w:b/>
          <w:sz w:val="24"/>
          <w:szCs w:val="24"/>
        </w:rPr>
      </w:pPr>
    </w:p>
    <w:p w14:paraId="4A94507F" w14:textId="77777777" w:rsidR="009027FB" w:rsidRPr="00CB00D3" w:rsidRDefault="009027FB" w:rsidP="00F9230D">
      <w:pPr>
        <w:spacing w:after="0" w:line="360" w:lineRule="auto"/>
        <w:rPr>
          <w:rFonts w:eastAsia="Open Sans"/>
          <w:sz w:val="24"/>
          <w:szCs w:val="24"/>
        </w:rPr>
      </w:pPr>
      <w:r w:rsidRPr="00CB00D3">
        <w:rPr>
          <w:rFonts w:eastAsia="Open Sans"/>
          <w:sz w:val="24"/>
          <w:szCs w:val="24"/>
        </w:rPr>
        <w:t xml:space="preserve">The evidence clearly emphasises the importance of developing an approach for working with survivors of domestic abuse that understands the traumatic impact of abuse and avoids </w:t>
      </w:r>
      <w:proofErr w:type="spellStart"/>
      <w:r w:rsidRPr="00CB00D3">
        <w:rPr>
          <w:rFonts w:eastAsia="Open Sans"/>
          <w:sz w:val="24"/>
          <w:szCs w:val="24"/>
        </w:rPr>
        <w:t>pathologising</w:t>
      </w:r>
      <w:proofErr w:type="spellEnd"/>
      <w:r w:rsidRPr="00CB00D3">
        <w:rPr>
          <w:rFonts w:eastAsia="Open Sans"/>
          <w:sz w:val="24"/>
          <w:szCs w:val="24"/>
        </w:rPr>
        <w:t xml:space="preserve"> women’s responses and emphasises women’s strengths. Investment in partnership work that combines health and domestic abuse expertise is a key way of working towards safe, effective and accessible healthcare responses to survivors. This could be achieved, for example, by co-locating domestic abuse professionals in health settings, adopting the ‘whole health’ model endorsed by the Pathfinder project as part of the new ICSs, and establishing specialist Domestic Abuse Coordinators in every NHS trust to ensure strong referral pathways from health services to specialist domestic abuse support.</w:t>
      </w:r>
      <w:r w:rsidRPr="00CB00D3">
        <w:rPr>
          <w:rFonts w:eastAsia="Open Sans"/>
          <w:sz w:val="24"/>
          <w:szCs w:val="24"/>
          <w:vertAlign w:val="superscript"/>
        </w:rPr>
        <w:footnoteReference w:id="22"/>
      </w:r>
    </w:p>
    <w:p w14:paraId="36E0F0B4" w14:textId="77777777" w:rsidR="009027FB" w:rsidRPr="00CB00D3" w:rsidRDefault="009027FB" w:rsidP="00F9230D">
      <w:pPr>
        <w:spacing w:after="0" w:line="360" w:lineRule="auto"/>
        <w:rPr>
          <w:rFonts w:eastAsia="Open Sans"/>
          <w:b/>
          <w:bCs/>
          <w:sz w:val="24"/>
          <w:szCs w:val="24"/>
        </w:rPr>
      </w:pPr>
    </w:p>
    <w:p w14:paraId="6E7EF7B0" w14:textId="77777777" w:rsidR="009027FB" w:rsidRPr="00CB00D3" w:rsidRDefault="009027FB" w:rsidP="00F9230D">
      <w:pPr>
        <w:spacing w:line="360" w:lineRule="auto"/>
        <w:rPr>
          <w:rFonts w:eastAsia="Open Sans"/>
          <w:sz w:val="24"/>
          <w:szCs w:val="24"/>
        </w:rPr>
      </w:pPr>
      <w:r w:rsidRPr="00CB00D3">
        <w:rPr>
          <w:rFonts w:eastAsia="Open Sans"/>
          <w:sz w:val="24"/>
          <w:szCs w:val="24"/>
        </w:rPr>
        <w:t xml:space="preserve">Healthcare professionals need specialist training in order to appropriately respond to survivors of domestic abuse; to ask the right questions and recognise the warning signs, and consistently refer or signpost to specialist domestic abuse support. There needs to be greater levels of safe, sensitive enquiry about </w:t>
      </w:r>
      <w:r w:rsidRPr="00CB00D3">
        <w:rPr>
          <w:rFonts w:eastAsia="Open Sans"/>
          <w:sz w:val="24"/>
          <w:szCs w:val="24"/>
        </w:rPr>
        <w:lastRenderedPageBreak/>
        <w:t xml:space="preserve">domestic abuse from health professionals – particularly GPs, A&amp;E professionals and those working in mental health services. Furthermore, professionals need greater knowledge and training about what the barriers to disclosure are for survivors (including the additional barriers faced by minoritised groups), and what action to take if a woman does disclose. As part of this, there needs to be much stronger links between health services and professionals and local specialist domestic abuse support services (see the examples given in </w:t>
      </w:r>
      <w:r w:rsidRPr="00CB00D3">
        <w:rPr>
          <w:rFonts w:eastAsia="Open Sans"/>
          <w:b/>
          <w:sz w:val="24"/>
          <w:szCs w:val="24"/>
        </w:rPr>
        <w:t>Section Three</w:t>
      </w:r>
      <w:r w:rsidRPr="00CB00D3">
        <w:rPr>
          <w:rFonts w:eastAsia="Open Sans"/>
          <w:sz w:val="24"/>
          <w:szCs w:val="24"/>
        </w:rPr>
        <w:t xml:space="preserve">). </w:t>
      </w:r>
    </w:p>
    <w:p w14:paraId="17F11406" w14:textId="77777777" w:rsidR="009027FB" w:rsidRPr="00CB00D3" w:rsidRDefault="009027FB" w:rsidP="00F9230D">
      <w:pPr>
        <w:numPr>
          <w:ilvl w:val="0"/>
          <w:numId w:val="40"/>
        </w:numPr>
        <w:spacing w:after="0" w:line="360" w:lineRule="auto"/>
        <w:contextualSpacing/>
        <w:rPr>
          <w:rFonts w:eastAsia="Open Sans"/>
          <w:b/>
          <w:bCs/>
          <w:sz w:val="24"/>
          <w:szCs w:val="24"/>
        </w:rPr>
      </w:pPr>
      <w:r w:rsidRPr="00CB00D3">
        <w:rPr>
          <w:rFonts w:eastAsia="SimHei"/>
          <w:b/>
          <w:bCs/>
          <w:noProof/>
          <w:color w:val="B6006C"/>
          <w:sz w:val="24"/>
          <w:szCs w:val="24"/>
          <w:lang w:eastAsia="en-GB"/>
        </w:rPr>
        <w:t>Key finding:</w:t>
      </w:r>
      <w:r w:rsidRPr="00CB00D3">
        <w:rPr>
          <w:rFonts w:eastAsia="Open Sans"/>
          <w:b/>
          <w:bCs/>
          <w:sz w:val="24"/>
          <w:szCs w:val="24"/>
        </w:rPr>
        <w:t xml:space="preserve"> Survivors experience domestic abuse and health responses to domestic abuse within a wider context of structural oppression. Sexism, racism and other intersecting forms of structural inequality and discrimination perpetuate health inequalities and create barriers to survivors accessing mental health support.</w:t>
      </w:r>
    </w:p>
    <w:p w14:paraId="1699F20A" w14:textId="77777777" w:rsidR="009027FB" w:rsidRPr="00CB00D3" w:rsidRDefault="009027FB" w:rsidP="00F9230D">
      <w:pPr>
        <w:spacing w:after="0" w:line="360" w:lineRule="auto"/>
        <w:contextualSpacing/>
        <w:rPr>
          <w:rFonts w:eastAsia="Open Sans"/>
          <w:b/>
          <w:bCs/>
          <w:sz w:val="24"/>
          <w:szCs w:val="24"/>
        </w:rPr>
      </w:pPr>
    </w:p>
    <w:p w14:paraId="2AE72487" w14:textId="6A730AEB" w:rsidR="009027FB" w:rsidRPr="00CB00D3" w:rsidRDefault="009027FB" w:rsidP="00F9230D">
      <w:pPr>
        <w:spacing w:line="360" w:lineRule="auto"/>
        <w:ind w:left="720"/>
        <w:rPr>
          <w:rFonts w:eastAsia="Open Sans"/>
          <w:sz w:val="24"/>
          <w:szCs w:val="24"/>
        </w:rPr>
      </w:pPr>
      <w:r w:rsidRPr="00CB00D3">
        <w:rPr>
          <w:rFonts w:eastAsia="SimHei"/>
          <w:b/>
          <w:color w:val="B6006C" w:themeColor="accent1"/>
          <w:sz w:val="24"/>
          <w:szCs w:val="24"/>
          <w:lang w:eastAsia="en-GB"/>
        </w:rPr>
        <w:t>R</w:t>
      </w:r>
      <w:r w:rsidR="00F97575" w:rsidRPr="00CB00D3">
        <w:rPr>
          <w:rFonts w:eastAsia="SimHei"/>
          <w:b/>
          <w:color w:val="B6006C" w:themeColor="accent1"/>
          <w:sz w:val="24"/>
          <w:szCs w:val="24"/>
          <w:lang w:eastAsia="en-GB"/>
        </w:rPr>
        <w:t>ecommendation</w:t>
      </w:r>
      <w:r w:rsidRPr="00CB00D3">
        <w:rPr>
          <w:rFonts w:eastAsia="SimHei"/>
          <w:b/>
          <w:color w:val="B6006C" w:themeColor="accent1"/>
          <w:sz w:val="24"/>
          <w:szCs w:val="24"/>
          <w:lang w:eastAsia="en-GB"/>
        </w:rPr>
        <w:t>:</w:t>
      </w:r>
      <w:r w:rsidRPr="00CB00D3">
        <w:rPr>
          <w:rFonts w:eastAsia="Open Sans"/>
          <w:b/>
          <w:bCs/>
          <w:sz w:val="24"/>
          <w:szCs w:val="24"/>
        </w:rPr>
        <w:t xml:space="preserve"> The intersecting forms of structural oppression that survivors face must be considered in any policy or strategy relating to women’s health, with sustainable funding for ‘by and for’ specialist domestic abuse services</w:t>
      </w:r>
    </w:p>
    <w:p w14:paraId="4BA75847" w14:textId="69A0BA10" w:rsidR="009027FB" w:rsidRPr="00CB00D3" w:rsidRDefault="009027FB" w:rsidP="00F9230D">
      <w:pPr>
        <w:spacing w:line="360" w:lineRule="auto"/>
        <w:rPr>
          <w:rFonts w:eastAsia="Open Sans"/>
          <w:sz w:val="24"/>
          <w:szCs w:val="24"/>
        </w:rPr>
      </w:pPr>
      <w:r w:rsidRPr="00CB00D3">
        <w:rPr>
          <w:rFonts w:eastAsia="Open Sans"/>
          <w:sz w:val="24"/>
          <w:szCs w:val="24"/>
        </w:rPr>
        <w:t xml:space="preserve">Domestic abuse survivors’ experiences of trauma and mental ill health need to be understood in the context of intersecting forms of structural oppression, including sexism, racism, ageism, LGBTQ discrimination and disability discrimination. </w:t>
      </w:r>
      <w:proofErr w:type="spellStart"/>
      <w:r w:rsidRPr="00CB00D3">
        <w:rPr>
          <w:rFonts w:eastAsia="Open Sans"/>
          <w:sz w:val="24"/>
          <w:szCs w:val="24"/>
        </w:rPr>
        <w:t>Thiara</w:t>
      </w:r>
      <w:proofErr w:type="spellEnd"/>
      <w:r w:rsidRPr="00CB00D3">
        <w:rPr>
          <w:rFonts w:eastAsia="Open Sans"/>
          <w:sz w:val="24"/>
          <w:szCs w:val="24"/>
        </w:rPr>
        <w:t xml:space="preserve"> and Harrison (2021) highlight that access to mental health support is lowest amongst the most marginalised groups and racism perpetuates health inequalities. Unless health policies and healthcare reforms also include a focus on reducing health inequalities and breaking down barriers </w:t>
      </w:r>
      <w:r w:rsidRPr="00CB00D3">
        <w:rPr>
          <w:rFonts w:eastAsia="Open Sans"/>
          <w:sz w:val="24"/>
          <w:szCs w:val="24"/>
        </w:rPr>
        <w:lastRenderedPageBreak/>
        <w:t xml:space="preserve">to accessing mental health support, marginalised groups of survivors will continue to be disadvantaged healthcare structures. It is therefore important that the Women’s Health Strategy includes a recognition of the impacts of structural inequalities on women's mental health outcomes. </w:t>
      </w:r>
    </w:p>
    <w:p w14:paraId="0071200B" w14:textId="1E2A1387" w:rsidR="009027FB" w:rsidRPr="00CB00D3" w:rsidRDefault="009027FB" w:rsidP="00F9230D">
      <w:pPr>
        <w:spacing w:line="360" w:lineRule="auto"/>
        <w:rPr>
          <w:rFonts w:eastAsia="Open Sans"/>
          <w:sz w:val="24"/>
          <w:szCs w:val="24"/>
        </w:rPr>
      </w:pPr>
      <w:r w:rsidRPr="00CB00D3">
        <w:rPr>
          <w:rFonts w:eastAsia="Open Sans"/>
          <w:sz w:val="24"/>
          <w:szCs w:val="24"/>
        </w:rPr>
        <w:t xml:space="preserve">Training for healthcare professionals should also include specialist guidance on understanding the intersecting inequalities that compound poor mental health outcomes, and strong referral pathways must be established between healthcare providers and specialist domestic abuse services led ‘by and for’ Black and minoritised women as part of the new ICSs. These services, which remain chronically underfunded (see Key finding 4), need to benefit from ring-fenced and sustainable government funding to ensure that they are able to meet the breadth of survivors’ needs, including through community-based and therapeutic support where formal healthcare pathways are not preferred or appropriate. </w:t>
      </w:r>
    </w:p>
    <w:p w14:paraId="338B45A7" w14:textId="699263AF" w:rsidR="009027FB" w:rsidRPr="00CB00D3" w:rsidRDefault="009027FB" w:rsidP="00F9230D">
      <w:pPr>
        <w:spacing w:line="360" w:lineRule="auto"/>
        <w:rPr>
          <w:rFonts w:eastAsia="Open Sans"/>
          <w:sz w:val="24"/>
          <w:szCs w:val="24"/>
        </w:rPr>
      </w:pPr>
    </w:p>
    <w:p w14:paraId="0EE7070A" w14:textId="77777777" w:rsidR="009027FB" w:rsidRPr="00CB00D3" w:rsidRDefault="009027FB" w:rsidP="00F9230D">
      <w:pPr>
        <w:numPr>
          <w:ilvl w:val="0"/>
          <w:numId w:val="40"/>
        </w:numPr>
        <w:spacing w:after="0" w:line="360" w:lineRule="auto"/>
        <w:contextualSpacing/>
        <w:rPr>
          <w:rFonts w:eastAsia="Open Sans"/>
          <w:b/>
          <w:bCs/>
          <w:sz w:val="24"/>
          <w:szCs w:val="24"/>
        </w:rPr>
      </w:pPr>
      <w:r w:rsidRPr="00CB00D3">
        <w:rPr>
          <w:rFonts w:eastAsia="SimHei"/>
          <w:b/>
          <w:bCs/>
          <w:noProof/>
          <w:color w:val="B6006C"/>
          <w:sz w:val="24"/>
          <w:szCs w:val="24"/>
          <w:lang w:eastAsia="en-GB"/>
        </w:rPr>
        <w:t xml:space="preserve">Key finding: </w:t>
      </w:r>
      <w:r w:rsidRPr="00CB00D3">
        <w:rPr>
          <w:rFonts w:eastAsia="Open Sans"/>
          <w:b/>
          <w:bCs/>
          <w:sz w:val="24"/>
          <w:szCs w:val="24"/>
        </w:rPr>
        <w:t>Specialist domestic abuse services (including partnership work with healthcare professionals) are an important part of the response to survivors’ mental health needs, but these services are often under-funded. For specialist services ‘by and for’ minoritised groups of survivors, this underfunding is even more acutely felt.</w:t>
      </w:r>
    </w:p>
    <w:p w14:paraId="5005B139" w14:textId="77777777" w:rsidR="009027FB" w:rsidRPr="00CB00D3" w:rsidRDefault="009027FB" w:rsidP="00F9230D">
      <w:pPr>
        <w:spacing w:after="0" w:line="360" w:lineRule="auto"/>
        <w:rPr>
          <w:rFonts w:eastAsia="Open Sans"/>
          <w:b/>
          <w:bCs/>
          <w:sz w:val="24"/>
          <w:szCs w:val="24"/>
        </w:rPr>
      </w:pPr>
    </w:p>
    <w:p w14:paraId="056CAB98" w14:textId="77777777" w:rsidR="009027FB" w:rsidRPr="00CB00D3" w:rsidRDefault="009027FB" w:rsidP="00F9230D">
      <w:pPr>
        <w:spacing w:after="0" w:line="360" w:lineRule="auto"/>
        <w:ind w:left="720"/>
        <w:rPr>
          <w:rFonts w:eastAsia="Open Sans"/>
          <w:b/>
          <w:sz w:val="24"/>
          <w:szCs w:val="24"/>
        </w:rPr>
      </w:pPr>
      <w:r w:rsidRPr="00CB00D3">
        <w:rPr>
          <w:rFonts w:eastAsia="SimHei"/>
          <w:b/>
          <w:noProof/>
          <w:color w:val="B6006C"/>
          <w:sz w:val="24"/>
          <w:szCs w:val="24"/>
          <w:lang w:eastAsia="en-GB"/>
        </w:rPr>
        <w:t>Recommendation:</w:t>
      </w:r>
      <w:r w:rsidRPr="00CB00D3">
        <w:rPr>
          <w:rFonts w:eastAsia="Open Sans"/>
          <w:b/>
          <w:sz w:val="24"/>
          <w:szCs w:val="24"/>
        </w:rPr>
        <w:t xml:space="preserve"> Investment in mental health services must be accompanied by investment in specialist domestic abuse support services, including ring-fenced funding for specialist services led by </w:t>
      </w:r>
      <w:r w:rsidRPr="00CB00D3">
        <w:rPr>
          <w:rFonts w:eastAsia="Open Sans"/>
          <w:b/>
          <w:sz w:val="24"/>
          <w:szCs w:val="24"/>
        </w:rPr>
        <w:lastRenderedPageBreak/>
        <w:t>and for Black and minoritised women, Deaf and disabled women and LGBTQ+ survivors.</w:t>
      </w:r>
    </w:p>
    <w:p w14:paraId="34FF93C7" w14:textId="77777777" w:rsidR="009027FB" w:rsidRPr="00CB00D3" w:rsidRDefault="009027FB" w:rsidP="00F9230D">
      <w:pPr>
        <w:spacing w:after="0" w:line="360" w:lineRule="auto"/>
        <w:ind w:left="720"/>
        <w:rPr>
          <w:rFonts w:eastAsia="Open Sans"/>
          <w:b/>
          <w:sz w:val="24"/>
          <w:szCs w:val="24"/>
        </w:rPr>
      </w:pPr>
    </w:p>
    <w:p w14:paraId="4BD4FD8D" w14:textId="6A77BF30" w:rsidR="009027FB" w:rsidRPr="00CB00D3" w:rsidRDefault="009027FB" w:rsidP="00F9230D">
      <w:pPr>
        <w:spacing w:line="360" w:lineRule="auto"/>
        <w:rPr>
          <w:rFonts w:eastAsia="Open Sans"/>
          <w:sz w:val="24"/>
          <w:szCs w:val="24"/>
        </w:rPr>
      </w:pPr>
      <w:r w:rsidRPr="00CB00D3">
        <w:rPr>
          <w:rFonts w:eastAsia="Open Sans"/>
          <w:sz w:val="24"/>
          <w:szCs w:val="24"/>
        </w:rPr>
        <w:t xml:space="preserve">The emerging evidence indicates that when specialist domestic abuse services are funded and supported to provide mental health and trauma support for survivors (including important partnership work with health services), they are successful. It also highlights the demand for specialist services that can provide holistic care for diverse groups, including Black and minoritised women, LGBTQ+ survivors, disabled women, and women who are mothers and carers. The specialist support that domestic abuse services offer </w:t>
      </w:r>
      <w:r w:rsidR="22F5348A" w:rsidRPr="00CB00D3">
        <w:rPr>
          <w:rFonts w:eastAsia="Open Sans"/>
          <w:sz w:val="24"/>
          <w:szCs w:val="24"/>
        </w:rPr>
        <w:t>is likely to</w:t>
      </w:r>
      <w:r w:rsidRPr="00CB00D3">
        <w:rPr>
          <w:rFonts w:eastAsia="Open Sans"/>
          <w:sz w:val="24"/>
          <w:szCs w:val="24"/>
        </w:rPr>
        <w:t xml:space="preserve"> reduce pressures on the NHS and ensures that survivors receive the right response first time. However, despite the introduction of the statutory funding allocated in the Domestic Abuse Act 2021 for safe accommodation for domestic abuse survivors, domestic abuse services (including refuges and those based in the community) remain chronically underfunded. For ‘by and for’ specialist services, this underfunding is even more acutely felt.</w:t>
      </w:r>
    </w:p>
    <w:p w14:paraId="450FF645" w14:textId="298CA8B1" w:rsidR="009027FB" w:rsidRPr="00CB00D3" w:rsidRDefault="009027FB" w:rsidP="00F9230D">
      <w:pPr>
        <w:spacing w:line="360" w:lineRule="auto"/>
        <w:rPr>
          <w:rFonts w:eastAsia="Open Sans"/>
          <w:sz w:val="24"/>
          <w:szCs w:val="24"/>
          <w:lang w:val="en-US"/>
        </w:rPr>
      </w:pPr>
      <w:r w:rsidRPr="00CB00D3">
        <w:rPr>
          <w:rFonts w:eastAsia="Open Sans"/>
          <w:sz w:val="24"/>
          <w:szCs w:val="24"/>
        </w:rPr>
        <w:t xml:space="preserve">While Women’s Aid welcomes the announced £185 million in the Autumn Budget 2021, which will increase the number of Independent Sexual and Domestic Violence Advisors to over 1,000 and fund other key services such as helplines, we were disappointed to not see the level of investment needed to prevent domestic abuse and violence against women and girls. Investment in mental health services needs to be accompanied by investment in the </w:t>
      </w:r>
      <w:r w:rsidR="5BB7B579" w:rsidRPr="00CB00D3">
        <w:rPr>
          <w:rFonts w:eastAsia="Open Sans"/>
          <w:sz w:val="24"/>
          <w:szCs w:val="24"/>
        </w:rPr>
        <w:t xml:space="preserve">specialist </w:t>
      </w:r>
      <w:r w:rsidRPr="00CB00D3">
        <w:rPr>
          <w:rFonts w:eastAsia="Open Sans"/>
          <w:sz w:val="24"/>
          <w:szCs w:val="24"/>
        </w:rPr>
        <w:t xml:space="preserve">domestic abuse support sector which plays a vital part in women's recovery. Women’s Aid estimates the annual investment needed for the sector at £409m (Women’s Aid, 2021f). It is essential that </w:t>
      </w:r>
      <w:r w:rsidRPr="00CB00D3">
        <w:rPr>
          <w:rFonts w:eastAsia="Open Sans"/>
          <w:sz w:val="24"/>
          <w:szCs w:val="24"/>
          <w:lang w:val="en-US"/>
        </w:rPr>
        <w:t xml:space="preserve">specialist domestic abuse services are adequately and sustainably funded so that they can provide important </w:t>
      </w:r>
      <w:r w:rsidRPr="00CB00D3">
        <w:rPr>
          <w:rFonts w:eastAsia="Open Sans"/>
          <w:sz w:val="24"/>
          <w:szCs w:val="24"/>
          <w:lang w:val="en-US"/>
        </w:rPr>
        <w:lastRenderedPageBreak/>
        <w:t xml:space="preserve">therapeutic and recovery work, including partnership work with health services. This investment should include ring-fenced funding for specialist services led by and for Black and minoritised women (see above), Deaf and disabled women and LGBTQ+ survivors, and be delivered alongside sustainable investment in wider VAWG services. Funding for domestic abuse specialist services providing mental health and trauma support should also include funds for evidence gathering, evaluation and knowledge sharing, so that good practice can be further identified and shared. </w:t>
      </w:r>
    </w:p>
    <w:p w14:paraId="10678C10" w14:textId="77777777" w:rsidR="009027FB" w:rsidRPr="00CB00D3" w:rsidRDefault="009027FB" w:rsidP="00F9230D">
      <w:pPr>
        <w:numPr>
          <w:ilvl w:val="0"/>
          <w:numId w:val="40"/>
        </w:numPr>
        <w:spacing w:after="0" w:line="360" w:lineRule="auto"/>
        <w:contextualSpacing/>
        <w:rPr>
          <w:rFonts w:eastAsia="Open Sans"/>
          <w:b/>
          <w:bCs/>
          <w:sz w:val="24"/>
          <w:szCs w:val="24"/>
        </w:rPr>
      </w:pPr>
      <w:r w:rsidRPr="00CB00D3">
        <w:rPr>
          <w:rFonts w:eastAsia="SimHei"/>
          <w:b/>
          <w:bCs/>
          <w:noProof/>
          <w:color w:val="B6006C"/>
          <w:sz w:val="24"/>
          <w:szCs w:val="24"/>
          <w:lang w:eastAsia="en-GB"/>
        </w:rPr>
        <w:t>Key finding:</w:t>
      </w:r>
      <w:r w:rsidRPr="00CB00D3">
        <w:rPr>
          <w:rFonts w:eastAsia="Open Sans"/>
          <w:b/>
          <w:bCs/>
          <w:sz w:val="24"/>
          <w:szCs w:val="24"/>
        </w:rPr>
        <w:t xml:space="preserve"> Perpetrators </w:t>
      </w:r>
      <w:proofErr w:type="spellStart"/>
      <w:r w:rsidRPr="00CB00D3">
        <w:rPr>
          <w:rFonts w:eastAsia="Open Sans"/>
          <w:b/>
          <w:bCs/>
          <w:sz w:val="24"/>
          <w:szCs w:val="24"/>
        </w:rPr>
        <w:t>weaponise</w:t>
      </w:r>
      <w:proofErr w:type="spellEnd"/>
      <w:r w:rsidRPr="00CB00D3">
        <w:rPr>
          <w:rFonts w:eastAsia="Open Sans"/>
          <w:b/>
          <w:bCs/>
          <w:sz w:val="24"/>
          <w:szCs w:val="24"/>
        </w:rPr>
        <w:t xml:space="preserve"> survivors’ mental ill health as part of their coercive and controlling behaviour and as a way of discrediting survivors. </w:t>
      </w:r>
    </w:p>
    <w:p w14:paraId="6F74F0DD" w14:textId="77777777" w:rsidR="009027FB" w:rsidRPr="00CB00D3" w:rsidRDefault="009027FB" w:rsidP="00F9230D">
      <w:pPr>
        <w:spacing w:after="0" w:line="360" w:lineRule="auto"/>
        <w:ind w:left="720"/>
        <w:rPr>
          <w:rFonts w:ascii="Calibri" w:eastAsia="Calibri" w:hAnsi="Calibri" w:cs="Times New Roman"/>
          <w:b/>
          <w:bCs/>
          <w:sz w:val="24"/>
          <w:szCs w:val="24"/>
        </w:rPr>
      </w:pPr>
    </w:p>
    <w:p w14:paraId="7449512F" w14:textId="77777777" w:rsidR="009027FB" w:rsidRPr="00CB00D3" w:rsidRDefault="009027FB" w:rsidP="00F9230D">
      <w:pPr>
        <w:spacing w:after="120" w:line="360" w:lineRule="auto"/>
        <w:ind w:left="720"/>
        <w:rPr>
          <w:rFonts w:eastAsia="Open Sans"/>
          <w:b/>
          <w:bCs/>
          <w:sz w:val="24"/>
          <w:szCs w:val="24"/>
        </w:rPr>
      </w:pPr>
      <w:r w:rsidRPr="00CB00D3">
        <w:rPr>
          <w:rFonts w:eastAsia="SimHei"/>
          <w:b/>
          <w:bCs/>
          <w:noProof/>
          <w:color w:val="B6006C"/>
          <w:sz w:val="24"/>
          <w:szCs w:val="24"/>
          <w:lang w:eastAsia="en-GB"/>
        </w:rPr>
        <w:t>Recommendation:</w:t>
      </w:r>
      <w:r w:rsidRPr="00CB00D3">
        <w:rPr>
          <w:rFonts w:eastAsia="Open Sans"/>
          <w:b/>
          <w:bCs/>
          <w:sz w:val="24"/>
          <w:szCs w:val="24"/>
        </w:rPr>
        <w:t xml:space="preserve"> Professionals responding to domestic abuse (including healthcare professionals, police, </w:t>
      </w:r>
      <w:proofErr w:type="gramStart"/>
      <w:r w:rsidRPr="00CB00D3">
        <w:rPr>
          <w:rFonts w:eastAsia="Open Sans"/>
          <w:b/>
          <w:bCs/>
          <w:sz w:val="24"/>
          <w:szCs w:val="24"/>
        </w:rPr>
        <w:t>legal</w:t>
      </w:r>
      <w:proofErr w:type="gramEnd"/>
      <w:r w:rsidRPr="00CB00D3">
        <w:rPr>
          <w:rFonts w:eastAsia="Open Sans"/>
          <w:b/>
          <w:bCs/>
          <w:sz w:val="24"/>
          <w:szCs w:val="24"/>
        </w:rPr>
        <w:t xml:space="preserve"> professionals) need specialist domestic abuse training that strengthens their understanding of perpetrator tactics in </w:t>
      </w:r>
      <w:proofErr w:type="spellStart"/>
      <w:r w:rsidRPr="00CB00D3">
        <w:rPr>
          <w:rFonts w:eastAsia="Open Sans"/>
          <w:b/>
          <w:bCs/>
          <w:sz w:val="24"/>
          <w:szCs w:val="24"/>
        </w:rPr>
        <w:t>weaponising</w:t>
      </w:r>
      <w:proofErr w:type="spellEnd"/>
      <w:r w:rsidRPr="00CB00D3">
        <w:rPr>
          <w:rFonts w:eastAsia="Open Sans"/>
          <w:b/>
          <w:bCs/>
          <w:sz w:val="24"/>
          <w:szCs w:val="24"/>
        </w:rPr>
        <w:t xml:space="preserve"> mental ill health. </w:t>
      </w:r>
    </w:p>
    <w:p w14:paraId="3BBC5E80" w14:textId="77777777" w:rsidR="009027FB" w:rsidRPr="00CB00D3" w:rsidRDefault="009027FB" w:rsidP="00F9230D">
      <w:pPr>
        <w:spacing w:line="360" w:lineRule="auto"/>
        <w:rPr>
          <w:rFonts w:eastAsia="Open Sans"/>
          <w:sz w:val="24"/>
          <w:szCs w:val="24"/>
        </w:rPr>
      </w:pPr>
      <w:r w:rsidRPr="00CB00D3">
        <w:rPr>
          <w:rFonts w:eastAsia="Open Sans"/>
          <w:sz w:val="24"/>
          <w:szCs w:val="24"/>
        </w:rPr>
        <w:t xml:space="preserve">Improving professionals’ knowledge, awareness and confidence around supporting survivors of domestic abuse must include strengthening their understanding of the strategies of perpetrators, who may </w:t>
      </w:r>
      <w:proofErr w:type="spellStart"/>
      <w:r w:rsidRPr="00CB00D3">
        <w:rPr>
          <w:rFonts w:eastAsia="Open Sans"/>
          <w:sz w:val="24"/>
          <w:szCs w:val="24"/>
        </w:rPr>
        <w:t>weaponise</w:t>
      </w:r>
      <w:proofErr w:type="spellEnd"/>
      <w:r w:rsidRPr="00CB00D3">
        <w:rPr>
          <w:rFonts w:eastAsia="Open Sans"/>
          <w:sz w:val="24"/>
          <w:szCs w:val="24"/>
        </w:rPr>
        <w:t xml:space="preserve"> psychological distress as part of their coercive and controlling behaviour. As the qualitative studies focusing on survivors’ perspectives discussed above demonstrate, many survivors live in fear of disclosing the mental health challenges they are facing, in case they themselves are blamed or judged. Survivors are also fear that perpetrators (as well as, in some cases, professionals), will use their mental ill health as a reason to criticise survivors’ </w:t>
      </w:r>
      <w:r w:rsidRPr="00CB00D3">
        <w:rPr>
          <w:rFonts w:eastAsia="Open Sans"/>
          <w:sz w:val="24"/>
          <w:szCs w:val="24"/>
        </w:rPr>
        <w:lastRenderedPageBreak/>
        <w:t>parenting abilities and even to remove their children.</w:t>
      </w:r>
      <w:r w:rsidRPr="00CB00D3">
        <w:rPr>
          <w:rFonts w:eastAsia="Open Sans"/>
          <w:sz w:val="24"/>
          <w:szCs w:val="24"/>
          <w:vertAlign w:val="superscript"/>
        </w:rPr>
        <w:footnoteReference w:id="23"/>
      </w:r>
      <w:r w:rsidRPr="00CB00D3">
        <w:rPr>
          <w:rFonts w:eastAsia="Open Sans"/>
          <w:sz w:val="24"/>
          <w:szCs w:val="24"/>
        </w:rPr>
        <w:t xml:space="preserve"> The distress and trauma caused by domestic abuse must never be used as a weapon against survivors. It is important that health services have policies on how to engage with perpetrators that are informed by the work of the charity Respect.</w:t>
      </w:r>
      <w:r w:rsidRPr="00CB00D3">
        <w:rPr>
          <w:rFonts w:eastAsia="Open Sans"/>
          <w:sz w:val="24"/>
          <w:szCs w:val="24"/>
          <w:vertAlign w:val="superscript"/>
        </w:rPr>
        <w:footnoteReference w:id="24"/>
      </w:r>
      <w:r w:rsidRPr="00CB00D3">
        <w:rPr>
          <w:rFonts w:eastAsia="Open Sans"/>
          <w:sz w:val="24"/>
          <w:szCs w:val="24"/>
        </w:rPr>
        <w:t xml:space="preserve"> As well as being able to call out and avoid victim-blaming attitudes, professionals, including police (for example, through the Domestic Abuse Matters training), the judiciary and other statutory services need to be equipped through specialist training with the tools to recognise and challenge perpetrators’ behaviours around </w:t>
      </w:r>
      <w:proofErr w:type="spellStart"/>
      <w:r w:rsidRPr="00CB00D3">
        <w:rPr>
          <w:rFonts w:eastAsia="Open Sans"/>
          <w:sz w:val="24"/>
          <w:szCs w:val="24"/>
        </w:rPr>
        <w:t>weaponisation</w:t>
      </w:r>
      <w:proofErr w:type="spellEnd"/>
      <w:r w:rsidRPr="00CB00D3">
        <w:rPr>
          <w:rFonts w:eastAsia="Open Sans"/>
          <w:sz w:val="24"/>
          <w:szCs w:val="24"/>
        </w:rPr>
        <w:t xml:space="preserve">, so that survivors are listened to and believed, and receive the right response first time. </w:t>
      </w:r>
    </w:p>
    <w:p w14:paraId="6C155321" w14:textId="77777777" w:rsidR="00BA019C" w:rsidRPr="00CB00D3" w:rsidRDefault="00BA019C" w:rsidP="00F9230D">
      <w:pPr>
        <w:spacing w:line="360" w:lineRule="auto"/>
        <w:rPr>
          <w:sz w:val="24"/>
          <w:szCs w:val="24"/>
        </w:rPr>
      </w:pPr>
    </w:p>
    <w:p w14:paraId="2E96BB8E" w14:textId="3B8B5A55" w:rsidR="79BB3F03" w:rsidRPr="00CB00D3" w:rsidRDefault="79BB3F03" w:rsidP="00F9230D">
      <w:pPr>
        <w:spacing w:line="360" w:lineRule="auto"/>
        <w:rPr>
          <w:sz w:val="24"/>
          <w:szCs w:val="24"/>
        </w:rPr>
      </w:pPr>
      <w:r w:rsidRPr="00CB00D3">
        <w:rPr>
          <w:sz w:val="24"/>
          <w:szCs w:val="24"/>
        </w:rPr>
        <w:br w:type="page"/>
      </w:r>
    </w:p>
    <w:p w14:paraId="7973BC8D" w14:textId="23CFB47A" w:rsidR="29ED88A1" w:rsidRPr="00CB00D3" w:rsidRDefault="29ED88A1" w:rsidP="00F9230D">
      <w:pPr>
        <w:pStyle w:val="Heading1"/>
        <w:spacing w:line="360" w:lineRule="auto"/>
        <w:rPr>
          <w:rFonts w:eastAsia="Open Sans"/>
          <w:noProof w:val="0"/>
          <w:color w:val="B6006C" w:themeColor="accent1"/>
          <w:sz w:val="24"/>
          <w:szCs w:val="24"/>
        </w:rPr>
      </w:pPr>
      <w:bookmarkStart w:id="117" w:name="_Toc85079746"/>
      <w:bookmarkStart w:id="118" w:name="_Toc85547660"/>
      <w:bookmarkStart w:id="119" w:name="_Toc88658080"/>
      <w:r w:rsidRPr="00CB00D3">
        <w:rPr>
          <w:rFonts w:eastAsia="Open Sans"/>
          <w:noProof w:val="0"/>
          <w:color w:val="B6006C" w:themeColor="accent1"/>
          <w:sz w:val="24"/>
          <w:szCs w:val="24"/>
        </w:rPr>
        <w:lastRenderedPageBreak/>
        <w:t>References</w:t>
      </w:r>
      <w:bookmarkEnd w:id="117"/>
      <w:bookmarkEnd w:id="118"/>
      <w:bookmarkEnd w:id="119"/>
    </w:p>
    <w:p w14:paraId="324E6308" w14:textId="05240730" w:rsidR="005377A2" w:rsidRPr="00CB00D3" w:rsidRDefault="005377A2" w:rsidP="00F9230D">
      <w:pPr>
        <w:spacing w:line="360" w:lineRule="auto"/>
        <w:rPr>
          <w:i/>
          <w:sz w:val="24"/>
          <w:szCs w:val="24"/>
          <w:lang w:eastAsia="en-GB"/>
        </w:rPr>
      </w:pPr>
      <w:r w:rsidRPr="00CB00D3">
        <w:rPr>
          <w:i/>
          <w:sz w:val="24"/>
          <w:szCs w:val="24"/>
          <w:lang w:eastAsia="en-GB"/>
        </w:rPr>
        <w:t>* = part of the literature identified by the search terms set out in the methodology section</w:t>
      </w:r>
    </w:p>
    <w:p w14:paraId="02B02EFD" w14:textId="53359C54" w:rsidR="00BA019C" w:rsidRPr="00CB00D3" w:rsidRDefault="00BA019C" w:rsidP="00F9230D">
      <w:pPr>
        <w:spacing w:line="360" w:lineRule="auto"/>
        <w:rPr>
          <w:rFonts w:eastAsia="Open Sans"/>
          <w:sz w:val="24"/>
          <w:szCs w:val="24"/>
        </w:rPr>
      </w:pPr>
      <w:r w:rsidRPr="00CB00D3">
        <w:rPr>
          <w:rFonts w:eastAsia="Open Sans"/>
          <w:sz w:val="24"/>
          <w:szCs w:val="24"/>
        </w:rPr>
        <w:t>*</w:t>
      </w:r>
      <w:r w:rsidR="00A75269" w:rsidRPr="00CB00D3">
        <w:rPr>
          <w:rFonts w:eastAsia="Open Sans"/>
          <w:sz w:val="24"/>
          <w:szCs w:val="24"/>
        </w:rPr>
        <w:t>Abbott, M., Woodhouse, T. and</w:t>
      </w:r>
      <w:r w:rsidRPr="00CB00D3">
        <w:rPr>
          <w:rFonts w:eastAsia="Open Sans"/>
          <w:sz w:val="24"/>
          <w:szCs w:val="24"/>
        </w:rPr>
        <w:t xml:space="preserve"> Hunter-Whitehouse, I. (2020) </w:t>
      </w:r>
      <w:r w:rsidRPr="00CB00D3">
        <w:rPr>
          <w:rFonts w:eastAsia="Open Sans"/>
          <w:i/>
          <w:sz w:val="24"/>
          <w:szCs w:val="24"/>
        </w:rPr>
        <w:t>Highlighting the relationship between domestic abuse and suicide, presentation of research findings</w:t>
      </w:r>
      <w:r w:rsidR="0090708C" w:rsidRPr="00CB00D3">
        <w:rPr>
          <w:rFonts w:eastAsia="Open Sans"/>
          <w:i/>
          <w:sz w:val="24"/>
          <w:szCs w:val="24"/>
        </w:rPr>
        <w:t>.</w:t>
      </w:r>
      <w:r w:rsidRPr="00CB00D3">
        <w:rPr>
          <w:rFonts w:eastAsia="Open Sans"/>
          <w:sz w:val="24"/>
          <w:szCs w:val="24"/>
        </w:rPr>
        <w:t xml:space="preserve"> </w:t>
      </w:r>
      <w:hyperlink r:id="rId16">
        <w:r w:rsidR="0090708C" w:rsidRPr="00CB00D3">
          <w:rPr>
            <w:rStyle w:val="Hyperlink"/>
            <w:rFonts w:eastAsia="Open Sans"/>
            <w:sz w:val="24"/>
            <w:szCs w:val="24"/>
          </w:rPr>
          <w:t>P</w:t>
        </w:r>
        <w:r w:rsidRPr="00CB00D3">
          <w:rPr>
            <w:rStyle w:val="Hyperlink"/>
            <w:rFonts w:eastAsia="Open Sans"/>
            <w:sz w:val="24"/>
            <w:szCs w:val="24"/>
          </w:rPr>
          <w:t>ublished online</w:t>
        </w:r>
      </w:hyperlink>
    </w:p>
    <w:p w14:paraId="52346A71" w14:textId="7D8B86C4" w:rsidR="00742A91" w:rsidRPr="00CB00D3" w:rsidRDefault="006569C8" w:rsidP="00F9230D">
      <w:pPr>
        <w:spacing w:line="360" w:lineRule="auto"/>
        <w:rPr>
          <w:sz w:val="24"/>
          <w:szCs w:val="24"/>
          <w:lang w:eastAsia="en-GB"/>
        </w:rPr>
      </w:pPr>
      <w:r w:rsidRPr="00CB00D3">
        <w:rPr>
          <w:sz w:val="24"/>
          <w:szCs w:val="24"/>
          <w:lang w:eastAsia="en-GB"/>
        </w:rPr>
        <w:t>*A</w:t>
      </w:r>
      <w:r w:rsidR="003B05FB" w:rsidRPr="00CB00D3">
        <w:rPr>
          <w:sz w:val="24"/>
          <w:szCs w:val="24"/>
          <w:lang w:eastAsia="en-GB"/>
        </w:rPr>
        <w:t>brahams, H. (2007)</w:t>
      </w:r>
      <w:r w:rsidRPr="00CB00D3">
        <w:rPr>
          <w:sz w:val="24"/>
          <w:szCs w:val="24"/>
          <w:lang w:eastAsia="en-GB"/>
        </w:rPr>
        <w:t xml:space="preserve"> </w:t>
      </w:r>
      <w:r w:rsidRPr="00CB00D3">
        <w:rPr>
          <w:i/>
          <w:sz w:val="24"/>
          <w:szCs w:val="24"/>
          <w:lang w:eastAsia="en-GB"/>
        </w:rPr>
        <w:t>Supporting Women after Domestic Violence: Loss, Trauma and Recovery</w:t>
      </w:r>
      <w:r w:rsidR="0090708C" w:rsidRPr="00CB00D3">
        <w:rPr>
          <w:i/>
          <w:sz w:val="24"/>
          <w:szCs w:val="24"/>
          <w:lang w:eastAsia="en-GB"/>
        </w:rPr>
        <w:t>.</w:t>
      </w:r>
      <w:r w:rsidRPr="00CB00D3">
        <w:rPr>
          <w:sz w:val="24"/>
          <w:szCs w:val="24"/>
          <w:lang w:eastAsia="en-GB"/>
        </w:rPr>
        <w:t xml:space="preserve"> London: Jessica Kingsley Publishers</w:t>
      </w:r>
    </w:p>
    <w:p w14:paraId="511E23BD" w14:textId="1288FA6A" w:rsidR="29ED88A1" w:rsidRPr="00CB00D3" w:rsidRDefault="00A2381A" w:rsidP="00F9230D">
      <w:pPr>
        <w:spacing w:line="360" w:lineRule="auto"/>
        <w:rPr>
          <w:rFonts w:eastAsia="Open Sans"/>
          <w:sz w:val="24"/>
          <w:szCs w:val="24"/>
        </w:rPr>
      </w:pPr>
      <w:r w:rsidRPr="00CB00D3">
        <w:rPr>
          <w:rFonts w:eastAsia="Open Sans"/>
          <w:sz w:val="24"/>
          <w:szCs w:val="24"/>
        </w:rPr>
        <w:t>*</w:t>
      </w:r>
      <w:r w:rsidR="00541724" w:rsidRPr="00CB00D3">
        <w:rPr>
          <w:rFonts w:eastAsia="Open Sans"/>
          <w:sz w:val="24"/>
          <w:szCs w:val="24"/>
        </w:rPr>
        <w:t>Agenda</w:t>
      </w:r>
      <w:r w:rsidR="00AF4576" w:rsidRPr="00CB00D3">
        <w:rPr>
          <w:rFonts w:eastAsia="Open Sans"/>
          <w:sz w:val="24"/>
          <w:szCs w:val="24"/>
        </w:rPr>
        <w:t>.</w:t>
      </w:r>
      <w:r w:rsidR="00541724" w:rsidRPr="00CB00D3">
        <w:rPr>
          <w:rFonts w:eastAsia="Open Sans"/>
          <w:sz w:val="24"/>
          <w:szCs w:val="24"/>
        </w:rPr>
        <w:t xml:space="preserve"> (2018)</w:t>
      </w:r>
      <w:r w:rsidR="29ED88A1" w:rsidRPr="00CB00D3">
        <w:rPr>
          <w:rFonts w:eastAsia="Open Sans"/>
          <w:sz w:val="24"/>
          <w:szCs w:val="24"/>
        </w:rPr>
        <w:t xml:space="preserve"> </w:t>
      </w:r>
      <w:r w:rsidR="29ED88A1" w:rsidRPr="00CB00D3">
        <w:rPr>
          <w:rFonts w:eastAsia="Open Sans"/>
          <w:i/>
          <w:sz w:val="24"/>
          <w:szCs w:val="24"/>
        </w:rPr>
        <w:t xml:space="preserve">Women in crisis: How women and girls are being failed by the Mental Health Act. </w:t>
      </w:r>
      <w:r w:rsidR="29ED88A1" w:rsidRPr="00CB00D3">
        <w:rPr>
          <w:rFonts w:eastAsia="Open Sans"/>
          <w:sz w:val="24"/>
          <w:szCs w:val="24"/>
        </w:rPr>
        <w:t xml:space="preserve">Published </w:t>
      </w:r>
      <w:hyperlink r:id="rId17" w:history="1">
        <w:r w:rsidR="29ED88A1" w:rsidRPr="00CB00D3">
          <w:rPr>
            <w:rStyle w:val="Hyperlink"/>
            <w:rFonts w:eastAsia="Open Sans"/>
            <w:sz w:val="24"/>
            <w:szCs w:val="24"/>
          </w:rPr>
          <w:t>online</w:t>
        </w:r>
      </w:hyperlink>
      <w:r w:rsidR="29ED88A1" w:rsidRPr="00CB00D3">
        <w:rPr>
          <w:rFonts w:eastAsia="Open Sans"/>
          <w:sz w:val="24"/>
          <w:szCs w:val="24"/>
        </w:rPr>
        <w:t>: Agenda</w:t>
      </w:r>
    </w:p>
    <w:p w14:paraId="640DD389" w14:textId="332E4FDB" w:rsidR="18D045C9" w:rsidRPr="00CB00D3" w:rsidRDefault="00A2381A" w:rsidP="00F9230D">
      <w:pPr>
        <w:spacing w:line="360" w:lineRule="auto"/>
        <w:rPr>
          <w:rFonts w:eastAsia="Open Sans"/>
          <w:sz w:val="24"/>
          <w:szCs w:val="24"/>
        </w:rPr>
      </w:pPr>
      <w:r w:rsidRPr="00CB00D3">
        <w:rPr>
          <w:rFonts w:eastAsia="Open Sans"/>
          <w:sz w:val="24"/>
          <w:szCs w:val="24"/>
        </w:rPr>
        <w:t>*</w:t>
      </w:r>
      <w:r w:rsidR="00541724" w:rsidRPr="00CB00D3">
        <w:rPr>
          <w:rFonts w:eastAsia="Open Sans"/>
          <w:sz w:val="24"/>
          <w:szCs w:val="24"/>
        </w:rPr>
        <w:t>Agenda</w:t>
      </w:r>
      <w:r w:rsidR="00AF4576" w:rsidRPr="00CB00D3">
        <w:rPr>
          <w:rFonts w:eastAsia="Open Sans"/>
          <w:sz w:val="24"/>
          <w:szCs w:val="24"/>
        </w:rPr>
        <w:t>.</w:t>
      </w:r>
      <w:r w:rsidR="00541724" w:rsidRPr="00CB00D3">
        <w:rPr>
          <w:rFonts w:eastAsia="Open Sans"/>
          <w:sz w:val="24"/>
          <w:szCs w:val="24"/>
        </w:rPr>
        <w:t xml:space="preserve"> (2019)</w:t>
      </w:r>
      <w:r w:rsidR="18D045C9" w:rsidRPr="00CB00D3">
        <w:rPr>
          <w:rFonts w:eastAsia="Open Sans"/>
          <w:sz w:val="24"/>
          <w:szCs w:val="24"/>
        </w:rPr>
        <w:t xml:space="preserve"> </w:t>
      </w:r>
      <w:r w:rsidR="18D045C9" w:rsidRPr="00CB00D3">
        <w:rPr>
          <w:rFonts w:eastAsia="Open Sans"/>
          <w:i/>
          <w:sz w:val="24"/>
          <w:szCs w:val="24"/>
        </w:rPr>
        <w:t xml:space="preserve">Ask and take action: Why public services must ask about domestic abuse. </w:t>
      </w:r>
      <w:r w:rsidR="18D045C9" w:rsidRPr="00CB00D3">
        <w:rPr>
          <w:rFonts w:eastAsia="Open Sans"/>
          <w:sz w:val="24"/>
          <w:szCs w:val="24"/>
        </w:rPr>
        <w:t xml:space="preserve">Published </w:t>
      </w:r>
      <w:hyperlink r:id="rId18" w:history="1">
        <w:r w:rsidR="18D045C9" w:rsidRPr="00CB00D3">
          <w:rPr>
            <w:rStyle w:val="Hyperlink"/>
            <w:rFonts w:eastAsia="Open Sans"/>
            <w:sz w:val="24"/>
            <w:szCs w:val="24"/>
          </w:rPr>
          <w:t>online</w:t>
        </w:r>
      </w:hyperlink>
      <w:r w:rsidR="18D045C9" w:rsidRPr="00CB00D3">
        <w:rPr>
          <w:rFonts w:eastAsia="Open Sans"/>
          <w:sz w:val="24"/>
          <w:szCs w:val="24"/>
        </w:rPr>
        <w:t>: Agenda</w:t>
      </w:r>
    </w:p>
    <w:p w14:paraId="76D99E6F" w14:textId="545A6B7A" w:rsidR="29ED88A1" w:rsidRPr="00CB00D3" w:rsidRDefault="00541724" w:rsidP="00F9230D">
      <w:pPr>
        <w:spacing w:line="360" w:lineRule="auto"/>
        <w:rPr>
          <w:rFonts w:eastAsia="Open Sans"/>
          <w:sz w:val="24"/>
          <w:szCs w:val="24"/>
        </w:rPr>
      </w:pPr>
      <w:r w:rsidRPr="00CB00D3">
        <w:rPr>
          <w:rFonts w:eastAsia="Open Sans"/>
          <w:sz w:val="24"/>
          <w:szCs w:val="24"/>
        </w:rPr>
        <w:t>Agenda</w:t>
      </w:r>
      <w:r w:rsidR="00AF4576" w:rsidRPr="00CB00D3">
        <w:rPr>
          <w:rFonts w:eastAsia="Open Sans"/>
          <w:sz w:val="24"/>
          <w:szCs w:val="24"/>
        </w:rPr>
        <w:t>.</w:t>
      </w:r>
      <w:r w:rsidRPr="00CB00D3">
        <w:rPr>
          <w:rFonts w:eastAsia="Open Sans"/>
          <w:sz w:val="24"/>
          <w:szCs w:val="24"/>
        </w:rPr>
        <w:t xml:space="preserve"> (2021)</w:t>
      </w:r>
      <w:r w:rsidR="47A9591A" w:rsidRPr="00CB00D3">
        <w:rPr>
          <w:rFonts w:eastAsia="Open Sans"/>
          <w:sz w:val="24"/>
          <w:szCs w:val="24"/>
        </w:rPr>
        <w:t xml:space="preserve"> </w:t>
      </w:r>
      <w:r w:rsidR="47A9591A" w:rsidRPr="00CB00D3">
        <w:rPr>
          <w:rFonts w:eastAsia="Open Sans"/>
          <w:i/>
          <w:sz w:val="24"/>
          <w:szCs w:val="24"/>
        </w:rPr>
        <w:t>Voices from lockdown: One year on, a way forward for women and girls</w:t>
      </w:r>
      <w:r w:rsidR="47A9591A" w:rsidRPr="00CB00D3">
        <w:rPr>
          <w:rFonts w:eastAsia="Open Sans"/>
          <w:sz w:val="24"/>
          <w:szCs w:val="24"/>
        </w:rPr>
        <w:t xml:space="preserve">. Published </w:t>
      </w:r>
      <w:hyperlink r:id="rId19" w:history="1">
        <w:r w:rsidR="47A9591A" w:rsidRPr="00CB00D3">
          <w:rPr>
            <w:rStyle w:val="Hyperlink"/>
            <w:rFonts w:eastAsia="Open Sans"/>
            <w:sz w:val="24"/>
            <w:szCs w:val="24"/>
          </w:rPr>
          <w:t>online</w:t>
        </w:r>
      </w:hyperlink>
      <w:r w:rsidR="47A9591A" w:rsidRPr="00CB00D3">
        <w:rPr>
          <w:rFonts w:eastAsia="Open Sans"/>
          <w:sz w:val="24"/>
          <w:szCs w:val="24"/>
        </w:rPr>
        <w:t>: Agenda</w:t>
      </w:r>
    </w:p>
    <w:p w14:paraId="446A3089" w14:textId="6DB147BD" w:rsidR="29ED88A1" w:rsidRPr="00CB00D3" w:rsidRDefault="00A2381A" w:rsidP="00F9230D">
      <w:pPr>
        <w:spacing w:line="360" w:lineRule="auto"/>
        <w:rPr>
          <w:rFonts w:eastAsia="Open Sans"/>
          <w:sz w:val="24"/>
          <w:szCs w:val="24"/>
        </w:rPr>
      </w:pPr>
      <w:r w:rsidRPr="00CB00D3">
        <w:rPr>
          <w:rFonts w:eastAsia="Open Sans"/>
          <w:sz w:val="24"/>
          <w:szCs w:val="24"/>
        </w:rPr>
        <w:t>*</w:t>
      </w:r>
      <w:r w:rsidR="29ED88A1" w:rsidRPr="00CB00D3">
        <w:rPr>
          <w:rFonts w:eastAsia="Open Sans"/>
          <w:sz w:val="24"/>
          <w:szCs w:val="24"/>
        </w:rPr>
        <w:t xml:space="preserve">Aitken, R. and Munroe, V. (2018) </w:t>
      </w:r>
      <w:r w:rsidR="29ED88A1" w:rsidRPr="00CB00D3">
        <w:rPr>
          <w:rFonts w:eastAsia="Open Sans"/>
          <w:i/>
          <w:sz w:val="24"/>
          <w:szCs w:val="24"/>
        </w:rPr>
        <w:t>Domestic abuse and suicide: Exploring the links with Refuge's client base and work force.</w:t>
      </w:r>
      <w:r w:rsidR="29ED88A1" w:rsidRPr="00CB00D3">
        <w:rPr>
          <w:rFonts w:eastAsia="Open Sans"/>
          <w:sz w:val="24"/>
          <w:szCs w:val="24"/>
        </w:rPr>
        <w:t xml:space="preserve"> Published </w:t>
      </w:r>
      <w:hyperlink r:id="rId20" w:history="1">
        <w:r w:rsidR="29ED88A1" w:rsidRPr="00CB00D3">
          <w:rPr>
            <w:rStyle w:val="Hyperlink"/>
            <w:rFonts w:eastAsia="Open Sans"/>
            <w:sz w:val="24"/>
            <w:szCs w:val="24"/>
          </w:rPr>
          <w:t>online</w:t>
        </w:r>
      </w:hyperlink>
      <w:r w:rsidR="29ED88A1" w:rsidRPr="00CB00D3">
        <w:rPr>
          <w:rFonts w:eastAsia="Open Sans"/>
          <w:sz w:val="24"/>
          <w:szCs w:val="24"/>
        </w:rPr>
        <w:t>: Refuge and Warwick Law School</w:t>
      </w:r>
    </w:p>
    <w:p w14:paraId="150CAD78" w14:textId="24444EF0" w:rsidR="29ED88A1" w:rsidRPr="00CB00D3" w:rsidRDefault="00A2381A" w:rsidP="00F9230D">
      <w:pPr>
        <w:spacing w:line="360" w:lineRule="auto"/>
        <w:rPr>
          <w:rFonts w:eastAsia="Open Sans"/>
          <w:sz w:val="24"/>
          <w:szCs w:val="24"/>
        </w:rPr>
      </w:pPr>
      <w:r w:rsidRPr="00CB00D3">
        <w:rPr>
          <w:rFonts w:eastAsia="Open Sans"/>
          <w:sz w:val="24"/>
          <w:szCs w:val="24"/>
        </w:rPr>
        <w:t>*</w:t>
      </w:r>
      <w:r w:rsidR="00837867" w:rsidRPr="00CB00D3">
        <w:rPr>
          <w:rFonts w:eastAsia="Open Sans"/>
          <w:sz w:val="24"/>
          <w:szCs w:val="24"/>
        </w:rPr>
        <w:t>Against Violence &amp; Abuse (</w:t>
      </w:r>
      <w:r w:rsidR="47A9591A" w:rsidRPr="00CB00D3">
        <w:rPr>
          <w:rFonts w:eastAsia="Open Sans"/>
          <w:sz w:val="24"/>
          <w:szCs w:val="24"/>
        </w:rPr>
        <w:t>AVA</w:t>
      </w:r>
      <w:r w:rsidR="00837867" w:rsidRPr="00CB00D3">
        <w:rPr>
          <w:rFonts w:eastAsia="Open Sans"/>
          <w:sz w:val="24"/>
          <w:szCs w:val="24"/>
        </w:rPr>
        <w:t>)</w:t>
      </w:r>
      <w:r w:rsidR="47A9591A" w:rsidRPr="00CB00D3">
        <w:rPr>
          <w:rFonts w:eastAsia="Open Sans"/>
          <w:sz w:val="24"/>
          <w:szCs w:val="24"/>
        </w:rPr>
        <w:t xml:space="preserve"> and Solace Women's Aid </w:t>
      </w:r>
      <w:r w:rsidR="00112C6E" w:rsidRPr="00CB00D3">
        <w:rPr>
          <w:rFonts w:eastAsia="Open Sans"/>
          <w:sz w:val="24"/>
          <w:szCs w:val="24"/>
        </w:rPr>
        <w:t>(SWA)</w:t>
      </w:r>
      <w:r w:rsidR="00AF4576" w:rsidRPr="00CB00D3">
        <w:rPr>
          <w:rFonts w:eastAsia="Open Sans"/>
          <w:sz w:val="24"/>
          <w:szCs w:val="24"/>
        </w:rPr>
        <w:t>.</w:t>
      </w:r>
      <w:r w:rsidR="00112C6E" w:rsidRPr="00CB00D3">
        <w:rPr>
          <w:rFonts w:eastAsia="Open Sans"/>
          <w:sz w:val="24"/>
          <w:szCs w:val="24"/>
        </w:rPr>
        <w:t xml:space="preserve"> </w:t>
      </w:r>
      <w:r w:rsidR="00541724" w:rsidRPr="00CB00D3">
        <w:rPr>
          <w:rFonts w:eastAsia="Open Sans"/>
          <w:sz w:val="24"/>
          <w:szCs w:val="24"/>
        </w:rPr>
        <w:t>(2017)</w:t>
      </w:r>
      <w:r w:rsidR="47A9591A" w:rsidRPr="00CB00D3">
        <w:rPr>
          <w:rFonts w:eastAsia="Open Sans"/>
          <w:sz w:val="24"/>
          <w:szCs w:val="24"/>
        </w:rPr>
        <w:t xml:space="preserve"> </w:t>
      </w:r>
      <w:r w:rsidR="47A9591A" w:rsidRPr="00CB00D3">
        <w:rPr>
          <w:rFonts w:eastAsia="Open Sans"/>
          <w:i/>
          <w:sz w:val="24"/>
          <w:szCs w:val="24"/>
        </w:rPr>
        <w:t xml:space="preserve">Peace of mind: An evaluation of the refuge access for all project. </w:t>
      </w:r>
      <w:r w:rsidR="5C4719C6" w:rsidRPr="00CB00D3">
        <w:rPr>
          <w:rFonts w:eastAsia="Open Sans"/>
          <w:sz w:val="24"/>
          <w:szCs w:val="24"/>
        </w:rPr>
        <w:t xml:space="preserve">Published </w:t>
      </w:r>
      <w:hyperlink r:id="rId21" w:history="1">
        <w:r w:rsidR="5C4719C6" w:rsidRPr="00CB00D3">
          <w:rPr>
            <w:rStyle w:val="Hyperlink"/>
            <w:rFonts w:eastAsia="Open Sans"/>
            <w:sz w:val="24"/>
            <w:szCs w:val="24"/>
          </w:rPr>
          <w:t>online</w:t>
        </w:r>
      </w:hyperlink>
      <w:r w:rsidR="5C4719C6" w:rsidRPr="00CB00D3">
        <w:rPr>
          <w:rFonts w:eastAsia="Open Sans"/>
          <w:sz w:val="24"/>
          <w:szCs w:val="24"/>
        </w:rPr>
        <w:t xml:space="preserve">: </w:t>
      </w:r>
      <w:r w:rsidR="47A9591A" w:rsidRPr="00CB00D3">
        <w:rPr>
          <w:rFonts w:eastAsia="Open Sans"/>
          <w:sz w:val="24"/>
          <w:szCs w:val="24"/>
        </w:rPr>
        <w:t>AVA and Solace Women's Aid</w:t>
      </w:r>
    </w:p>
    <w:p w14:paraId="42F2F33D" w14:textId="23D97A74" w:rsidR="29ED88A1" w:rsidRPr="00CB00D3" w:rsidRDefault="00A2381A" w:rsidP="00F9230D">
      <w:pPr>
        <w:spacing w:line="360" w:lineRule="auto"/>
        <w:rPr>
          <w:rFonts w:eastAsia="Open Sans"/>
          <w:sz w:val="24"/>
          <w:szCs w:val="24"/>
        </w:rPr>
      </w:pPr>
      <w:r w:rsidRPr="00CB00D3">
        <w:rPr>
          <w:rFonts w:eastAsia="Open Sans"/>
          <w:sz w:val="24"/>
          <w:szCs w:val="24"/>
        </w:rPr>
        <w:t>*</w:t>
      </w:r>
      <w:r w:rsidR="47A9591A" w:rsidRPr="00CB00D3">
        <w:rPr>
          <w:rFonts w:eastAsia="Open Sans"/>
          <w:sz w:val="24"/>
          <w:szCs w:val="24"/>
        </w:rPr>
        <w:t>Bachmann, C. and Gooch, B. (2</w:t>
      </w:r>
      <w:r w:rsidR="00541724" w:rsidRPr="00CB00D3">
        <w:rPr>
          <w:rFonts w:eastAsia="Open Sans"/>
          <w:sz w:val="24"/>
          <w:szCs w:val="24"/>
        </w:rPr>
        <w:t>018</w:t>
      </w:r>
      <w:r w:rsidR="00AF4576" w:rsidRPr="00CB00D3">
        <w:rPr>
          <w:rFonts w:eastAsia="Open Sans"/>
          <w:sz w:val="24"/>
          <w:szCs w:val="24"/>
        </w:rPr>
        <w:t>)</w:t>
      </w:r>
      <w:r w:rsidR="47A9591A" w:rsidRPr="00CB00D3">
        <w:rPr>
          <w:rFonts w:eastAsia="Open Sans"/>
          <w:sz w:val="24"/>
          <w:szCs w:val="24"/>
        </w:rPr>
        <w:t xml:space="preserve"> </w:t>
      </w:r>
      <w:r w:rsidR="04926BE6" w:rsidRPr="00CB00D3">
        <w:rPr>
          <w:rFonts w:eastAsia="Open Sans"/>
          <w:i/>
          <w:sz w:val="24"/>
          <w:szCs w:val="24"/>
        </w:rPr>
        <w:t>LGBTQ+</w:t>
      </w:r>
      <w:r w:rsidR="47A9591A" w:rsidRPr="00CB00D3">
        <w:rPr>
          <w:rFonts w:eastAsia="Open Sans"/>
          <w:i/>
          <w:sz w:val="24"/>
          <w:szCs w:val="24"/>
        </w:rPr>
        <w:t xml:space="preserve"> in Britain: Health Report.</w:t>
      </w:r>
      <w:r w:rsidR="47A9591A" w:rsidRPr="00CB00D3">
        <w:rPr>
          <w:rFonts w:eastAsia="Open Sans"/>
          <w:sz w:val="24"/>
          <w:szCs w:val="24"/>
        </w:rPr>
        <w:t xml:space="preserve"> </w:t>
      </w:r>
      <w:r w:rsidR="038D393B" w:rsidRPr="00CB00D3">
        <w:rPr>
          <w:rFonts w:eastAsia="Open Sans"/>
          <w:sz w:val="24"/>
          <w:szCs w:val="24"/>
        </w:rPr>
        <w:t xml:space="preserve">Published </w:t>
      </w:r>
      <w:hyperlink r:id="rId22">
        <w:r w:rsidR="038D393B" w:rsidRPr="00CB00D3">
          <w:rPr>
            <w:rStyle w:val="Hyperlink"/>
            <w:rFonts w:eastAsia="Open Sans"/>
            <w:sz w:val="24"/>
            <w:szCs w:val="24"/>
          </w:rPr>
          <w:t>online</w:t>
        </w:r>
      </w:hyperlink>
      <w:r w:rsidR="47A9591A" w:rsidRPr="00CB00D3">
        <w:rPr>
          <w:rFonts w:eastAsia="Open Sans"/>
          <w:sz w:val="24"/>
          <w:szCs w:val="24"/>
        </w:rPr>
        <w:t>: Stonewall</w:t>
      </w:r>
    </w:p>
    <w:p w14:paraId="4B5B280C" w14:textId="6D37367C" w:rsidR="29ED88A1" w:rsidRPr="00CB00D3" w:rsidRDefault="00A2381A" w:rsidP="00F9230D">
      <w:pPr>
        <w:spacing w:line="360" w:lineRule="auto"/>
        <w:rPr>
          <w:rFonts w:eastAsia="Open Sans"/>
          <w:sz w:val="24"/>
          <w:szCs w:val="24"/>
        </w:rPr>
      </w:pPr>
      <w:r w:rsidRPr="00CB00D3">
        <w:rPr>
          <w:rFonts w:eastAsia="Open Sans"/>
          <w:sz w:val="24"/>
          <w:szCs w:val="24"/>
        </w:rPr>
        <w:lastRenderedPageBreak/>
        <w:t>*</w:t>
      </w:r>
      <w:r w:rsidR="00541724" w:rsidRPr="00CB00D3">
        <w:rPr>
          <w:rFonts w:eastAsia="Open Sans"/>
          <w:sz w:val="24"/>
          <w:szCs w:val="24"/>
        </w:rPr>
        <w:t>Bailey, K. (2017</w:t>
      </w:r>
      <w:r w:rsidR="00AF4576" w:rsidRPr="00CB00D3">
        <w:rPr>
          <w:rFonts w:eastAsia="Open Sans"/>
          <w:sz w:val="24"/>
          <w:szCs w:val="24"/>
        </w:rPr>
        <w:t>)</w:t>
      </w:r>
      <w:r w:rsidR="66154238" w:rsidRPr="00CB00D3">
        <w:rPr>
          <w:rFonts w:eastAsia="Open Sans"/>
          <w:sz w:val="24"/>
          <w:szCs w:val="24"/>
        </w:rPr>
        <w:t xml:space="preserve"> </w:t>
      </w:r>
      <w:r w:rsidR="66154238" w:rsidRPr="00CB00D3">
        <w:rPr>
          <w:rFonts w:eastAsia="Open Sans"/>
          <w:i/>
          <w:sz w:val="24"/>
          <w:szCs w:val="24"/>
        </w:rPr>
        <w:t xml:space="preserve">Taking a forward view on women and mental health: Key messages for government. </w:t>
      </w:r>
      <w:r w:rsidR="66154238" w:rsidRPr="00CB00D3">
        <w:rPr>
          <w:rFonts w:eastAsia="Open Sans"/>
          <w:sz w:val="24"/>
          <w:szCs w:val="24"/>
        </w:rPr>
        <w:t xml:space="preserve">Published </w:t>
      </w:r>
      <w:hyperlink r:id="rId23">
        <w:r w:rsidR="66154238" w:rsidRPr="00CB00D3">
          <w:rPr>
            <w:rStyle w:val="Hyperlink"/>
            <w:rFonts w:eastAsia="Open Sans"/>
            <w:sz w:val="24"/>
            <w:szCs w:val="24"/>
          </w:rPr>
          <w:t>online</w:t>
        </w:r>
      </w:hyperlink>
      <w:r w:rsidR="66154238" w:rsidRPr="00CB00D3">
        <w:rPr>
          <w:rFonts w:eastAsia="Open Sans"/>
          <w:sz w:val="24"/>
          <w:szCs w:val="24"/>
        </w:rPr>
        <w:t xml:space="preserve">: Women's Health and Equality Consortium </w:t>
      </w:r>
    </w:p>
    <w:p w14:paraId="243A0E37" w14:textId="5163AD9A" w:rsidR="3036FA05" w:rsidRPr="00CB00D3" w:rsidRDefault="00A2381A" w:rsidP="00F9230D">
      <w:pPr>
        <w:spacing w:line="360" w:lineRule="auto"/>
        <w:rPr>
          <w:sz w:val="24"/>
          <w:szCs w:val="24"/>
        </w:rPr>
      </w:pPr>
      <w:r w:rsidRPr="00CB00D3">
        <w:rPr>
          <w:sz w:val="24"/>
          <w:szCs w:val="24"/>
        </w:rPr>
        <w:t>*</w:t>
      </w:r>
      <w:r w:rsidR="3036FA05" w:rsidRPr="00CB00D3">
        <w:rPr>
          <w:sz w:val="24"/>
          <w:szCs w:val="24"/>
        </w:rPr>
        <w:t xml:space="preserve">Barbosa, E., </w:t>
      </w:r>
      <w:proofErr w:type="spellStart"/>
      <w:r w:rsidR="3036FA05" w:rsidRPr="00CB00D3">
        <w:rPr>
          <w:sz w:val="24"/>
          <w:szCs w:val="24"/>
        </w:rPr>
        <w:t>D’avo</w:t>
      </w:r>
      <w:proofErr w:type="spellEnd"/>
      <w:r w:rsidR="3036FA05" w:rsidRPr="00CB00D3">
        <w:rPr>
          <w:sz w:val="24"/>
          <w:szCs w:val="24"/>
        </w:rPr>
        <w:t>, G., Howell</w:t>
      </w:r>
      <w:r w:rsidR="00541724" w:rsidRPr="00CB00D3">
        <w:rPr>
          <w:sz w:val="24"/>
          <w:szCs w:val="24"/>
        </w:rPr>
        <w:t>, A. and Johnson, M. (2020</w:t>
      </w:r>
      <w:r w:rsidR="00AF4576" w:rsidRPr="00CB00D3">
        <w:rPr>
          <w:sz w:val="24"/>
          <w:szCs w:val="24"/>
        </w:rPr>
        <w:t>)</w:t>
      </w:r>
      <w:r w:rsidR="3036FA05" w:rsidRPr="00CB00D3">
        <w:rPr>
          <w:sz w:val="24"/>
          <w:szCs w:val="24"/>
        </w:rPr>
        <w:t xml:space="preserve"> </w:t>
      </w:r>
      <w:r w:rsidR="41D9A98F" w:rsidRPr="00CB00D3">
        <w:rPr>
          <w:i/>
          <w:sz w:val="24"/>
          <w:szCs w:val="24"/>
        </w:rPr>
        <w:t>Improving the general practice response to domestic violence and abuse: A review of IRIS programmes in England, Wales and Northern Ireland to March 2020 and early findings from the COVID-19 pandemic.</w:t>
      </w:r>
      <w:r w:rsidR="41D9A98F" w:rsidRPr="00CB00D3">
        <w:rPr>
          <w:sz w:val="24"/>
          <w:szCs w:val="24"/>
        </w:rPr>
        <w:t xml:space="preserve"> IRIS, University of Bristol and </w:t>
      </w:r>
      <w:proofErr w:type="gramStart"/>
      <w:r w:rsidR="2F4FB877" w:rsidRPr="00CB00D3">
        <w:rPr>
          <w:sz w:val="24"/>
          <w:szCs w:val="24"/>
        </w:rPr>
        <w:t>The</w:t>
      </w:r>
      <w:proofErr w:type="gramEnd"/>
      <w:r w:rsidR="2F4FB877" w:rsidRPr="00CB00D3">
        <w:rPr>
          <w:sz w:val="24"/>
          <w:szCs w:val="24"/>
        </w:rPr>
        <w:t xml:space="preserve"> Health Foundation</w:t>
      </w:r>
    </w:p>
    <w:p w14:paraId="3A2AD43B" w14:textId="11125C32" w:rsidR="29ED88A1" w:rsidRPr="00CB00D3" w:rsidRDefault="00A2381A" w:rsidP="00F9230D">
      <w:pPr>
        <w:spacing w:line="360" w:lineRule="auto"/>
        <w:rPr>
          <w:rFonts w:eastAsia="Open Sans"/>
          <w:color w:val="444444"/>
          <w:sz w:val="24"/>
          <w:szCs w:val="24"/>
        </w:rPr>
      </w:pPr>
      <w:r w:rsidRPr="00CB00D3">
        <w:rPr>
          <w:rFonts w:eastAsia="Open Sans"/>
          <w:color w:val="444444"/>
          <w:sz w:val="24"/>
          <w:szCs w:val="24"/>
        </w:rPr>
        <w:t>*</w:t>
      </w:r>
      <w:r w:rsidR="00AF4576" w:rsidRPr="00CB00D3">
        <w:rPr>
          <w:rFonts w:eastAsia="Open Sans"/>
          <w:color w:val="444444"/>
          <w:sz w:val="24"/>
          <w:szCs w:val="24"/>
        </w:rPr>
        <w:t>Barron, J. (2003)</w:t>
      </w:r>
      <w:r w:rsidR="47A9591A" w:rsidRPr="00CB00D3">
        <w:rPr>
          <w:rFonts w:eastAsia="Open Sans"/>
          <w:color w:val="444444"/>
          <w:sz w:val="24"/>
          <w:szCs w:val="24"/>
        </w:rPr>
        <w:t xml:space="preserve"> </w:t>
      </w:r>
      <w:r w:rsidR="47A9591A" w:rsidRPr="00CB00D3">
        <w:rPr>
          <w:rFonts w:eastAsia="Open Sans"/>
          <w:i/>
          <w:color w:val="444444"/>
          <w:sz w:val="24"/>
          <w:szCs w:val="24"/>
        </w:rPr>
        <w:t>Struggle to survive: Challenges for delivering services on mental health, substance misuse and domestic violence.</w:t>
      </w:r>
      <w:r w:rsidR="47A9591A" w:rsidRPr="00CB00D3">
        <w:rPr>
          <w:rFonts w:eastAsia="Open Sans"/>
          <w:color w:val="444444"/>
          <w:sz w:val="24"/>
          <w:szCs w:val="24"/>
        </w:rPr>
        <w:t xml:space="preserve"> Bristol: Women's Aid</w:t>
      </w:r>
    </w:p>
    <w:p w14:paraId="07E6244B" w14:textId="320E876F" w:rsidR="29ED88A1" w:rsidRPr="00CB00D3" w:rsidRDefault="00A2381A" w:rsidP="00F9230D">
      <w:pPr>
        <w:spacing w:line="360" w:lineRule="auto"/>
        <w:rPr>
          <w:rFonts w:eastAsia="Open Sans"/>
          <w:sz w:val="24"/>
          <w:szCs w:val="24"/>
        </w:rPr>
      </w:pPr>
      <w:r w:rsidRPr="00CB00D3">
        <w:rPr>
          <w:rFonts w:eastAsia="Open Sans"/>
          <w:sz w:val="24"/>
          <w:szCs w:val="24"/>
        </w:rPr>
        <w:t>*</w:t>
      </w:r>
      <w:r w:rsidR="29ED88A1" w:rsidRPr="00CB00D3">
        <w:rPr>
          <w:rFonts w:eastAsia="Open Sans"/>
          <w:sz w:val="24"/>
          <w:szCs w:val="24"/>
        </w:rPr>
        <w:t xml:space="preserve">Bates, L., </w:t>
      </w:r>
      <w:proofErr w:type="spellStart"/>
      <w:r w:rsidR="29ED88A1" w:rsidRPr="00CB00D3">
        <w:rPr>
          <w:rFonts w:eastAsia="Open Sans"/>
          <w:sz w:val="24"/>
          <w:szCs w:val="24"/>
        </w:rPr>
        <w:t>Hoeger</w:t>
      </w:r>
      <w:proofErr w:type="spellEnd"/>
      <w:r w:rsidR="29ED88A1" w:rsidRPr="00CB00D3">
        <w:rPr>
          <w:rFonts w:eastAsia="Open Sans"/>
          <w:sz w:val="24"/>
          <w:szCs w:val="24"/>
        </w:rPr>
        <w:t xml:space="preserve">, K., </w:t>
      </w:r>
      <w:proofErr w:type="spellStart"/>
      <w:r w:rsidR="29ED88A1" w:rsidRPr="00CB00D3">
        <w:rPr>
          <w:rFonts w:eastAsia="Open Sans"/>
          <w:sz w:val="24"/>
          <w:szCs w:val="24"/>
        </w:rPr>
        <w:t>Stoneman</w:t>
      </w:r>
      <w:proofErr w:type="spellEnd"/>
      <w:r w:rsidR="29ED88A1" w:rsidRPr="00CB00D3">
        <w:rPr>
          <w:rFonts w:eastAsia="Open Sans"/>
          <w:sz w:val="24"/>
          <w:szCs w:val="24"/>
        </w:rPr>
        <w:t>, M. and Whitaker, A. (2</w:t>
      </w:r>
      <w:r w:rsidR="00AF4576" w:rsidRPr="00CB00D3">
        <w:rPr>
          <w:rFonts w:eastAsia="Open Sans"/>
          <w:sz w:val="24"/>
          <w:szCs w:val="24"/>
        </w:rPr>
        <w:t>021)</w:t>
      </w:r>
      <w:r w:rsidR="29ED88A1" w:rsidRPr="00CB00D3">
        <w:rPr>
          <w:rFonts w:eastAsia="Open Sans"/>
          <w:sz w:val="24"/>
          <w:szCs w:val="24"/>
        </w:rPr>
        <w:t xml:space="preserve"> </w:t>
      </w:r>
      <w:r w:rsidR="29ED88A1" w:rsidRPr="00CB00D3">
        <w:rPr>
          <w:rFonts w:eastAsia="Open Sans"/>
          <w:i/>
          <w:sz w:val="24"/>
          <w:szCs w:val="24"/>
        </w:rPr>
        <w:t>Domestic homicides and suspected victim suicides during the Covid-19 pandemic 2020-2021.</w:t>
      </w:r>
      <w:r w:rsidR="29ED88A1" w:rsidRPr="00CB00D3">
        <w:rPr>
          <w:rFonts w:eastAsia="Open Sans"/>
          <w:sz w:val="24"/>
          <w:szCs w:val="24"/>
        </w:rPr>
        <w:t xml:space="preserve"> Published </w:t>
      </w:r>
      <w:hyperlink r:id="rId24">
        <w:r w:rsidR="29ED88A1" w:rsidRPr="00CB00D3">
          <w:rPr>
            <w:rStyle w:val="Hyperlink"/>
            <w:rFonts w:eastAsia="Open Sans"/>
            <w:sz w:val="24"/>
            <w:szCs w:val="24"/>
          </w:rPr>
          <w:t>online</w:t>
        </w:r>
      </w:hyperlink>
      <w:r w:rsidR="29ED88A1" w:rsidRPr="00CB00D3">
        <w:rPr>
          <w:rFonts w:eastAsia="Open Sans"/>
          <w:sz w:val="24"/>
          <w:szCs w:val="24"/>
        </w:rPr>
        <w:t>: Vulnerability, Knowledge and Practice Programme, National Police Chiefs Council and the College of Policing</w:t>
      </w:r>
    </w:p>
    <w:p w14:paraId="4BB59DAF" w14:textId="2944FA5B" w:rsidR="00CE20A8" w:rsidRPr="00CB00D3" w:rsidRDefault="29ED88A1" w:rsidP="00F9230D">
      <w:pPr>
        <w:spacing w:line="360" w:lineRule="auto"/>
        <w:rPr>
          <w:rFonts w:eastAsia="Open Sans"/>
          <w:sz w:val="24"/>
          <w:szCs w:val="24"/>
        </w:rPr>
      </w:pPr>
      <w:r w:rsidRPr="00CB00D3">
        <w:rPr>
          <w:rFonts w:eastAsia="Open Sans"/>
          <w:sz w:val="24"/>
          <w:szCs w:val="24"/>
        </w:rPr>
        <w:t xml:space="preserve">Birchall, J. and Choudhry, S. (2018) </w:t>
      </w:r>
      <w:r w:rsidRPr="00CB00D3">
        <w:rPr>
          <w:rFonts w:eastAsia="Open Sans"/>
          <w:i/>
          <w:sz w:val="24"/>
          <w:szCs w:val="24"/>
        </w:rPr>
        <w:t>What about my right not to be abused? Domestic abuse, human rights and the family courts.</w:t>
      </w:r>
      <w:r w:rsidRPr="00CB00D3">
        <w:rPr>
          <w:rFonts w:eastAsia="Open Sans"/>
          <w:sz w:val="24"/>
          <w:szCs w:val="24"/>
        </w:rPr>
        <w:t xml:space="preserve"> Bristol: Women’s Aid</w:t>
      </w:r>
    </w:p>
    <w:p w14:paraId="493A4E17" w14:textId="5CE9CDF6" w:rsidR="00CE20A8" w:rsidRPr="00CB00D3" w:rsidRDefault="00AF4576" w:rsidP="00F9230D">
      <w:pPr>
        <w:spacing w:line="360" w:lineRule="auto"/>
        <w:rPr>
          <w:rFonts w:eastAsia="Open Sans"/>
          <w:sz w:val="24"/>
          <w:szCs w:val="24"/>
        </w:rPr>
      </w:pPr>
      <w:r w:rsidRPr="00CB00D3">
        <w:rPr>
          <w:rFonts w:eastAsia="Open Sans"/>
          <w:sz w:val="24"/>
          <w:szCs w:val="24"/>
        </w:rPr>
        <w:t>Bows, H. (2016)</w:t>
      </w:r>
      <w:r w:rsidR="00CE20A8" w:rsidRPr="00CB00D3">
        <w:rPr>
          <w:rFonts w:eastAsia="Open Sans"/>
          <w:sz w:val="24"/>
          <w:szCs w:val="24"/>
        </w:rPr>
        <w:t xml:space="preserve"> </w:t>
      </w:r>
      <w:proofErr w:type="gramStart"/>
      <w:r w:rsidR="00CE20A8" w:rsidRPr="00CB00D3">
        <w:rPr>
          <w:rFonts w:eastAsia="Open Sans"/>
          <w:sz w:val="24"/>
          <w:szCs w:val="24"/>
        </w:rPr>
        <w:t>Why</w:t>
      </w:r>
      <w:proofErr w:type="gramEnd"/>
      <w:r w:rsidR="00CE20A8" w:rsidRPr="00CB00D3">
        <w:rPr>
          <w:rFonts w:eastAsia="Open Sans"/>
          <w:sz w:val="24"/>
          <w:szCs w:val="24"/>
        </w:rPr>
        <w:t xml:space="preserve"> elderly deaths from abuse are part of wider pattern of violence against women, </w:t>
      </w:r>
      <w:r w:rsidR="00CE20A8" w:rsidRPr="00CB00D3">
        <w:rPr>
          <w:rFonts w:eastAsia="Open Sans"/>
          <w:i/>
          <w:sz w:val="24"/>
          <w:szCs w:val="24"/>
        </w:rPr>
        <w:t>The Conversation</w:t>
      </w:r>
      <w:r w:rsidR="00CE20A8" w:rsidRPr="00CB00D3">
        <w:rPr>
          <w:rFonts w:eastAsia="Open Sans"/>
          <w:sz w:val="24"/>
          <w:szCs w:val="24"/>
        </w:rPr>
        <w:t xml:space="preserve">, </w:t>
      </w:r>
      <w:hyperlink r:id="rId25" w:history="1">
        <w:r w:rsidR="00CE20A8" w:rsidRPr="00CB00D3">
          <w:rPr>
            <w:rStyle w:val="Hyperlink"/>
            <w:rFonts w:eastAsia="Open Sans"/>
            <w:sz w:val="24"/>
            <w:szCs w:val="24"/>
          </w:rPr>
          <w:t>https://theconversation.com/why-elderly-deaths-from-abuse-are-part-of-wider-pattern-of-violence-against-women-57529</w:t>
        </w:r>
      </w:hyperlink>
      <w:r w:rsidR="00CE20A8" w:rsidRPr="00CB00D3">
        <w:rPr>
          <w:rFonts w:eastAsia="Open Sans"/>
          <w:sz w:val="24"/>
          <w:szCs w:val="24"/>
        </w:rPr>
        <w:t xml:space="preserve"> [Accessed October 2021]</w:t>
      </w:r>
    </w:p>
    <w:p w14:paraId="5F426A6E" w14:textId="751A90BD" w:rsidR="00C91F42" w:rsidRPr="00CB00D3" w:rsidRDefault="04D44BBA" w:rsidP="00F9230D">
      <w:pPr>
        <w:spacing w:line="360" w:lineRule="auto"/>
        <w:rPr>
          <w:rFonts w:eastAsia="Open Sans"/>
          <w:sz w:val="24"/>
          <w:szCs w:val="24"/>
        </w:rPr>
      </w:pPr>
      <w:r w:rsidRPr="00CB00D3">
        <w:rPr>
          <w:color w:val="2A2A2A"/>
          <w:sz w:val="24"/>
          <w:szCs w:val="24"/>
          <w:shd w:val="clear" w:color="auto" w:fill="FFFFFF"/>
        </w:rPr>
        <w:t xml:space="preserve">Bows, H. (2019) </w:t>
      </w:r>
      <w:r w:rsidR="002D417A" w:rsidRPr="00CB00D3">
        <w:rPr>
          <w:color w:val="2A2A2A"/>
          <w:sz w:val="24"/>
          <w:szCs w:val="24"/>
          <w:shd w:val="clear" w:color="auto" w:fill="FFFFFF"/>
        </w:rPr>
        <w:t>‘</w:t>
      </w:r>
      <w:r w:rsidRPr="00CB00D3">
        <w:rPr>
          <w:color w:val="2A2A2A"/>
          <w:sz w:val="24"/>
          <w:szCs w:val="24"/>
          <w:shd w:val="clear" w:color="auto" w:fill="FFFFFF"/>
        </w:rPr>
        <w:t>Domestic Homicide of Older People (2010–15): A Comparative Analysis of Intimate-Partner Homicide and Parricid</w:t>
      </w:r>
      <w:r w:rsidR="002D417A" w:rsidRPr="00CB00D3">
        <w:rPr>
          <w:color w:val="2A2A2A"/>
          <w:sz w:val="24"/>
          <w:szCs w:val="24"/>
          <w:shd w:val="clear" w:color="auto" w:fill="FFFFFF"/>
        </w:rPr>
        <w:t xml:space="preserve">e Cases in the UK’, </w:t>
      </w:r>
      <w:proofErr w:type="gramStart"/>
      <w:r w:rsidRPr="00CB00D3">
        <w:rPr>
          <w:rStyle w:val="Emphasis"/>
          <w:iCs w:val="0"/>
          <w:color w:val="2A2A2A"/>
          <w:sz w:val="24"/>
          <w:szCs w:val="24"/>
          <w:bdr w:val="none" w:sz="0" w:space="0" w:color="auto" w:frame="1"/>
          <w:shd w:val="clear" w:color="auto" w:fill="FFFFFF"/>
        </w:rPr>
        <w:t>The</w:t>
      </w:r>
      <w:proofErr w:type="gramEnd"/>
      <w:r w:rsidRPr="00CB00D3">
        <w:rPr>
          <w:rStyle w:val="Emphasis"/>
          <w:iCs w:val="0"/>
          <w:color w:val="2A2A2A"/>
          <w:sz w:val="24"/>
          <w:szCs w:val="24"/>
          <w:bdr w:val="none" w:sz="0" w:space="0" w:color="auto" w:frame="1"/>
          <w:shd w:val="clear" w:color="auto" w:fill="FFFFFF"/>
        </w:rPr>
        <w:t xml:space="preserve"> British Journal of Social Work</w:t>
      </w:r>
      <w:r w:rsidRPr="00CB00D3">
        <w:rPr>
          <w:color w:val="2A2A2A"/>
          <w:sz w:val="24"/>
          <w:szCs w:val="24"/>
          <w:shd w:val="clear" w:color="auto" w:fill="FFFFFF"/>
        </w:rPr>
        <w:t>, Volume 49, Issue 5, July 2019, 1234–1253</w:t>
      </w:r>
      <w:r w:rsidRPr="00CB00D3">
        <w:rPr>
          <w:rFonts w:eastAsia="Open Sans"/>
          <w:sz w:val="24"/>
          <w:szCs w:val="24"/>
        </w:rPr>
        <w:t xml:space="preserve"> </w:t>
      </w:r>
    </w:p>
    <w:p w14:paraId="255B035A" w14:textId="41AE1CD1" w:rsidR="29ED88A1" w:rsidRPr="00CB00D3" w:rsidRDefault="00A2381A" w:rsidP="00F9230D">
      <w:pPr>
        <w:spacing w:line="360" w:lineRule="auto"/>
        <w:rPr>
          <w:rFonts w:eastAsia="Open Sans"/>
          <w:sz w:val="24"/>
          <w:szCs w:val="24"/>
        </w:rPr>
      </w:pPr>
      <w:r w:rsidRPr="00CB00D3">
        <w:rPr>
          <w:rFonts w:eastAsia="Open Sans"/>
          <w:sz w:val="24"/>
          <w:szCs w:val="24"/>
        </w:rPr>
        <w:lastRenderedPageBreak/>
        <w:t>*</w:t>
      </w:r>
      <w:r w:rsidR="29ED88A1" w:rsidRPr="00CB00D3">
        <w:rPr>
          <w:rFonts w:eastAsia="Open Sans"/>
          <w:sz w:val="24"/>
          <w:szCs w:val="24"/>
        </w:rPr>
        <w:t>Bradbury-Jones, C., Duncan, F., Kroll, T.</w:t>
      </w:r>
      <w:r w:rsidR="00AF4576" w:rsidRPr="00CB00D3">
        <w:rPr>
          <w:rFonts w:eastAsia="Open Sans"/>
          <w:sz w:val="24"/>
          <w:szCs w:val="24"/>
        </w:rPr>
        <w:t>, Moy, M. and Taylor, J. (2011)</w:t>
      </w:r>
      <w:r w:rsidR="29ED88A1" w:rsidRPr="00CB00D3">
        <w:rPr>
          <w:rFonts w:eastAsia="Open Sans"/>
          <w:sz w:val="24"/>
          <w:szCs w:val="24"/>
        </w:rPr>
        <w:t xml:space="preserve"> </w:t>
      </w:r>
      <w:r w:rsidR="002D417A" w:rsidRPr="00CB00D3">
        <w:rPr>
          <w:rFonts w:eastAsia="Open Sans"/>
          <w:sz w:val="24"/>
          <w:szCs w:val="24"/>
        </w:rPr>
        <w:t>‘</w:t>
      </w:r>
      <w:r w:rsidR="29ED88A1" w:rsidRPr="00CB00D3">
        <w:rPr>
          <w:rFonts w:eastAsia="Open Sans"/>
          <w:sz w:val="24"/>
          <w:szCs w:val="24"/>
        </w:rPr>
        <w:t>Improving the health care of women living with domestic abuse</w:t>
      </w:r>
      <w:r w:rsidR="002D417A" w:rsidRPr="00CB00D3">
        <w:rPr>
          <w:rFonts w:eastAsia="Open Sans"/>
          <w:sz w:val="24"/>
          <w:szCs w:val="24"/>
        </w:rPr>
        <w:t>’</w:t>
      </w:r>
      <w:r w:rsidR="29ED88A1" w:rsidRPr="00CB00D3">
        <w:rPr>
          <w:rFonts w:eastAsia="Open Sans"/>
          <w:sz w:val="24"/>
          <w:szCs w:val="24"/>
        </w:rPr>
        <w:t xml:space="preserve">, </w:t>
      </w:r>
      <w:r w:rsidR="29ED88A1" w:rsidRPr="00CB00D3">
        <w:rPr>
          <w:rFonts w:eastAsia="Open Sans"/>
          <w:i/>
          <w:sz w:val="24"/>
          <w:szCs w:val="24"/>
        </w:rPr>
        <w:t>Nursing Standard</w:t>
      </w:r>
      <w:r w:rsidR="002D417A" w:rsidRPr="00CB00D3">
        <w:rPr>
          <w:rFonts w:eastAsia="Open Sans"/>
          <w:sz w:val="24"/>
          <w:szCs w:val="24"/>
        </w:rPr>
        <w:t>,</w:t>
      </w:r>
      <w:r w:rsidR="29ED88A1" w:rsidRPr="00CB00D3">
        <w:rPr>
          <w:rFonts w:eastAsia="Open Sans"/>
          <w:sz w:val="24"/>
          <w:szCs w:val="24"/>
        </w:rPr>
        <w:t xml:space="preserve"> 25 (43) 35-40</w:t>
      </w:r>
    </w:p>
    <w:p w14:paraId="08B579CA" w14:textId="24CEE51F" w:rsidR="009A2FC4" w:rsidRPr="00CB00D3" w:rsidRDefault="009A2FC4" w:rsidP="00F9230D">
      <w:pPr>
        <w:spacing w:line="360" w:lineRule="auto"/>
        <w:rPr>
          <w:rFonts w:eastAsia="Open Sans"/>
          <w:sz w:val="24"/>
          <w:szCs w:val="24"/>
        </w:rPr>
      </w:pPr>
      <w:proofErr w:type="spellStart"/>
      <w:r w:rsidRPr="00CB00D3">
        <w:rPr>
          <w:sz w:val="24"/>
          <w:szCs w:val="24"/>
        </w:rPr>
        <w:t>Cascardi</w:t>
      </w:r>
      <w:proofErr w:type="spellEnd"/>
      <w:r w:rsidRPr="00CB00D3">
        <w:rPr>
          <w:sz w:val="24"/>
          <w:szCs w:val="24"/>
        </w:rPr>
        <w:t xml:space="preserve">, M. and O’Leary, K. D. (1992) ‘Depressive symptomatology, self-esteem, and </w:t>
      </w:r>
      <w:proofErr w:type="spellStart"/>
      <w:r w:rsidRPr="00CB00D3">
        <w:rPr>
          <w:sz w:val="24"/>
          <w:szCs w:val="24"/>
        </w:rPr>
        <w:t>self blame</w:t>
      </w:r>
      <w:proofErr w:type="spellEnd"/>
      <w:r w:rsidRPr="00CB00D3">
        <w:rPr>
          <w:sz w:val="24"/>
          <w:szCs w:val="24"/>
        </w:rPr>
        <w:t xml:space="preserve"> in battered women’, </w:t>
      </w:r>
      <w:r w:rsidRPr="00CB00D3">
        <w:rPr>
          <w:i/>
          <w:sz w:val="24"/>
          <w:szCs w:val="24"/>
        </w:rPr>
        <w:t>Journal of Family Violence</w:t>
      </w:r>
      <w:r w:rsidRPr="00CB00D3">
        <w:rPr>
          <w:sz w:val="24"/>
          <w:szCs w:val="24"/>
        </w:rPr>
        <w:t>, 7, 249–59.</w:t>
      </w:r>
    </w:p>
    <w:p w14:paraId="338AF3F2" w14:textId="0AA76E79" w:rsidR="29ED88A1" w:rsidRPr="00CB00D3" w:rsidRDefault="29ED88A1" w:rsidP="00F9230D">
      <w:pPr>
        <w:spacing w:line="360" w:lineRule="auto"/>
        <w:rPr>
          <w:rFonts w:eastAsia="Open Sans"/>
          <w:sz w:val="24"/>
          <w:szCs w:val="24"/>
        </w:rPr>
      </w:pPr>
      <w:r w:rsidRPr="00CB00D3">
        <w:rPr>
          <w:rFonts w:eastAsia="Open Sans"/>
          <w:sz w:val="24"/>
          <w:szCs w:val="24"/>
        </w:rPr>
        <w:t>Coy, M., Perks, K., Sc</w:t>
      </w:r>
      <w:r w:rsidR="00AF4576" w:rsidRPr="00CB00D3">
        <w:rPr>
          <w:rFonts w:eastAsia="Open Sans"/>
          <w:sz w:val="24"/>
          <w:szCs w:val="24"/>
        </w:rPr>
        <w:t xml:space="preserve">ott, E. and </w:t>
      </w:r>
      <w:proofErr w:type="spellStart"/>
      <w:r w:rsidR="00AF4576" w:rsidRPr="00CB00D3">
        <w:rPr>
          <w:rFonts w:eastAsia="Open Sans"/>
          <w:sz w:val="24"/>
          <w:szCs w:val="24"/>
        </w:rPr>
        <w:t>Tweedale</w:t>
      </w:r>
      <w:proofErr w:type="spellEnd"/>
      <w:r w:rsidR="00AF4576" w:rsidRPr="00CB00D3">
        <w:rPr>
          <w:rFonts w:eastAsia="Open Sans"/>
          <w:sz w:val="24"/>
          <w:szCs w:val="24"/>
        </w:rPr>
        <w:t>, R. (2012)</w:t>
      </w:r>
      <w:r w:rsidRPr="00CB00D3">
        <w:rPr>
          <w:rFonts w:eastAsia="Open Sans"/>
          <w:sz w:val="24"/>
          <w:szCs w:val="24"/>
        </w:rPr>
        <w:t xml:space="preserve"> </w:t>
      </w:r>
      <w:proofErr w:type="gramStart"/>
      <w:r w:rsidRPr="00CB00D3">
        <w:rPr>
          <w:rFonts w:eastAsia="Open Sans"/>
          <w:i/>
          <w:sz w:val="24"/>
          <w:szCs w:val="24"/>
        </w:rPr>
        <w:t>Picking</w:t>
      </w:r>
      <w:proofErr w:type="gramEnd"/>
      <w:r w:rsidRPr="00CB00D3">
        <w:rPr>
          <w:rFonts w:eastAsia="Open Sans"/>
          <w:i/>
          <w:sz w:val="24"/>
          <w:szCs w:val="24"/>
        </w:rPr>
        <w:t xml:space="preserve"> up the pieces: domestic violence and child contact</w:t>
      </w:r>
      <w:r w:rsidR="0090708C" w:rsidRPr="00CB00D3">
        <w:rPr>
          <w:rFonts w:eastAsia="Open Sans"/>
          <w:sz w:val="24"/>
          <w:szCs w:val="24"/>
        </w:rPr>
        <w:t>.</w:t>
      </w:r>
      <w:r w:rsidRPr="00CB00D3">
        <w:rPr>
          <w:rFonts w:eastAsia="Open Sans"/>
          <w:sz w:val="24"/>
          <w:szCs w:val="24"/>
        </w:rPr>
        <w:t xml:space="preserve"> London: Rights of Women and London Metropolitan University</w:t>
      </w:r>
    </w:p>
    <w:p w14:paraId="2CA6B768" w14:textId="2D8CE663" w:rsidR="29ED88A1" w:rsidRPr="00CB00D3" w:rsidRDefault="00A2381A" w:rsidP="00F9230D">
      <w:pPr>
        <w:spacing w:line="360" w:lineRule="auto"/>
        <w:rPr>
          <w:rFonts w:eastAsia="Open Sans"/>
          <w:sz w:val="24"/>
          <w:szCs w:val="24"/>
        </w:rPr>
      </w:pPr>
      <w:r w:rsidRPr="00CB00D3">
        <w:rPr>
          <w:rFonts w:eastAsia="Open Sans"/>
          <w:sz w:val="24"/>
          <w:szCs w:val="24"/>
        </w:rPr>
        <w:t>*</w:t>
      </w:r>
      <w:proofErr w:type="spellStart"/>
      <w:r w:rsidR="47A9591A" w:rsidRPr="00CB00D3">
        <w:rPr>
          <w:rFonts w:eastAsia="Open Sans"/>
          <w:sz w:val="24"/>
          <w:szCs w:val="24"/>
        </w:rPr>
        <w:t>Crenna</w:t>
      </w:r>
      <w:proofErr w:type="spellEnd"/>
      <w:r w:rsidR="47A9591A" w:rsidRPr="00CB00D3">
        <w:rPr>
          <w:rFonts w:eastAsia="Open Sans"/>
          <w:sz w:val="24"/>
          <w:szCs w:val="24"/>
        </w:rPr>
        <w:t xml:space="preserve"> Jennings, W. and Hutchinson</w:t>
      </w:r>
      <w:r w:rsidR="00AF4576" w:rsidRPr="00CB00D3">
        <w:rPr>
          <w:rFonts w:eastAsia="Open Sans"/>
          <w:sz w:val="24"/>
          <w:szCs w:val="24"/>
        </w:rPr>
        <w:t>, J. (2020)</w:t>
      </w:r>
      <w:r w:rsidR="47A9591A" w:rsidRPr="00CB00D3">
        <w:rPr>
          <w:rFonts w:eastAsia="Open Sans"/>
          <w:sz w:val="24"/>
          <w:szCs w:val="24"/>
        </w:rPr>
        <w:t xml:space="preserve"> </w:t>
      </w:r>
      <w:r w:rsidR="47A9591A" w:rsidRPr="00CB00D3">
        <w:rPr>
          <w:rFonts w:eastAsia="Open Sans"/>
          <w:i/>
          <w:sz w:val="24"/>
          <w:szCs w:val="24"/>
        </w:rPr>
        <w:t>Access to child and adolescent mental health services in 2019</w:t>
      </w:r>
      <w:r w:rsidR="0090708C" w:rsidRPr="00CB00D3">
        <w:rPr>
          <w:rFonts w:eastAsia="Open Sans"/>
          <w:sz w:val="24"/>
          <w:szCs w:val="24"/>
        </w:rPr>
        <w:t>.</w:t>
      </w:r>
      <w:r w:rsidR="47A9591A" w:rsidRPr="00CB00D3">
        <w:rPr>
          <w:rFonts w:eastAsia="Open Sans"/>
          <w:sz w:val="24"/>
          <w:szCs w:val="24"/>
        </w:rPr>
        <w:t xml:space="preserve"> Education Policy Institute </w:t>
      </w:r>
      <w:hyperlink r:id="rId26">
        <w:r w:rsidR="47A9591A" w:rsidRPr="00CB00D3">
          <w:rPr>
            <w:rStyle w:val="Hyperlink"/>
            <w:rFonts w:eastAsia="Open Sans"/>
            <w:sz w:val="24"/>
            <w:szCs w:val="24"/>
          </w:rPr>
          <w:t>https://epi.org.uk/publications-and-research/access-to-child-and-adolescent-mental-health-services-in-2019/</w:t>
        </w:r>
      </w:hyperlink>
    </w:p>
    <w:p w14:paraId="22196083" w14:textId="28A6029B" w:rsidR="29ED88A1" w:rsidRPr="00CB00D3" w:rsidRDefault="00A2381A" w:rsidP="00F9230D">
      <w:pPr>
        <w:spacing w:line="360" w:lineRule="auto"/>
        <w:rPr>
          <w:rFonts w:eastAsia="Open Sans"/>
          <w:sz w:val="24"/>
          <w:szCs w:val="24"/>
        </w:rPr>
      </w:pPr>
      <w:r w:rsidRPr="00CB00D3">
        <w:rPr>
          <w:rFonts w:eastAsia="Open Sans"/>
          <w:sz w:val="24"/>
          <w:szCs w:val="24"/>
        </w:rPr>
        <w:t>*</w:t>
      </w:r>
      <w:proofErr w:type="spellStart"/>
      <w:r w:rsidR="00AF4576" w:rsidRPr="00CB00D3">
        <w:rPr>
          <w:rFonts w:eastAsia="Open Sans"/>
          <w:sz w:val="24"/>
          <w:szCs w:val="24"/>
        </w:rPr>
        <w:t>Dheensa</w:t>
      </w:r>
      <w:proofErr w:type="spellEnd"/>
      <w:r w:rsidR="00AF4576" w:rsidRPr="00CB00D3">
        <w:rPr>
          <w:rFonts w:eastAsia="Open Sans"/>
          <w:sz w:val="24"/>
          <w:szCs w:val="24"/>
        </w:rPr>
        <w:t>, S. (2020)</w:t>
      </w:r>
      <w:r w:rsidR="47A9591A" w:rsidRPr="00CB00D3">
        <w:rPr>
          <w:rFonts w:eastAsia="Open Sans"/>
          <w:sz w:val="24"/>
          <w:szCs w:val="24"/>
        </w:rPr>
        <w:t xml:space="preserve"> </w:t>
      </w:r>
      <w:r w:rsidR="47A9591A" w:rsidRPr="00CB00D3">
        <w:rPr>
          <w:rFonts w:eastAsia="Open Sans"/>
          <w:i/>
          <w:sz w:val="24"/>
          <w:szCs w:val="24"/>
        </w:rPr>
        <w:t xml:space="preserve">Recording and sharing information about domestic violence/abuse in the health service: Research report and good practice recommendations for healthcare. </w:t>
      </w:r>
      <w:r w:rsidR="47A9591A" w:rsidRPr="00CB00D3">
        <w:rPr>
          <w:rFonts w:eastAsia="Open Sans"/>
          <w:sz w:val="24"/>
          <w:szCs w:val="24"/>
        </w:rPr>
        <w:t xml:space="preserve">University of Bristol </w:t>
      </w:r>
    </w:p>
    <w:p w14:paraId="39002233" w14:textId="759338E4" w:rsidR="5D2690C6" w:rsidRPr="00CB00D3" w:rsidRDefault="00A2381A" w:rsidP="00F9230D">
      <w:pPr>
        <w:spacing w:line="360" w:lineRule="auto"/>
        <w:rPr>
          <w:rFonts w:eastAsia="Open Sans"/>
          <w:sz w:val="24"/>
          <w:szCs w:val="24"/>
        </w:rPr>
      </w:pPr>
      <w:r w:rsidRPr="00CB00D3">
        <w:rPr>
          <w:rFonts w:eastAsia="Open Sans"/>
          <w:sz w:val="24"/>
          <w:szCs w:val="24"/>
        </w:rPr>
        <w:t>*</w:t>
      </w:r>
      <w:r w:rsidR="5D2690C6" w:rsidRPr="00CB00D3">
        <w:rPr>
          <w:rFonts w:eastAsia="Open Sans"/>
          <w:sz w:val="24"/>
          <w:szCs w:val="24"/>
        </w:rPr>
        <w:t xml:space="preserve">Donovan, </w:t>
      </w:r>
      <w:r w:rsidR="60051113" w:rsidRPr="00CB00D3">
        <w:rPr>
          <w:rFonts w:eastAsia="Open Sans"/>
          <w:sz w:val="24"/>
          <w:szCs w:val="24"/>
        </w:rPr>
        <w:t>C.</w:t>
      </w:r>
      <w:r w:rsidR="00AF4576" w:rsidRPr="00CB00D3">
        <w:rPr>
          <w:rFonts w:eastAsia="Open Sans"/>
          <w:sz w:val="24"/>
          <w:szCs w:val="24"/>
        </w:rPr>
        <w:t xml:space="preserve">, </w:t>
      </w:r>
      <w:proofErr w:type="spellStart"/>
      <w:r w:rsidR="0090708C" w:rsidRPr="00CB00D3">
        <w:rPr>
          <w:rFonts w:eastAsia="Open Sans"/>
          <w:sz w:val="24"/>
          <w:szCs w:val="24"/>
        </w:rPr>
        <w:t>Magić</w:t>
      </w:r>
      <w:proofErr w:type="spellEnd"/>
      <w:r w:rsidR="00AF4576" w:rsidRPr="00CB00D3">
        <w:rPr>
          <w:rFonts w:eastAsia="Open Sans"/>
          <w:sz w:val="24"/>
          <w:szCs w:val="24"/>
        </w:rPr>
        <w:t>, J. and West, S. (2021)</w:t>
      </w:r>
      <w:r w:rsidR="60051113" w:rsidRPr="00CB00D3">
        <w:rPr>
          <w:rFonts w:eastAsia="Open Sans"/>
          <w:sz w:val="24"/>
          <w:szCs w:val="24"/>
        </w:rPr>
        <w:t xml:space="preserve"> </w:t>
      </w:r>
      <w:r w:rsidR="60051113" w:rsidRPr="00CB00D3">
        <w:rPr>
          <w:rFonts w:eastAsia="Open Sans"/>
          <w:i/>
          <w:sz w:val="24"/>
          <w:szCs w:val="24"/>
        </w:rPr>
        <w:t>LGBT+ domestic abuse service provision mapping study</w:t>
      </w:r>
      <w:r w:rsidR="0AC749F9" w:rsidRPr="00CB00D3">
        <w:rPr>
          <w:rFonts w:eastAsia="Open Sans"/>
          <w:i/>
          <w:sz w:val="24"/>
          <w:szCs w:val="24"/>
        </w:rPr>
        <w:t>.</w:t>
      </w:r>
      <w:r w:rsidR="0AC749F9" w:rsidRPr="00CB00D3">
        <w:rPr>
          <w:rFonts w:eastAsia="Open Sans"/>
          <w:sz w:val="24"/>
          <w:szCs w:val="24"/>
        </w:rPr>
        <w:t xml:space="preserve"> </w:t>
      </w:r>
      <w:hyperlink r:id="rId27">
        <w:r w:rsidR="0AC749F9" w:rsidRPr="00CB00D3">
          <w:rPr>
            <w:rStyle w:val="Hyperlink"/>
            <w:rFonts w:eastAsia="Open Sans"/>
            <w:sz w:val="24"/>
            <w:szCs w:val="24"/>
          </w:rPr>
          <w:t>Published online</w:t>
        </w:r>
      </w:hyperlink>
      <w:r w:rsidR="0AC749F9" w:rsidRPr="00CB00D3">
        <w:rPr>
          <w:rFonts w:eastAsia="Open Sans"/>
          <w:sz w:val="24"/>
          <w:szCs w:val="24"/>
        </w:rPr>
        <w:t xml:space="preserve">: </w:t>
      </w:r>
      <w:proofErr w:type="spellStart"/>
      <w:r w:rsidR="0AC749F9" w:rsidRPr="00CB00D3">
        <w:rPr>
          <w:rFonts w:eastAsia="Open Sans"/>
          <w:sz w:val="24"/>
          <w:szCs w:val="24"/>
        </w:rPr>
        <w:t>Galop</w:t>
      </w:r>
      <w:proofErr w:type="spellEnd"/>
      <w:r w:rsidR="0AC749F9" w:rsidRPr="00CB00D3">
        <w:rPr>
          <w:rFonts w:eastAsia="Open Sans"/>
          <w:sz w:val="24"/>
          <w:szCs w:val="24"/>
        </w:rPr>
        <w:t>, The Domestic Abuse Commissioner and Durham University</w:t>
      </w:r>
    </w:p>
    <w:p w14:paraId="38671CE2" w14:textId="7430638B" w:rsidR="0088674F" w:rsidRPr="00CB00D3" w:rsidRDefault="00AF4576" w:rsidP="00F9230D">
      <w:pPr>
        <w:spacing w:line="360" w:lineRule="auto"/>
        <w:rPr>
          <w:rFonts w:eastAsia="Open Sans"/>
          <w:sz w:val="24"/>
          <w:szCs w:val="24"/>
        </w:rPr>
      </w:pPr>
      <w:r w:rsidRPr="00CB00D3">
        <w:rPr>
          <w:sz w:val="24"/>
          <w:szCs w:val="24"/>
        </w:rPr>
        <w:t>Dutton, M.A. (1992)</w:t>
      </w:r>
      <w:r w:rsidR="7F440F24" w:rsidRPr="00CB00D3">
        <w:rPr>
          <w:sz w:val="24"/>
          <w:szCs w:val="24"/>
        </w:rPr>
        <w:t xml:space="preserve"> </w:t>
      </w:r>
      <w:r w:rsidR="7F440F24" w:rsidRPr="00CB00D3">
        <w:rPr>
          <w:i/>
          <w:sz w:val="24"/>
          <w:szCs w:val="24"/>
        </w:rPr>
        <w:t>Empowering and healing the battered woman: A model for assessment and intervention.</w:t>
      </w:r>
      <w:r w:rsidR="7F440F24" w:rsidRPr="00CB00D3">
        <w:rPr>
          <w:sz w:val="24"/>
          <w:szCs w:val="24"/>
        </w:rPr>
        <w:t xml:space="preserve"> New York: Springer</w:t>
      </w:r>
    </w:p>
    <w:p w14:paraId="49B5CCDD" w14:textId="366A13F6" w:rsidR="0A192887" w:rsidRPr="00CB00D3" w:rsidRDefault="0A192887" w:rsidP="00F9230D">
      <w:pPr>
        <w:spacing w:line="360" w:lineRule="auto"/>
        <w:rPr>
          <w:sz w:val="24"/>
          <w:szCs w:val="24"/>
        </w:rPr>
      </w:pPr>
      <w:r w:rsidRPr="00CB00D3">
        <w:rPr>
          <w:sz w:val="24"/>
          <w:szCs w:val="24"/>
        </w:rPr>
        <w:t xml:space="preserve">Elliot, D., </w:t>
      </w:r>
      <w:proofErr w:type="spellStart"/>
      <w:r w:rsidRPr="00CB00D3">
        <w:rPr>
          <w:sz w:val="24"/>
          <w:szCs w:val="24"/>
        </w:rPr>
        <w:t>Bjelajac</w:t>
      </w:r>
      <w:proofErr w:type="spellEnd"/>
      <w:r w:rsidRPr="00CB00D3">
        <w:rPr>
          <w:sz w:val="24"/>
          <w:szCs w:val="24"/>
        </w:rPr>
        <w:t xml:space="preserve">, P., </w:t>
      </w:r>
      <w:proofErr w:type="spellStart"/>
      <w:r w:rsidRPr="00CB00D3">
        <w:rPr>
          <w:sz w:val="24"/>
          <w:szCs w:val="24"/>
        </w:rPr>
        <w:t>Fallot</w:t>
      </w:r>
      <w:proofErr w:type="spellEnd"/>
      <w:r w:rsidRPr="00CB00D3">
        <w:rPr>
          <w:sz w:val="24"/>
          <w:szCs w:val="24"/>
        </w:rPr>
        <w:t xml:space="preserve">, R., </w:t>
      </w:r>
      <w:proofErr w:type="spellStart"/>
      <w:r w:rsidRPr="00CB00D3">
        <w:rPr>
          <w:sz w:val="24"/>
          <w:szCs w:val="24"/>
        </w:rPr>
        <w:t>Markoff</w:t>
      </w:r>
      <w:proofErr w:type="spellEnd"/>
      <w:r w:rsidRPr="00CB00D3">
        <w:rPr>
          <w:sz w:val="24"/>
          <w:szCs w:val="24"/>
        </w:rPr>
        <w:t>, L</w:t>
      </w:r>
      <w:r w:rsidR="4EA071FA" w:rsidRPr="00CB00D3">
        <w:rPr>
          <w:sz w:val="24"/>
          <w:szCs w:val="24"/>
        </w:rPr>
        <w:t>. and</w:t>
      </w:r>
      <w:r w:rsidRPr="00CB00D3">
        <w:rPr>
          <w:sz w:val="24"/>
          <w:szCs w:val="24"/>
        </w:rPr>
        <w:t xml:space="preserve"> Reed, B</w:t>
      </w:r>
      <w:r w:rsidR="00AF4576" w:rsidRPr="00CB00D3">
        <w:rPr>
          <w:sz w:val="24"/>
          <w:szCs w:val="24"/>
        </w:rPr>
        <w:t>. (2005)</w:t>
      </w:r>
      <w:r w:rsidRPr="00CB00D3">
        <w:rPr>
          <w:sz w:val="24"/>
          <w:szCs w:val="24"/>
        </w:rPr>
        <w:t xml:space="preserve"> </w:t>
      </w:r>
      <w:r w:rsidR="002D417A" w:rsidRPr="00CB00D3">
        <w:rPr>
          <w:sz w:val="24"/>
          <w:szCs w:val="24"/>
        </w:rPr>
        <w:t>‘</w:t>
      </w:r>
      <w:r w:rsidR="00A2381A" w:rsidRPr="00CB00D3">
        <w:rPr>
          <w:sz w:val="24"/>
          <w:szCs w:val="24"/>
        </w:rPr>
        <w:t>Trauma-informed or trauma-denied: principles and implementation of trauma-informed services for women</w:t>
      </w:r>
      <w:r w:rsidR="002D417A" w:rsidRPr="00CB00D3">
        <w:rPr>
          <w:sz w:val="24"/>
          <w:szCs w:val="24"/>
        </w:rPr>
        <w:t>’,</w:t>
      </w:r>
      <w:r w:rsidR="00A2381A" w:rsidRPr="00CB00D3">
        <w:rPr>
          <w:sz w:val="24"/>
          <w:szCs w:val="24"/>
        </w:rPr>
        <w:t xml:space="preserve"> </w:t>
      </w:r>
      <w:r w:rsidRPr="00CB00D3">
        <w:rPr>
          <w:i/>
          <w:sz w:val="24"/>
          <w:szCs w:val="24"/>
        </w:rPr>
        <w:t xml:space="preserve">Journal of </w:t>
      </w:r>
      <w:r w:rsidR="13F4DB6B" w:rsidRPr="00CB00D3">
        <w:rPr>
          <w:i/>
          <w:sz w:val="24"/>
          <w:szCs w:val="24"/>
        </w:rPr>
        <w:t>C</w:t>
      </w:r>
      <w:r w:rsidRPr="00CB00D3">
        <w:rPr>
          <w:i/>
          <w:sz w:val="24"/>
          <w:szCs w:val="24"/>
        </w:rPr>
        <w:t xml:space="preserve">ommunity </w:t>
      </w:r>
      <w:r w:rsidR="0079D913" w:rsidRPr="00CB00D3">
        <w:rPr>
          <w:i/>
          <w:sz w:val="24"/>
          <w:szCs w:val="24"/>
        </w:rPr>
        <w:t>P</w:t>
      </w:r>
      <w:r w:rsidRPr="00CB00D3">
        <w:rPr>
          <w:i/>
          <w:sz w:val="24"/>
          <w:szCs w:val="24"/>
        </w:rPr>
        <w:t>sychology</w:t>
      </w:r>
      <w:r w:rsidR="002D417A" w:rsidRPr="00CB00D3">
        <w:rPr>
          <w:sz w:val="24"/>
          <w:szCs w:val="24"/>
        </w:rPr>
        <w:t>,</w:t>
      </w:r>
      <w:r w:rsidR="52A5B2A4" w:rsidRPr="00CB00D3">
        <w:rPr>
          <w:i/>
          <w:sz w:val="24"/>
          <w:szCs w:val="24"/>
        </w:rPr>
        <w:t xml:space="preserve"> </w:t>
      </w:r>
      <w:r w:rsidRPr="00CB00D3">
        <w:rPr>
          <w:sz w:val="24"/>
          <w:szCs w:val="24"/>
        </w:rPr>
        <w:t>33 (4)</w:t>
      </w:r>
      <w:r w:rsidR="55A6ADAD" w:rsidRPr="00CB00D3">
        <w:rPr>
          <w:sz w:val="24"/>
          <w:szCs w:val="24"/>
        </w:rPr>
        <w:t xml:space="preserve"> </w:t>
      </w:r>
      <w:r w:rsidRPr="00CB00D3">
        <w:rPr>
          <w:sz w:val="24"/>
          <w:szCs w:val="24"/>
        </w:rPr>
        <w:t>461-477</w:t>
      </w:r>
    </w:p>
    <w:p w14:paraId="7C844455" w14:textId="29D32C29" w:rsidR="29ED88A1" w:rsidRPr="00CB00D3" w:rsidRDefault="007F63EB" w:rsidP="00F9230D">
      <w:pPr>
        <w:spacing w:line="360" w:lineRule="auto"/>
        <w:rPr>
          <w:rFonts w:eastAsia="Open Sans"/>
          <w:sz w:val="24"/>
          <w:szCs w:val="24"/>
        </w:rPr>
      </w:pPr>
      <w:r w:rsidRPr="00CB00D3">
        <w:rPr>
          <w:rFonts w:eastAsia="Open Sans"/>
          <w:sz w:val="24"/>
          <w:szCs w:val="24"/>
        </w:rPr>
        <w:lastRenderedPageBreak/>
        <w:t>*</w:t>
      </w:r>
      <w:r w:rsidR="29ED88A1" w:rsidRPr="00CB00D3">
        <w:rPr>
          <w:rFonts w:eastAsia="Open Sans"/>
          <w:sz w:val="24"/>
          <w:szCs w:val="24"/>
        </w:rPr>
        <w:t xml:space="preserve">Evans, M., </w:t>
      </w:r>
      <w:proofErr w:type="spellStart"/>
      <w:r w:rsidR="29ED88A1" w:rsidRPr="00CB00D3">
        <w:rPr>
          <w:rFonts w:eastAsia="Open Sans"/>
          <w:sz w:val="24"/>
          <w:szCs w:val="24"/>
        </w:rPr>
        <w:t>Malpass</w:t>
      </w:r>
      <w:proofErr w:type="spellEnd"/>
      <w:r w:rsidR="29ED88A1" w:rsidRPr="00CB00D3">
        <w:rPr>
          <w:rFonts w:eastAsia="Open Sans"/>
          <w:sz w:val="24"/>
          <w:szCs w:val="24"/>
        </w:rPr>
        <w:t xml:space="preserve">, A., Agnew-Davies, R. and </w:t>
      </w:r>
      <w:proofErr w:type="spellStart"/>
      <w:r w:rsidR="29ED88A1" w:rsidRPr="00CB00D3">
        <w:rPr>
          <w:rFonts w:eastAsia="Open Sans"/>
          <w:sz w:val="24"/>
          <w:szCs w:val="24"/>
        </w:rPr>
        <w:t>Feder</w:t>
      </w:r>
      <w:proofErr w:type="spellEnd"/>
      <w:r w:rsidR="29ED88A1" w:rsidRPr="00CB00D3">
        <w:rPr>
          <w:rFonts w:eastAsia="Open Sans"/>
          <w:sz w:val="24"/>
          <w:szCs w:val="24"/>
        </w:rPr>
        <w:t>, G. (2018</w:t>
      </w:r>
      <w:r w:rsidR="6B4B5E06" w:rsidRPr="00CB00D3">
        <w:rPr>
          <w:rFonts w:eastAsia="Open Sans"/>
          <w:sz w:val="24"/>
          <w:szCs w:val="24"/>
        </w:rPr>
        <w:t>a</w:t>
      </w:r>
      <w:r w:rsidR="00AF4576" w:rsidRPr="00CB00D3">
        <w:rPr>
          <w:rFonts w:eastAsia="Open Sans"/>
          <w:sz w:val="24"/>
          <w:szCs w:val="24"/>
        </w:rPr>
        <w:t>)</w:t>
      </w:r>
      <w:r w:rsidR="29ED88A1" w:rsidRPr="00CB00D3">
        <w:rPr>
          <w:rFonts w:eastAsia="Open Sans"/>
          <w:sz w:val="24"/>
          <w:szCs w:val="24"/>
        </w:rPr>
        <w:t xml:space="preserve"> </w:t>
      </w:r>
      <w:r w:rsidR="002D417A" w:rsidRPr="00CB00D3">
        <w:rPr>
          <w:rFonts w:eastAsia="Open Sans"/>
          <w:sz w:val="24"/>
          <w:szCs w:val="24"/>
        </w:rPr>
        <w:t>‘</w:t>
      </w:r>
      <w:r w:rsidR="29ED88A1" w:rsidRPr="00CB00D3">
        <w:rPr>
          <w:rFonts w:eastAsia="Open Sans"/>
          <w:sz w:val="24"/>
          <w:szCs w:val="24"/>
        </w:rPr>
        <w:t>Women’s experiences of a randomised controlled trial of a specialist psychological advocacy intervention following domestic violence: A nested qualitative study</w:t>
      </w:r>
      <w:r w:rsidR="002D417A" w:rsidRPr="00CB00D3">
        <w:rPr>
          <w:rFonts w:eastAsia="Open Sans"/>
          <w:sz w:val="24"/>
          <w:szCs w:val="24"/>
        </w:rPr>
        <w:t>’</w:t>
      </w:r>
      <w:r w:rsidR="29ED88A1" w:rsidRPr="00CB00D3">
        <w:rPr>
          <w:rFonts w:eastAsia="Open Sans"/>
          <w:sz w:val="24"/>
          <w:szCs w:val="24"/>
        </w:rPr>
        <w:t xml:space="preserve">, </w:t>
      </w:r>
      <w:r w:rsidR="00A90BD8" w:rsidRPr="00CB00D3">
        <w:rPr>
          <w:rFonts w:eastAsia="Open Sans"/>
          <w:i/>
          <w:sz w:val="24"/>
          <w:szCs w:val="24"/>
        </w:rPr>
        <w:t>PLO</w:t>
      </w:r>
      <w:r w:rsidR="29ED88A1" w:rsidRPr="00CB00D3">
        <w:rPr>
          <w:rFonts w:eastAsia="Open Sans"/>
          <w:i/>
          <w:sz w:val="24"/>
          <w:szCs w:val="24"/>
        </w:rPr>
        <w:t>S ONE</w:t>
      </w:r>
      <w:r w:rsidR="00A90BD8" w:rsidRPr="00CB00D3">
        <w:rPr>
          <w:rFonts w:eastAsia="Open Sans"/>
          <w:sz w:val="24"/>
          <w:szCs w:val="24"/>
        </w:rPr>
        <w:t>,</w:t>
      </w:r>
      <w:r w:rsidR="29ED88A1" w:rsidRPr="00CB00D3">
        <w:rPr>
          <w:rFonts w:eastAsia="Open Sans"/>
          <w:sz w:val="24"/>
          <w:szCs w:val="24"/>
        </w:rPr>
        <w:t xml:space="preserve"> 13 (11)</w:t>
      </w:r>
    </w:p>
    <w:p w14:paraId="1E565B71" w14:textId="7A07E613" w:rsidR="6ECEDFC9" w:rsidRPr="00CB00D3" w:rsidRDefault="007F63EB" w:rsidP="00F9230D">
      <w:pPr>
        <w:spacing w:line="360" w:lineRule="auto"/>
        <w:rPr>
          <w:rFonts w:eastAsia="Open Sans"/>
          <w:sz w:val="24"/>
          <w:szCs w:val="24"/>
        </w:rPr>
      </w:pPr>
      <w:r w:rsidRPr="00CB00D3">
        <w:rPr>
          <w:rFonts w:eastAsia="Open Sans"/>
          <w:sz w:val="24"/>
          <w:szCs w:val="24"/>
        </w:rPr>
        <w:t>*</w:t>
      </w:r>
      <w:r w:rsidR="6ECEDFC9" w:rsidRPr="00CB00D3">
        <w:rPr>
          <w:rFonts w:eastAsia="Open Sans"/>
          <w:sz w:val="24"/>
          <w:szCs w:val="24"/>
        </w:rPr>
        <w:t xml:space="preserve">Evans, M., </w:t>
      </w:r>
      <w:proofErr w:type="spellStart"/>
      <w:r w:rsidR="6ECEDFC9" w:rsidRPr="00CB00D3">
        <w:rPr>
          <w:rFonts w:eastAsia="Open Sans"/>
          <w:sz w:val="24"/>
          <w:szCs w:val="24"/>
        </w:rPr>
        <w:t>Malpass</w:t>
      </w:r>
      <w:proofErr w:type="spellEnd"/>
      <w:r w:rsidR="6ECEDFC9" w:rsidRPr="00CB00D3">
        <w:rPr>
          <w:rFonts w:eastAsia="Open Sans"/>
          <w:sz w:val="24"/>
          <w:szCs w:val="24"/>
        </w:rPr>
        <w:t>, A., Agnew-D</w:t>
      </w:r>
      <w:r w:rsidR="00AF4576" w:rsidRPr="00CB00D3">
        <w:rPr>
          <w:rFonts w:eastAsia="Open Sans"/>
          <w:sz w:val="24"/>
          <w:szCs w:val="24"/>
        </w:rPr>
        <w:t xml:space="preserve">avies, R. and </w:t>
      </w:r>
      <w:proofErr w:type="spellStart"/>
      <w:r w:rsidR="00AF4576" w:rsidRPr="00CB00D3">
        <w:rPr>
          <w:rFonts w:eastAsia="Open Sans"/>
          <w:sz w:val="24"/>
          <w:szCs w:val="24"/>
        </w:rPr>
        <w:t>Feder</w:t>
      </w:r>
      <w:proofErr w:type="spellEnd"/>
      <w:r w:rsidR="00AF4576" w:rsidRPr="00CB00D3">
        <w:rPr>
          <w:rFonts w:eastAsia="Open Sans"/>
          <w:sz w:val="24"/>
          <w:szCs w:val="24"/>
        </w:rPr>
        <w:t>, G. (2018b)</w:t>
      </w:r>
      <w:r w:rsidR="6ECEDFC9" w:rsidRPr="00CB00D3">
        <w:rPr>
          <w:rFonts w:eastAsia="Open Sans"/>
          <w:sz w:val="24"/>
          <w:szCs w:val="24"/>
        </w:rPr>
        <w:t xml:space="preserve"> </w:t>
      </w:r>
      <w:r w:rsidR="002D417A" w:rsidRPr="00CB00D3">
        <w:rPr>
          <w:rFonts w:eastAsia="Open Sans"/>
          <w:sz w:val="24"/>
          <w:szCs w:val="24"/>
        </w:rPr>
        <w:t>‘</w:t>
      </w:r>
      <w:r w:rsidR="72981BA0" w:rsidRPr="00CB00D3">
        <w:rPr>
          <w:rFonts w:eastAsia="Open Sans"/>
          <w:sz w:val="24"/>
          <w:szCs w:val="24"/>
        </w:rPr>
        <w:t>Women’s experiences of a randomised controlled trial of a specialist psychological advocacy intervention following domestic violence: A nested qualitative study. Supporting information: verbatim quotations fr</w:t>
      </w:r>
      <w:r w:rsidR="2BFB5586" w:rsidRPr="00CB00D3">
        <w:rPr>
          <w:rFonts w:eastAsia="Open Sans"/>
          <w:sz w:val="24"/>
          <w:szCs w:val="24"/>
        </w:rPr>
        <w:t>om participants.</w:t>
      </w:r>
      <w:r w:rsidR="002D417A" w:rsidRPr="00CB00D3">
        <w:rPr>
          <w:rFonts w:eastAsia="Open Sans"/>
          <w:sz w:val="24"/>
          <w:szCs w:val="24"/>
        </w:rPr>
        <w:t>’</w:t>
      </w:r>
      <w:r w:rsidR="72981BA0" w:rsidRPr="00CB00D3">
        <w:rPr>
          <w:rFonts w:eastAsia="Open Sans"/>
          <w:sz w:val="24"/>
          <w:szCs w:val="24"/>
        </w:rPr>
        <w:t xml:space="preserve"> </w:t>
      </w:r>
      <w:r w:rsidR="00A90BD8" w:rsidRPr="00CB00D3">
        <w:rPr>
          <w:rFonts w:eastAsia="Open Sans"/>
          <w:i/>
          <w:sz w:val="24"/>
          <w:szCs w:val="24"/>
        </w:rPr>
        <w:t>PLO</w:t>
      </w:r>
      <w:r w:rsidR="72981BA0" w:rsidRPr="00CB00D3">
        <w:rPr>
          <w:rFonts w:eastAsia="Open Sans"/>
          <w:i/>
          <w:sz w:val="24"/>
          <w:szCs w:val="24"/>
        </w:rPr>
        <w:t>S ONE</w:t>
      </w:r>
      <w:r w:rsidR="00A90BD8" w:rsidRPr="00CB00D3">
        <w:rPr>
          <w:rFonts w:eastAsia="Open Sans"/>
          <w:sz w:val="24"/>
          <w:szCs w:val="24"/>
        </w:rPr>
        <w:t>,</w:t>
      </w:r>
      <w:r w:rsidR="72981BA0" w:rsidRPr="00CB00D3">
        <w:rPr>
          <w:rFonts w:eastAsia="Open Sans"/>
          <w:sz w:val="24"/>
          <w:szCs w:val="24"/>
        </w:rPr>
        <w:t xml:space="preserve"> 13 (11)</w:t>
      </w:r>
    </w:p>
    <w:p w14:paraId="2974B824" w14:textId="45341520" w:rsidR="003871F5" w:rsidRPr="00CB00D3" w:rsidRDefault="007F63EB" w:rsidP="00F9230D">
      <w:pPr>
        <w:shd w:val="clear" w:color="auto" w:fill="FFFFFF"/>
        <w:spacing w:after="0" w:line="360" w:lineRule="auto"/>
        <w:rPr>
          <w:rFonts w:eastAsia="Times New Roman"/>
          <w:vanish/>
          <w:color w:val="auto"/>
          <w:sz w:val="24"/>
          <w:szCs w:val="24"/>
          <w:lang w:eastAsia="en-GB"/>
        </w:rPr>
      </w:pPr>
      <w:r w:rsidRPr="00CB00D3">
        <w:rPr>
          <w:rFonts w:eastAsia="Open Sans"/>
          <w:sz w:val="24"/>
          <w:szCs w:val="24"/>
        </w:rPr>
        <w:t>*</w:t>
      </w:r>
      <w:proofErr w:type="spellStart"/>
      <w:r w:rsidR="003871F5" w:rsidRPr="00CB00D3">
        <w:rPr>
          <w:rFonts w:eastAsia="Open Sans"/>
          <w:sz w:val="24"/>
          <w:szCs w:val="24"/>
        </w:rPr>
        <w:t>F</w:t>
      </w:r>
      <w:r w:rsidR="0028365D" w:rsidRPr="00CB00D3">
        <w:rPr>
          <w:rFonts w:eastAsia="Times New Roman"/>
          <w:color w:val="212121"/>
          <w:sz w:val="24"/>
          <w:szCs w:val="24"/>
          <w:lang w:eastAsia="en-GB"/>
        </w:rPr>
        <w:t>eder</w:t>
      </w:r>
      <w:proofErr w:type="spellEnd"/>
      <w:r w:rsidR="0028365D" w:rsidRPr="00CB00D3">
        <w:rPr>
          <w:rFonts w:eastAsia="Times New Roman"/>
          <w:color w:val="212121"/>
          <w:sz w:val="24"/>
          <w:szCs w:val="24"/>
          <w:lang w:eastAsia="en-GB"/>
        </w:rPr>
        <w:t>, G., Davies, R.A.,</w:t>
      </w:r>
      <w:r w:rsidR="003871F5" w:rsidRPr="00CB00D3">
        <w:rPr>
          <w:rFonts w:eastAsia="Times New Roman"/>
          <w:color w:val="212121"/>
          <w:sz w:val="24"/>
          <w:szCs w:val="24"/>
          <w:lang w:eastAsia="en-GB"/>
        </w:rPr>
        <w:t xml:space="preserve"> Ba</w:t>
      </w:r>
      <w:r w:rsidR="0028365D" w:rsidRPr="00CB00D3">
        <w:rPr>
          <w:rFonts w:eastAsia="Times New Roman"/>
          <w:color w:val="212121"/>
          <w:sz w:val="24"/>
          <w:szCs w:val="24"/>
          <w:lang w:eastAsia="en-GB"/>
        </w:rPr>
        <w:t>ird, K.,</w:t>
      </w:r>
      <w:r w:rsidR="003871F5" w:rsidRPr="00CB00D3">
        <w:rPr>
          <w:rFonts w:eastAsia="Times New Roman"/>
          <w:color w:val="212121"/>
          <w:sz w:val="24"/>
          <w:szCs w:val="24"/>
          <w:lang w:eastAsia="en-GB"/>
        </w:rPr>
        <w:t xml:space="preserve"> Dun</w:t>
      </w:r>
      <w:r w:rsidR="0028365D" w:rsidRPr="00CB00D3">
        <w:rPr>
          <w:rFonts w:eastAsia="Times New Roman"/>
          <w:color w:val="212121"/>
          <w:sz w:val="24"/>
          <w:szCs w:val="24"/>
          <w:lang w:eastAsia="en-GB"/>
        </w:rPr>
        <w:t xml:space="preserve">ne, D., Eldridge, S., Griffiths, C., Gregory, A., Howell, A., Johnson, M., Ramsay, J., </w:t>
      </w:r>
      <w:proofErr w:type="spellStart"/>
      <w:r w:rsidR="0028365D" w:rsidRPr="00CB00D3">
        <w:rPr>
          <w:rFonts w:eastAsia="Times New Roman"/>
          <w:color w:val="212121"/>
          <w:sz w:val="24"/>
          <w:szCs w:val="24"/>
          <w:lang w:eastAsia="en-GB"/>
        </w:rPr>
        <w:t>Rutterford</w:t>
      </w:r>
      <w:proofErr w:type="spellEnd"/>
      <w:r w:rsidR="0028365D" w:rsidRPr="00CB00D3">
        <w:rPr>
          <w:rFonts w:eastAsia="Times New Roman"/>
          <w:color w:val="212121"/>
          <w:sz w:val="24"/>
          <w:szCs w:val="24"/>
          <w:lang w:eastAsia="en-GB"/>
        </w:rPr>
        <w:t>, C.</w:t>
      </w:r>
      <w:r w:rsidR="00AF4576" w:rsidRPr="00CB00D3">
        <w:rPr>
          <w:rFonts w:eastAsia="Times New Roman"/>
          <w:color w:val="212121"/>
          <w:sz w:val="24"/>
          <w:szCs w:val="24"/>
          <w:lang w:eastAsia="en-GB"/>
        </w:rPr>
        <w:t xml:space="preserve"> and Sharp, D. (2011)</w:t>
      </w:r>
      <w:r w:rsidR="003871F5" w:rsidRPr="00CB00D3">
        <w:rPr>
          <w:rFonts w:eastAsia="Times New Roman"/>
          <w:color w:val="212121"/>
          <w:sz w:val="24"/>
          <w:szCs w:val="24"/>
          <w:lang w:eastAsia="en-GB"/>
        </w:rPr>
        <w:t xml:space="preserve"> </w:t>
      </w:r>
      <w:r w:rsidR="00BF579A" w:rsidRPr="00CB00D3">
        <w:rPr>
          <w:rFonts w:eastAsia="Times New Roman"/>
          <w:color w:val="212121"/>
          <w:sz w:val="24"/>
          <w:szCs w:val="24"/>
          <w:lang w:eastAsia="en-GB"/>
        </w:rPr>
        <w:t>‘</w:t>
      </w:r>
      <w:r w:rsidR="003871F5" w:rsidRPr="00CB00D3">
        <w:rPr>
          <w:rFonts w:eastAsia="Times New Roman"/>
          <w:color w:val="212121"/>
          <w:sz w:val="24"/>
          <w:szCs w:val="24"/>
          <w:lang w:eastAsia="en-GB"/>
        </w:rPr>
        <w:t>Identification and Referral to Improve Safety (IRIS) of women experiencing domestic violence with a primary care training and support programme: a cluster randomised controlled trial.</w:t>
      </w:r>
      <w:r w:rsidR="00BF579A" w:rsidRPr="00CB00D3">
        <w:rPr>
          <w:rFonts w:eastAsia="Times New Roman"/>
          <w:color w:val="212121"/>
          <w:sz w:val="24"/>
          <w:szCs w:val="24"/>
          <w:lang w:eastAsia="en-GB"/>
        </w:rPr>
        <w:t>’</w:t>
      </w:r>
      <w:r w:rsidR="003871F5" w:rsidRPr="00CB00D3">
        <w:rPr>
          <w:rFonts w:eastAsia="Times New Roman"/>
          <w:color w:val="212121"/>
          <w:sz w:val="24"/>
          <w:szCs w:val="24"/>
          <w:lang w:eastAsia="en-GB"/>
        </w:rPr>
        <w:t xml:space="preserve"> </w:t>
      </w:r>
      <w:r w:rsidR="003871F5" w:rsidRPr="00CB00D3">
        <w:rPr>
          <w:rFonts w:eastAsia="Times New Roman"/>
          <w:i/>
          <w:color w:val="212121"/>
          <w:sz w:val="24"/>
          <w:szCs w:val="24"/>
          <w:lang w:eastAsia="en-GB"/>
        </w:rPr>
        <w:t>Lance</w:t>
      </w:r>
      <w:r w:rsidR="003871F5" w:rsidRPr="00CB00D3">
        <w:rPr>
          <w:rFonts w:eastAsia="Times New Roman"/>
          <w:color w:val="212121"/>
          <w:sz w:val="24"/>
          <w:szCs w:val="24"/>
          <w:lang w:eastAsia="en-GB"/>
        </w:rPr>
        <w:t>t. 2011 Nov 19; 378(9805):1788-95</w:t>
      </w:r>
    </w:p>
    <w:p w14:paraId="006C307D" w14:textId="77777777" w:rsidR="00496268" w:rsidRPr="00CB00D3" w:rsidRDefault="00496268" w:rsidP="00F9230D">
      <w:pPr>
        <w:shd w:val="clear" w:color="auto" w:fill="FFFFFF"/>
        <w:spacing w:after="0" w:line="360" w:lineRule="auto"/>
        <w:rPr>
          <w:rFonts w:eastAsia="Times New Roman"/>
          <w:vanish/>
          <w:color w:val="auto"/>
          <w:sz w:val="24"/>
          <w:szCs w:val="24"/>
          <w:lang w:eastAsia="en-GB"/>
        </w:rPr>
      </w:pPr>
    </w:p>
    <w:p w14:paraId="1C09B1E7" w14:textId="1DF9753F" w:rsidR="11B98CA6" w:rsidRPr="00CB00D3" w:rsidRDefault="007F63EB" w:rsidP="00F9230D">
      <w:pPr>
        <w:spacing w:line="360" w:lineRule="auto"/>
        <w:rPr>
          <w:rFonts w:eastAsia="Open Sans"/>
          <w:sz w:val="24"/>
          <w:szCs w:val="24"/>
        </w:rPr>
      </w:pPr>
      <w:r w:rsidRPr="00CB00D3">
        <w:rPr>
          <w:rFonts w:eastAsia="Open Sans"/>
          <w:sz w:val="24"/>
          <w:szCs w:val="24"/>
        </w:rPr>
        <w:t>*</w:t>
      </w:r>
      <w:proofErr w:type="spellStart"/>
      <w:r w:rsidR="11B98CA6" w:rsidRPr="00CB00D3">
        <w:rPr>
          <w:rFonts w:eastAsia="Open Sans"/>
          <w:sz w:val="24"/>
          <w:szCs w:val="24"/>
        </w:rPr>
        <w:t>Feder</w:t>
      </w:r>
      <w:proofErr w:type="spellEnd"/>
      <w:r w:rsidR="11B98CA6" w:rsidRPr="00CB00D3">
        <w:rPr>
          <w:rFonts w:eastAsia="Open Sans"/>
          <w:sz w:val="24"/>
          <w:szCs w:val="24"/>
        </w:rPr>
        <w:t>, G., Taylor, A. and Johnson, M. (</w:t>
      </w:r>
      <w:r w:rsidR="3E157827" w:rsidRPr="00CB00D3">
        <w:rPr>
          <w:rFonts w:eastAsia="Open Sans"/>
          <w:sz w:val="24"/>
          <w:szCs w:val="24"/>
        </w:rPr>
        <w:t>2016</w:t>
      </w:r>
      <w:r w:rsidR="00AF4576" w:rsidRPr="00CB00D3">
        <w:rPr>
          <w:rFonts w:eastAsia="Open Sans"/>
          <w:sz w:val="24"/>
          <w:szCs w:val="24"/>
        </w:rPr>
        <w:t>)</w:t>
      </w:r>
      <w:r w:rsidR="11B98CA6" w:rsidRPr="00CB00D3">
        <w:rPr>
          <w:rFonts w:eastAsia="Open Sans"/>
          <w:sz w:val="24"/>
          <w:szCs w:val="24"/>
        </w:rPr>
        <w:t xml:space="preserve"> </w:t>
      </w:r>
      <w:r w:rsidR="00BF579A" w:rsidRPr="00CB00D3">
        <w:rPr>
          <w:rFonts w:eastAsia="Open Sans"/>
          <w:sz w:val="24"/>
          <w:szCs w:val="24"/>
        </w:rPr>
        <w:t>‘</w:t>
      </w:r>
      <w:proofErr w:type="gramStart"/>
      <w:r w:rsidR="11B98CA6" w:rsidRPr="00CB00D3">
        <w:rPr>
          <w:rFonts w:eastAsia="Open Sans"/>
          <w:sz w:val="24"/>
          <w:szCs w:val="24"/>
        </w:rPr>
        <w:t>The</w:t>
      </w:r>
      <w:proofErr w:type="gramEnd"/>
      <w:r w:rsidR="11B98CA6" w:rsidRPr="00CB00D3">
        <w:rPr>
          <w:rFonts w:eastAsia="Open Sans"/>
          <w:sz w:val="24"/>
          <w:szCs w:val="24"/>
        </w:rPr>
        <w:t xml:space="preserve"> impact of IRIS: F</w:t>
      </w:r>
      <w:r w:rsidR="099DF48B" w:rsidRPr="00CB00D3">
        <w:rPr>
          <w:rFonts w:eastAsia="Open Sans"/>
          <w:sz w:val="24"/>
          <w:szCs w:val="24"/>
        </w:rPr>
        <w:t xml:space="preserve">rom research </w:t>
      </w:r>
      <w:r w:rsidR="0090708C" w:rsidRPr="00CB00D3">
        <w:rPr>
          <w:rFonts w:eastAsia="Open Sans"/>
          <w:sz w:val="24"/>
          <w:szCs w:val="24"/>
        </w:rPr>
        <w:t>trial to commissioned programme</w:t>
      </w:r>
      <w:r w:rsidR="00BF579A" w:rsidRPr="00CB00D3">
        <w:rPr>
          <w:rFonts w:eastAsia="Open Sans"/>
          <w:sz w:val="24"/>
          <w:szCs w:val="24"/>
        </w:rPr>
        <w:t>’</w:t>
      </w:r>
      <w:r w:rsidR="0090708C" w:rsidRPr="00CB00D3">
        <w:rPr>
          <w:rFonts w:eastAsia="Open Sans"/>
          <w:sz w:val="24"/>
          <w:szCs w:val="24"/>
        </w:rPr>
        <w:t>,</w:t>
      </w:r>
      <w:r w:rsidR="099DF48B" w:rsidRPr="00CB00D3">
        <w:rPr>
          <w:rFonts w:eastAsia="Open Sans"/>
          <w:sz w:val="24"/>
          <w:szCs w:val="24"/>
        </w:rPr>
        <w:t xml:space="preserve"> </w:t>
      </w:r>
      <w:r w:rsidR="099DF48B" w:rsidRPr="00CB00D3">
        <w:rPr>
          <w:rFonts w:eastAsia="Open Sans"/>
          <w:i/>
          <w:sz w:val="24"/>
          <w:szCs w:val="24"/>
        </w:rPr>
        <w:t>Safe: The domestic abuse qua</w:t>
      </w:r>
      <w:r w:rsidR="099DF48B" w:rsidRPr="00CB00D3">
        <w:rPr>
          <w:rFonts w:eastAsia="Open Sans"/>
          <w:sz w:val="24"/>
          <w:szCs w:val="24"/>
        </w:rPr>
        <w:t>rterly 57</w:t>
      </w:r>
    </w:p>
    <w:p w14:paraId="16365D8B" w14:textId="14F2FF20" w:rsidR="29ED88A1" w:rsidRPr="00CB00D3" w:rsidRDefault="007F63EB" w:rsidP="00F9230D">
      <w:pPr>
        <w:spacing w:line="360" w:lineRule="auto"/>
        <w:rPr>
          <w:rFonts w:eastAsia="Open Sans"/>
          <w:sz w:val="24"/>
          <w:szCs w:val="24"/>
        </w:rPr>
      </w:pPr>
      <w:r w:rsidRPr="00CB00D3">
        <w:rPr>
          <w:rFonts w:eastAsia="Open Sans"/>
          <w:sz w:val="24"/>
          <w:szCs w:val="24"/>
        </w:rPr>
        <w:t>*</w:t>
      </w:r>
      <w:r w:rsidR="29ED88A1" w:rsidRPr="00CB00D3">
        <w:rPr>
          <w:rFonts w:eastAsia="Open Sans"/>
          <w:sz w:val="24"/>
          <w:szCs w:val="24"/>
        </w:rPr>
        <w:t xml:space="preserve">Ferrari, G., </w:t>
      </w:r>
      <w:proofErr w:type="spellStart"/>
      <w:r w:rsidR="29ED88A1" w:rsidRPr="00CB00D3">
        <w:rPr>
          <w:rFonts w:eastAsia="Open Sans"/>
          <w:sz w:val="24"/>
          <w:szCs w:val="24"/>
        </w:rPr>
        <w:t>Feder</w:t>
      </w:r>
      <w:proofErr w:type="spellEnd"/>
      <w:r w:rsidR="29ED88A1" w:rsidRPr="00CB00D3">
        <w:rPr>
          <w:rFonts w:eastAsia="Open Sans"/>
          <w:sz w:val="24"/>
          <w:szCs w:val="24"/>
        </w:rPr>
        <w:t xml:space="preserve">, G., Agnew Davies, R., Bailey, J., </w:t>
      </w:r>
      <w:proofErr w:type="spellStart"/>
      <w:r w:rsidR="29ED88A1" w:rsidRPr="00CB00D3">
        <w:rPr>
          <w:rFonts w:eastAsia="Open Sans"/>
          <w:sz w:val="24"/>
          <w:szCs w:val="24"/>
        </w:rPr>
        <w:t>Hollinghurst</w:t>
      </w:r>
      <w:proofErr w:type="spellEnd"/>
      <w:r w:rsidR="29ED88A1" w:rsidRPr="00CB00D3">
        <w:rPr>
          <w:rFonts w:eastAsia="Open Sans"/>
          <w:sz w:val="24"/>
          <w:szCs w:val="24"/>
        </w:rPr>
        <w:t xml:space="preserve">, S., Howard, L., Howarth, M., </w:t>
      </w:r>
      <w:proofErr w:type="spellStart"/>
      <w:r w:rsidR="29ED88A1" w:rsidRPr="00CB00D3">
        <w:rPr>
          <w:rFonts w:eastAsia="Open Sans"/>
          <w:sz w:val="24"/>
          <w:szCs w:val="24"/>
        </w:rPr>
        <w:t>Sardinha</w:t>
      </w:r>
      <w:proofErr w:type="spellEnd"/>
      <w:r w:rsidR="29ED88A1" w:rsidRPr="00CB00D3">
        <w:rPr>
          <w:rFonts w:eastAsia="Open Sans"/>
          <w:sz w:val="24"/>
          <w:szCs w:val="24"/>
        </w:rPr>
        <w:t xml:space="preserve">, L., </w:t>
      </w:r>
      <w:r w:rsidR="00AF4576" w:rsidRPr="00CB00D3">
        <w:rPr>
          <w:rFonts w:eastAsia="Open Sans"/>
          <w:sz w:val="24"/>
          <w:szCs w:val="24"/>
        </w:rPr>
        <w:t>Sharp, D. and Peters, T. (2018)</w:t>
      </w:r>
      <w:r w:rsidR="29ED88A1" w:rsidRPr="00CB00D3">
        <w:rPr>
          <w:rFonts w:eastAsia="Open Sans"/>
          <w:sz w:val="24"/>
          <w:szCs w:val="24"/>
        </w:rPr>
        <w:t xml:space="preserve"> </w:t>
      </w:r>
      <w:r w:rsidR="00BF579A" w:rsidRPr="00CB00D3">
        <w:rPr>
          <w:rFonts w:eastAsia="Open Sans"/>
          <w:sz w:val="24"/>
          <w:szCs w:val="24"/>
        </w:rPr>
        <w:t>‘</w:t>
      </w:r>
      <w:r w:rsidR="29ED88A1" w:rsidRPr="00CB00D3">
        <w:rPr>
          <w:rFonts w:eastAsia="Open Sans"/>
          <w:sz w:val="24"/>
          <w:szCs w:val="24"/>
        </w:rPr>
        <w:t>Psychological advocacy towards healing (PATH): A randomized controlled trial of a psychological intervention in a domestic violence service setting</w:t>
      </w:r>
      <w:r w:rsidR="00BF579A" w:rsidRPr="00CB00D3">
        <w:rPr>
          <w:rFonts w:eastAsia="Open Sans"/>
          <w:sz w:val="24"/>
          <w:szCs w:val="24"/>
        </w:rPr>
        <w:t>’</w:t>
      </w:r>
      <w:r w:rsidR="29ED88A1" w:rsidRPr="00CB00D3">
        <w:rPr>
          <w:rFonts w:eastAsia="Open Sans"/>
          <w:sz w:val="24"/>
          <w:szCs w:val="24"/>
        </w:rPr>
        <w:t xml:space="preserve">, </w:t>
      </w:r>
      <w:r w:rsidR="00A90BD8" w:rsidRPr="00CB00D3">
        <w:rPr>
          <w:rFonts w:eastAsia="Open Sans"/>
          <w:i/>
          <w:sz w:val="24"/>
          <w:szCs w:val="24"/>
        </w:rPr>
        <w:t>PLO</w:t>
      </w:r>
      <w:r w:rsidR="29ED88A1" w:rsidRPr="00CB00D3">
        <w:rPr>
          <w:rFonts w:eastAsia="Open Sans"/>
          <w:i/>
          <w:sz w:val="24"/>
          <w:szCs w:val="24"/>
        </w:rPr>
        <w:t>S ONE</w:t>
      </w:r>
      <w:r w:rsidR="00A90BD8" w:rsidRPr="00CB00D3">
        <w:rPr>
          <w:rFonts w:eastAsia="Open Sans"/>
          <w:sz w:val="24"/>
          <w:szCs w:val="24"/>
        </w:rPr>
        <w:t>,</w:t>
      </w:r>
      <w:r w:rsidR="29ED88A1" w:rsidRPr="00CB00D3">
        <w:rPr>
          <w:rFonts w:eastAsia="Open Sans"/>
          <w:sz w:val="24"/>
          <w:szCs w:val="24"/>
        </w:rPr>
        <w:t xml:space="preserve"> 13 (11) </w:t>
      </w:r>
    </w:p>
    <w:p w14:paraId="788CF19D" w14:textId="776684B7" w:rsidR="29ED88A1" w:rsidRPr="00CB00D3" w:rsidRDefault="007F63EB" w:rsidP="00F9230D">
      <w:pPr>
        <w:spacing w:line="360" w:lineRule="auto"/>
        <w:rPr>
          <w:rFonts w:eastAsia="Open Sans"/>
          <w:sz w:val="24"/>
          <w:szCs w:val="24"/>
        </w:rPr>
      </w:pPr>
      <w:r w:rsidRPr="00CB00D3">
        <w:rPr>
          <w:rFonts w:eastAsia="Open Sans"/>
          <w:sz w:val="24"/>
          <w:szCs w:val="24"/>
        </w:rPr>
        <w:t>*</w:t>
      </w:r>
      <w:r w:rsidR="29ED88A1" w:rsidRPr="00CB00D3">
        <w:rPr>
          <w:rFonts w:eastAsia="Open Sans"/>
          <w:sz w:val="24"/>
          <w:szCs w:val="24"/>
        </w:rPr>
        <w:t xml:space="preserve">Ferrari, G., Agnew-Davies, R., Bailey, J., Howard, L., Howarth, E., Peters, T., </w:t>
      </w:r>
      <w:proofErr w:type="spellStart"/>
      <w:r w:rsidR="29ED88A1" w:rsidRPr="00CB00D3">
        <w:rPr>
          <w:rFonts w:eastAsia="Open Sans"/>
          <w:sz w:val="24"/>
          <w:szCs w:val="24"/>
        </w:rPr>
        <w:t>Sa</w:t>
      </w:r>
      <w:r w:rsidR="00AF4576" w:rsidRPr="00CB00D3">
        <w:rPr>
          <w:rFonts w:eastAsia="Open Sans"/>
          <w:sz w:val="24"/>
          <w:szCs w:val="24"/>
        </w:rPr>
        <w:t>rdinha</w:t>
      </w:r>
      <w:proofErr w:type="spellEnd"/>
      <w:r w:rsidR="00AF4576" w:rsidRPr="00CB00D3">
        <w:rPr>
          <w:rFonts w:eastAsia="Open Sans"/>
          <w:sz w:val="24"/>
          <w:szCs w:val="24"/>
        </w:rPr>
        <w:t xml:space="preserve">, L. and </w:t>
      </w:r>
      <w:proofErr w:type="spellStart"/>
      <w:r w:rsidR="00AF4576" w:rsidRPr="00CB00D3">
        <w:rPr>
          <w:rFonts w:eastAsia="Open Sans"/>
          <w:sz w:val="24"/>
          <w:szCs w:val="24"/>
        </w:rPr>
        <w:t>Feder</w:t>
      </w:r>
      <w:proofErr w:type="spellEnd"/>
      <w:r w:rsidR="00AF4576" w:rsidRPr="00CB00D3">
        <w:rPr>
          <w:rFonts w:eastAsia="Open Sans"/>
          <w:sz w:val="24"/>
          <w:szCs w:val="24"/>
        </w:rPr>
        <w:t>, G. (2016)</w:t>
      </w:r>
      <w:r w:rsidR="29ED88A1" w:rsidRPr="00CB00D3">
        <w:rPr>
          <w:rFonts w:eastAsia="Open Sans"/>
          <w:sz w:val="24"/>
          <w:szCs w:val="24"/>
        </w:rPr>
        <w:t xml:space="preserve"> </w:t>
      </w:r>
      <w:r w:rsidR="00BF579A" w:rsidRPr="00CB00D3">
        <w:rPr>
          <w:rFonts w:eastAsia="Open Sans"/>
          <w:sz w:val="24"/>
          <w:szCs w:val="24"/>
        </w:rPr>
        <w:t>‘</w:t>
      </w:r>
      <w:r w:rsidR="29ED88A1" w:rsidRPr="00CB00D3">
        <w:rPr>
          <w:rFonts w:eastAsia="Open Sans"/>
          <w:sz w:val="24"/>
          <w:szCs w:val="24"/>
        </w:rPr>
        <w:t>Domestic violence and mental health: a cross-sectional survey of women seeking help from domestic violence support services</w:t>
      </w:r>
      <w:r w:rsidR="00BF579A" w:rsidRPr="00CB00D3">
        <w:rPr>
          <w:rFonts w:eastAsia="Open Sans"/>
          <w:sz w:val="24"/>
          <w:szCs w:val="24"/>
        </w:rPr>
        <w:t>’</w:t>
      </w:r>
      <w:r w:rsidR="29ED88A1" w:rsidRPr="00CB00D3">
        <w:rPr>
          <w:rFonts w:eastAsia="Open Sans"/>
          <w:sz w:val="24"/>
          <w:szCs w:val="24"/>
        </w:rPr>
        <w:t xml:space="preserve">, </w:t>
      </w:r>
      <w:r w:rsidR="29ED88A1" w:rsidRPr="00CB00D3">
        <w:rPr>
          <w:rFonts w:eastAsia="Open Sans"/>
          <w:i/>
          <w:sz w:val="24"/>
          <w:szCs w:val="24"/>
        </w:rPr>
        <w:t>Global Health Action</w:t>
      </w:r>
      <w:r w:rsidR="29ED88A1" w:rsidRPr="00CB00D3">
        <w:rPr>
          <w:rFonts w:eastAsia="Open Sans"/>
          <w:sz w:val="24"/>
          <w:szCs w:val="24"/>
        </w:rPr>
        <w:t xml:space="preserve"> 9 (1)</w:t>
      </w:r>
    </w:p>
    <w:p w14:paraId="131549A9" w14:textId="1F99A769" w:rsidR="00F76F45" w:rsidRPr="00CB00D3" w:rsidRDefault="00AF4576" w:rsidP="00F9230D">
      <w:pPr>
        <w:spacing w:line="360" w:lineRule="auto"/>
        <w:rPr>
          <w:rFonts w:eastAsia="Open Sans"/>
          <w:sz w:val="24"/>
          <w:szCs w:val="24"/>
        </w:rPr>
      </w:pPr>
      <w:r w:rsidRPr="00CB00D3">
        <w:rPr>
          <w:sz w:val="24"/>
          <w:szCs w:val="24"/>
        </w:rPr>
        <w:lastRenderedPageBreak/>
        <w:t>Glass, D.D. (1995</w:t>
      </w:r>
      <w:r w:rsidR="00F76F45" w:rsidRPr="00CB00D3">
        <w:rPr>
          <w:sz w:val="24"/>
          <w:szCs w:val="24"/>
        </w:rPr>
        <w:t xml:space="preserve">. </w:t>
      </w:r>
      <w:r w:rsidR="00F76F45" w:rsidRPr="00CB00D3">
        <w:rPr>
          <w:i/>
          <w:sz w:val="24"/>
          <w:szCs w:val="24"/>
        </w:rPr>
        <w:t>All My Fault: Why Women Don't Leave Abusive Men.</w:t>
      </w:r>
      <w:r w:rsidR="00F76F45" w:rsidRPr="00CB00D3">
        <w:rPr>
          <w:sz w:val="24"/>
          <w:szCs w:val="24"/>
        </w:rPr>
        <w:t xml:space="preserve"> London: Virago</w:t>
      </w:r>
    </w:p>
    <w:p w14:paraId="2B1C29A5" w14:textId="217F5192" w:rsidR="29ED88A1" w:rsidRPr="00CB00D3" w:rsidRDefault="007F63EB" w:rsidP="00F9230D">
      <w:pPr>
        <w:spacing w:line="360" w:lineRule="auto"/>
        <w:rPr>
          <w:rFonts w:eastAsia="Open Sans"/>
          <w:sz w:val="24"/>
          <w:szCs w:val="24"/>
        </w:rPr>
      </w:pPr>
      <w:r w:rsidRPr="00CB00D3">
        <w:rPr>
          <w:rFonts w:eastAsia="Open Sans"/>
          <w:sz w:val="24"/>
          <w:szCs w:val="24"/>
        </w:rPr>
        <w:t>*</w:t>
      </w:r>
      <w:proofErr w:type="spellStart"/>
      <w:r w:rsidR="29ED88A1" w:rsidRPr="00CB00D3">
        <w:rPr>
          <w:rFonts w:eastAsia="Open Sans"/>
          <w:sz w:val="24"/>
          <w:szCs w:val="24"/>
        </w:rPr>
        <w:t>Hailes</w:t>
      </w:r>
      <w:proofErr w:type="spellEnd"/>
      <w:r w:rsidR="29ED88A1" w:rsidRPr="00CB00D3">
        <w:rPr>
          <w:rFonts w:eastAsia="Open Sans"/>
          <w:sz w:val="24"/>
          <w:szCs w:val="24"/>
        </w:rPr>
        <w:t xml:space="preserve">, A., Sterling, A., </w:t>
      </w:r>
      <w:proofErr w:type="spellStart"/>
      <w:r w:rsidR="29ED88A1" w:rsidRPr="00CB00D3">
        <w:rPr>
          <w:rFonts w:eastAsia="Open Sans"/>
          <w:sz w:val="24"/>
          <w:szCs w:val="24"/>
        </w:rPr>
        <w:t>Girling</w:t>
      </w:r>
      <w:proofErr w:type="spellEnd"/>
      <w:r w:rsidR="29ED88A1" w:rsidRPr="00CB00D3">
        <w:rPr>
          <w:rFonts w:eastAsia="Open Sans"/>
          <w:sz w:val="24"/>
          <w:szCs w:val="24"/>
        </w:rPr>
        <w:t>, A., Winfield, C., Sharpen, J., Rigby, M., Iqbal, N., Williams, P., White, R., Braham, S., Edw</w:t>
      </w:r>
      <w:r w:rsidR="00AF4576" w:rsidRPr="00CB00D3">
        <w:rPr>
          <w:rFonts w:eastAsia="Open Sans"/>
          <w:sz w:val="24"/>
          <w:szCs w:val="24"/>
        </w:rPr>
        <w:t>ards, S. and Collins, V. (2018)</w:t>
      </w:r>
      <w:r w:rsidR="29ED88A1" w:rsidRPr="00CB00D3">
        <w:rPr>
          <w:rFonts w:eastAsia="Open Sans"/>
          <w:sz w:val="24"/>
          <w:szCs w:val="24"/>
        </w:rPr>
        <w:t xml:space="preserve"> </w:t>
      </w:r>
      <w:r w:rsidR="29ED88A1" w:rsidRPr="00CB00D3">
        <w:rPr>
          <w:rFonts w:eastAsia="Open Sans"/>
          <w:i/>
          <w:sz w:val="24"/>
          <w:szCs w:val="24"/>
        </w:rPr>
        <w:t>Hand in Hand: Survivors of multiple disadvantage discuss service and support</w:t>
      </w:r>
      <w:r w:rsidR="0090708C" w:rsidRPr="00CB00D3">
        <w:rPr>
          <w:rFonts w:eastAsia="Open Sans"/>
          <w:sz w:val="24"/>
          <w:szCs w:val="24"/>
        </w:rPr>
        <w:t>.</w:t>
      </w:r>
      <w:r w:rsidR="29ED88A1" w:rsidRPr="00CB00D3">
        <w:rPr>
          <w:rFonts w:eastAsia="Open Sans"/>
          <w:sz w:val="24"/>
          <w:szCs w:val="24"/>
        </w:rPr>
        <w:t xml:space="preserve"> Agenda, AVA and the Lloyds Bank Foundation</w:t>
      </w:r>
    </w:p>
    <w:p w14:paraId="307913A6" w14:textId="4F5E5044" w:rsidR="00DC44FE" w:rsidRPr="00CB00D3" w:rsidRDefault="007F63EB" w:rsidP="00F9230D">
      <w:pPr>
        <w:spacing w:line="360" w:lineRule="auto"/>
        <w:rPr>
          <w:sz w:val="24"/>
          <w:szCs w:val="24"/>
        </w:rPr>
      </w:pPr>
      <w:r w:rsidRPr="00CB00D3">
        <w:rPr>
          <w:sz w:val="24"/>
          <w:szCs w:val="24"/>
        </w:rPr>
        <w:t>*</w:t>
      </w:r>
      <w:r w:rsidR="5C3ED666" w:rsidRPr="00CB00D3">
        <w:rPr>
          <w:sz w:val="24"/>
          <w:szCs w:val="24"/>
        </w:rPr>
        <w:t>Hague, G.</w:t>
      </w:r>
      <w:r w:rsidR="1F555FEC" w:rsidRPr="00CB00D3">
        <w:rPr>
          <w:sz w:val="24"/>
          <w:szCs w:val="24"/>
        </w:rPr>
        <w:t>,</w:t>
      </w:r>
      <w:r w:rsidR="5C3ED666" w:rsidRPr="00CB00D3">
        <w:rPr>
          <w:sz w:val="24"/>
          <w:szCs w:val="24"/>
        </w:rPr>
        <w:t xml:space="preserve"> </w:t>
      </w:r>
      <w:proofErr w:type="spellStart"/>
      <w:r w:rsidR="5C3ED666" w:rsidRPr="00CB00D3">
        <w:rPr>
          <w:sz w:val="24"/>
          <w:szCs w:val="24"/>
        </w:rPr>
        <w:t>Thiara</w:t>
      </w:r>
      <w:proofErr w:type="spellEnd"/>
      <w:r w:rsidR="5C3ED666" w:rsidRPr="00CB00D3">
        <w:rPr>
          <w:sz w:val="24"/>
          <w:szCs w:val="24"/>
        </w:rPr>
        <w:t>, R.K.</w:t>
      </w:r>
      <w:r w:rsidR="4F07EBDD" w:rsidRPr="00CB00D3">
        <w:rPr>
          <w:sz w:val="24"/>
          <w:szCs w:val="24"/>
        </w:rPr>
        <w:t>,</w:t>
      </w:r>
      <w:r w:rsidR="5C3ED666" w:rsidRPr="00CB00D3">
        <w:rPr>
          <w:sz w:val="24"/>
          <w:szCs w:val="24"/>
        </w:rPr>
        <w:t xml:space="preserve"> Magowan, P. and </w:t>
      </w:r>
      <w:proofErr w:type="spellStart"/>
      <w:r w:rsidR="5C3ED666" w:rsidRPr="00CB00D3">
        <w:rPr>
          <w:sz w:val="24"/>
          <w:szCs w:val="24"/>
        </w:rPr>
        <w:t>Mullender</w:t>
      </w:r>
      <w:proofErr w:type="spellEnd"/>
      <w:r w:rsidR="5C3ED666" w:rsidRPr="00CB00D3">
        <w:rPr>
          <w:sz w:val="24"/>
          <w:szCs w:val="24"/>
        </w:rPr>
        <w:t xml:space="preserve">, A. (2008) </w:t>
      </w:r>
      <w:r w:rsidR="5C3ED666" w:rsidRPr="00CB00D3">
        <w:rPr>
          <w:i/>
          <w:sz w:val="24"/>
          <w:szCs w:val="24"/>
        </w:rPr>
        <w:t>Making the links</w:t>
      </w:r>
      <w:r w:rsidR="6F4934D2" w:rsidRPr="00CB00D3">
        <w:rPr>
          <w:i/>
          <w:sz w:val="24"/>
          <w:szCs w:val="24"/>
        </w:rPr>
        <w:t>:</w:t>
      </w:r>
      <w:r w:rsidR="5C3ED666" w:rsidRPr="00CB00D3">
        <w:rPr>
          <w:i/>
          <w:sz w:val="24"/>
          <w:szCs w:val="24"/>
        </w:rPr>
        <w:t xml:space="preserve"> Disabled women and domestic violence Final report. </w:t>
      </w:r>
      <w:r w:rsidR="5C3ED666" w:rsidRPr="00CB00D3">
        <w:rPr>
          <w:sz w:val="24"/>
          <w:szCs w:val="24"/>
        </w:rPr>
        <w:t>Bristol: Women’s Aid</w:t>
      </w:r>
    </w:p>
    <w:p w14:paraId="31EC9E6F" w14:textId="36EE8614" w:rsidR="29ED88A1" w:rsidRPr="00CB00D3" w:rsidRDefault="007F63EB" w:rsidP="00F9230D">
      <w:pPr>
        <w:spacing w:line="360" w:lineRule="auto"/>
        <w:rPr>
          <w:rFonts w:eastAsia="Open Sans"/>
          <w:sz w:val="24"/>
          <w:szCs w:val="24"/>
        </w:rPr>
      </w:pPr>
      <w:r w:rsidRPr="00CB00D3">
        <w:rPr>
          <w:rFonts w:eastAsia="Open Sans"/>
          <w:sz w:val="24"/>
          <w:szCs w:val="24"/>
        </w:rPr>
        <w:t>*</w:t>
      </w:r>
      <w:r w:rsidR="47A9591A" w:rsidRPr="00CB00D3">
        <w:rPr>
          <w:rFonts w:eastAsia="Open Sans"/>
          <w:sz w:val="24"/>
          <w:szCs w:val="24"/>
        </w:rPr>
        <w:t xml:space="preserve">Harvey, S., </w:t>
      </w:r>
      <w:proofErr w:type="spellStart"/>
      <w:r w:rsidR="47A9591A" w:rsidRPr="00CB00D3">
        <w:rPr>
          <w:rFonts w:eastAsia="Open Sans"/>
          <w:sz w:val="24"/>
          <w:szCs w:val="24"/>
        </w:rPr>
        <w:t>M</w:t>
      </w:r>
      <w:r w:rsidR="00AF4576" w:rsidRPr="00CB00D3">
        <w:rPr>
          <w:rFonts w:eastAsia="Open Sans"/>
          <w:sz w:val="24"/>
          <w:szCs w:val="24"/>
        </w:rPr>
        <w:t>andair</w:t>
      </w:r>
      <w:proofErr w:type="spellEnd"/>
      <w:r w:rsidR="00AF4576" w:rsidRPr="00CB00D3">
        <w:rPr>
          <w:rFonts w:eastAsia="Open Sans"/>
          <w:sz w:val="24"/>
          <w:szCs w:val="24"/>
        </w:rPr>
        <w:t>, S. and Holly, J. (2013)</w:t>
      </w:r>
      <w:r w:rsidR="47A9591A" w:rsidRPr="00CB00D3">
        <w:rPr>
          <w:rFonts w:eastAsia="Open Sans"/>
          <w:sz w:val="24"/>
          <w:szCs w:val="24"/>
        </w:rPr>
        <w:t xml:space="preserve"> </w:t>
      </w:r>
      <w:r w:rsidR="47A9591A" w:rsidRPr="00CB00D3">
        <w:rPr>
          <w:rFonts w:eastAsia="Open Sans"/>
          <w:i/>
          <w:sz w:val="24"/>
          <w:szCs w:val="24"/>
        </w:rPr>
        <w:t xml:space="preserve">Case by Case: Refuge provision in London for survivors of domestic violence who use alcohol and other drugs or have mental health problems. </w:t>
      </w:r>
      <w:r w:rsidR="47A9591A" w:rsidRPr="00CB00D3">
        <w:rPr>
          <w:rFonts w:eastAsia="Open Sans"/>
          <w:sz w:val="24"/>
          <w:szCs w:val="24"/>
        </w:rPr>
        <w:t xml:space="preserve">London: AVA </w:t>
      </w:r>
      <w:r w:rsidR="032DE8ED" w:rsidRPr="00CB00D3">
        <w:rPr>
          <w:rFonts w:eastAsia="Open Sans"/>
          <w:sz w:val="24"/>
          <w:szCs w:val="24"/>
        </w:rPr>
        <w:t>and</w:t>
      </w:r>
      <w:r w:rsidR="47A9591A" w:rsidRPr="00CB00D3">
        <w:rPr>
          <w:rFonts w:eastAsia="Open Sans"/>
          <w:sz w:val="24"/>
          <w:szCs w:val="24"/>
        </w:rPr>
        <w:t xml:space="preserve"> Solace Women’s Aid</w:t>
      </w:r>
    </w:p>
    <w:p w14:paraId="4563F2B4" w14:textId="28EE0577" w:rsidR="009A0B80" w:rsidRPr="00CB00D3" w:rsidRDefault="00AF4576" w:rsidP="00F9230D">
      <w:pPr>
        <w:spacing w:line="360" w:lineRule="auto"/>
        <w:rPr>
          <w:sz w:val="24"/>
          <w:szCs w:val="24"/>
        </w:rPr>
      </w:pPr>
      <w:r w:rsidRPr="00CB00D3">
        <w:rPr>
          <w:sz w:val="24"/>
          <w:szCs w:val="24"/>
        </w:rPr>
        <w:t>Herman, J. (2001)</w:t>
      </w:r>
      <w:r w:rsidR="7F440F24" w:rsidRPr="00CB00D3">
        <w:rPr>
          <w:sz w:val="24"/>
          <w:szCs w:val="24"/>
        </w:rPr>
        <w:t xml:space="preserve"> </w:t>
      </w:r>
      <w:r w:rsidR="7F440F24" w:rsidRPr="00CB00D3">
        <w:rPr>
          <w:i/>
          <w:sz w:val="24"/>
          <w:szCs w:val="24"/>
        </w:rPr>
        <w:t>Trauma and recovery: From domestic abuse to political terror.</w:t>
      </w:r>
      <w:r w:rsidR="7F440F24" w:rsidRPr="00CB00D3">
        <w:rPr>
          <w:sz w:val="24"/>
          <w:szCs w:val="24"/>
        </w:rPr>
        <w:t xml:space="preserve"> New York: Rivers </w:t>
      </w:r>
      <w:proofErr w:type="spellStart"/>
      <w:r w:rsidR="7F440F24" w:rsidRPr="00CB00D3">
        <w:rPr>
          <w:sz w:val="24"/>
          <w:szCs w:val="24"/>
        </w:rPr>
        <w:t>Oram</w:t>
      </w:r>
      <w:proofErr w:type="spellEnd"/>
      <w:r w:rsidR="7F440F24" w:rsidRPr="00CB00D3">
        <w:rPr>
          <w:sz w:val="24"/>
          <w:szCs w:val="24"/>
        </w:rPr>
        <w:t>/Pandora.</w:t>
      </w:r>
      <w:r w:rsidR="009A0B80" w:rsidRPr="00CB00D3">
        <w:rPr>
          <w:sz w:val="24"/>
          <w:szCs w:val="24"/>
        </w:rPr>
        <w:t xml:space="preserve"> </w:t>
      </w:r>
    </w:p>
    <w:p w14:paraId="6F25A150" w14:textId="428886A9" w:rsidR="0088674F" w:rsidRPr="00CB00D3" w:rsidRDefault="009A0B80" w:rsidP="00F9230D">
      <w:pPr>
        <w:spacing w:line="360" w:lineRule="auto"/>
        <w:rPr>
          <w:sz w:val="24"/>
          <w:szCs w:val="24"/>
        </w:rPr>
      </w:pPr>
      <w:r w:rsidRPr="00CB00D3">
        <w:rPr>
          <w:sz w:val="24"/>
          <w:szCs w:val="24"/>
        </w:rPr>
        <w:t xml:space="preserve">HMICFRS, the College of Policing and the Independent </w:t>
      </w:r>
      <w:r w:rsidR="00AF4576" w:rsidRPr="00CB00D3">
        <w:rPr>
          <w:sz w:val="24"/>
          <w:szCs w:val="24"/>
        </w:rPr>
        <w:t xml:space="preserve">Office for Police Conduct. (2020) </w:t>
      </w:r>
      <w:r w:rsidRPr="00CB00D3">
        <w:rPr>
          <w:i/>
          <w:sz w:val="24"/>
          <w:szCs w:val="24"/>
        </w:rPr>
        <w:t>Safe to share? Report on Liberty and Southall Black Sisters’ super-complaint on policing and immigration status.</w:t>
      </w:r>
      <w:r w:rsidRPr="00CB00D3">
        <w:rPr>
          <w:sz w:val="24"/>
          <w:szCs w:val="24"/>
        </w:rPr>
        <w:t xml:space="preserve"> Published </w:t>
      </w:r>
      <w:hyperlink r:id="rId28">
        <w:r w:rsidRPr="00CB00D3">
          <w:rPr>
            <w:rStyle w:val="Hyperlink"/>
            <w:sz w:val="24"/>
            <w:szCs w:val="24"/>
          </w:rPr>
          <w:t>online</w:t>
        </w:r>
      </w:hyperlink>
      <w:r w:rsidRPr="00CB00D3">
        <w:rPr>
          <w:sz w:val="24"/>
          <w:szCs w:val="24"/>
        </w:rPr>
        <w:t>: Her Majesty’s Chief Inspector of Constabulary</w:t>
      </w:r>
    </w:p>
    <w:p w14:paraId="27B6F4F3" w14:textId="4C7DDCA2" w:rsidR="29ED88A1" w:rsidRPr="00CB00D3" w:rsidRDefault="007F63EB" w:rsidP="00F9230D">
      <w:pPr>
        <w:spacing w:line="360" w:lineRule="auto"/>
        <w:rPr>
          <w:rFonts w:eastAsia="Open Sans"/>
          <w:sz w:val="24"/>
          <w:szCs w:val="24"/>
        </w:rPr>
      </w:pPr>
      <w:r w:rsidRPr="00CB00D3">
        <w:rPr>
          <w:rFonts w:eastAsia="Open Sans"/>
          <w:sz w:val="24"/>
          <w:szCs w:val="24"/>
        </w:rPr>
        <w:t>*</w:t>
      </w:r>
      <w:r w:rsidR="00AF4576" w:rsidRPr="00CB00D3">
        <w:rPr>
          <w:rFonts w:eastAsia="Open Sans"/>
          <w:sz w:val="24"/>
          <w:szCs w:val="24"/>
        </w:rPr>
        <w:t>Holly, J. (2017)</w:t>
      </w:r>
      <w:r w:rsidR="29ED88A1" w:rsidRPr="00CB00D3">
        <w:rPr>
          <w:rFonts w:eastAsia="Open Sans"/>
          <w:sz w:val="24"/>
          <w:szCs w:val="24"/>
        </w:rPr>
        <w:t xml:space="preserve"> </w:t>
      </w:r>
      <w:r w:rsidR="29ED88A1" w:rsidRPr="00CB00D3">
        <w:rPr>
          <w:rFonts w:eastAsia="Open Sans"/>
          <w:i/>
          <w:sz w:val="24"/>
          <w:szCs w:val="24"/>
        </w:rPr>
        <w:t>Mapping the maze: Services for women experiencing multiple disadvantage in England and Wales</w:t>
      </w:r>
      <w:r w:rsidR="00BF579A" w:rsidRPr="00CB00D3">
        <w:rPr>
          <w:rFonts w:eastAsia="Open Sans"/>
          <w:sz w:val="24"/>
          <w:szCs w:val="24"/>
        </w:rPr>
        <w:t>.</w:t>
      </w:r>
      <w:r w:rsidR="29ED88A1" w:rsidRPr="00CB00D3">
        <w:rPr>
          <w:rFonts w:eastAsia="Open Sans"/>
          <w:sz w:val="24"/>
          <w:szCs w:val="24"/>
        </w:rPr>
        <w:t xml:space="preserve"> London: Agenda and AVA</w:t>
      </w:r>
    </w:p>
    <w:p w14:paraId="423AF0B2" w14:textId="6FBC2CB7" w:rsidR="237E6920" w:rsidRPr="00CB00D3" w:rsidRDefault="237E6920" w:rsidP="00F9230D">
      <w:pPr>
        <w:spacing w:line="360" w:lineRule="auto"/>
        <w:rPr>
          <w:rFonts w:eastAsia="Open Sans"/>
          <w:sz w:val="24"/>
          <w:szCs w:val="24"/>
        </w:rPr>
      </w:pPr>
      <w:r w:rsidRPr="00CB00D3">
        <w:rPr>
          <w:rFonts w:eastAsia="Open Sans"/>
          <w:sz w:val="24"/>
          <w:szCs w:val="24"/>
        </w:rPr>
        <w:t>House of Commons Health and Social Care Committee</w:t>
      </w:r>
      <w:r w:rsidR="00AF4576" w:rsidRPr="00CB00D3">
        <w:rPr>
          <w:rFonts w:eastAsia="Open Sans"/>
          <w:sz w:val="24"/>
          <w:szCs w:val="24"/>
        </w:rPr>
        <w:t>. (2021)</w:t>
      </w:r>
      <w:r w:rsidRPr="00CB00D3">
        <w:rPr>
          <w:rFonts w:eastAsia="Open Sans"/>
          <w:sz w:val="24"/>
          <w:szCs w:val="24"/>
        </w:rPr>
        <w:t xml:space="preserve"> </w:t>
      </w:r>
      <w:r w:rsidRPr="00CB00D3">
        <w:rPr>
          <w:rFonts w:eastAsia="Open Sans"/>
          <w:i/>
          <w:sz w:val="24"/>
          <w:szCs w:val="24"/>
        </w:rPr>
        <w:t>Workforce burnout and resilience in the NHS and social care. Second report of session 2020-2021</w:t>
      </w:r>
      <w:r w:rsidRPr="00CB00D3">
        <w:rPr>
          <w:rFonts w:eastAsia="Open Sans"/>
          <w:sz w:val="24"/>
          <w:szCs w:val="24"/>
        </w:rPr>
        <w:t>. London: House of</w:t>
      </w:r>
      <w:r w:rsidR="11530A38" w:rsidRPr="00CB00D3">
        <w:rPr>
          <w:rFonts w:eastAsia="Open Sans"/>
          <w:sz w:val="24"/>
          <w:szCs w:val="24"/>
        </w:rPr>
        <w:t xml:space="preserve"> Commons</w:t>
      </w:r>
    </w:p>
    <w:p w14:paraId="5AD77B59" w14:textId="3DDC8F12" w:rsidR="29ED88A1" w:rsidRPr="00CB00D3" w:rsidRDefault="007F63EB" w:rsidP="00F9230D">
      <w:pPr>
        <w:spacing w:line="360" w:lineRule="auto"/>
        <w:rPr>
          <w:rFonts w:eastAsia="Open Sans"/>
          <w:sz w:val="24"/>
          <w:szCs w:val="24"/>
        </w:rPr>
      </w:pPr>
      <w:r w:rsidRPr="00CB00D3">
        <w:rPr>
          <w:rFonts w:eastAsia="Open Sans"/>
          <w:sz w:val="24"/>
          <w:szCs w:val="24"/>
        </w:rPr>
        <w:lastRenderedPageBreak/>
        <w:t>*</w:t>
      </w:r>
      <w:r w:rsidR="29ED88A1" w:rsidRPr="00CB00D3">
        <w:rPr>
          <w:rFonts w:eastAsia="Open Sans"/>
          <w:sz w:val="24"/>
          <w:szCs w:val="24"/>
        </w:rPr>
        <w:t>Howard, L.</w:t>
      </w:r>
      <w:r w:rsidR="009A0B80" w:rsidRPr="00CB00D3">
        <w:rPr>
          <w:rFonts w:eastAsia="Open Sans"/>
          <w:sz w:val="24"/>
          <w:szCs w:val="24"/>
        </w:rPr>
        <w:t>,</w:t>
      </w:r>
      <w:r w:rsidR="29ED88A1" w:rsidRPr="00CB00D3">
        <w:rPr>
          <w:rFonts w:eastAsia="Open Sans"/>
          <w:sz w:val="24"/>
          <w:szCs w:val="24"/>
        </w:rPr>
        <w:t xml:space="preserve"> </w:t>
      </w:r>
      <w:proofErr w:type="spellStart"/>
      <w:r w:rsidR="29ED88A1" w:rsidRPr="00CB00D3">
        <w:rPr>
          <w:rFonts w:eastAsia="Open Sans"/>
          <w:sz w:val="24"/>
          <w:szCs w:val="24"/>
        </w:rPr>
        <w:t>Oram</w:t>
      </w:r>
      <w:proofErr w:type="spellEnd"/>
      <w:r w:rsidR="29ED88A1" w:rsidRPr="00CB00D3">
        <w:rPr>
          <w:rFonts w:eastAsia="Open Sans"/>
          <w:sz w:val="24"/>
          <w:szCs w:val="24"/>
        </w:rPr>
        <w:t xml:space="preserve">, S., Galley, H., </w:t>
      </w:r>
      <w:proofErr w:type="spellStart"/>
      <w:r w:rsidR="29ED88A1" w:rsidRPr="00CB00D3">
        <w:rPr>
          <w:rFonts w:eastAsia="Open Sans"/>
          <w:sz w:val="24"/>
          <w:szCs w:val="24"/>
        </w:rPr>
        <w:t>Trevillion</w:t>
      </w:r>
      <w:proofErr w:type="spellEnd"/>
      <w:r w:rsidR="29ED88A1" w:rsidRPr="00CB00D3">
        <w:rPr>
          <w:rFonts w:eastAsia="Open Sans"/>
          <w:sz w:val="24"/>
          <w:szCs w:val="24"/>
        </w:rPr>
        <w:t xml:space="preserve">, K. and </w:t>
      </w:r>
      <w:proofErr w:type="spellStart"/>
      <w:r w:rsidR="29ED88A1" w:rsidRPr="00CB00D3">
        <w:rPr>
          <w:rFonts w:eastAsia="Open Sans"/>
          <w:sz w:val="24"/>
          <w:szCs w:val="24"/>
        </w:rPr>
        <w:t>Feder</w:t>
      </w:r>
      <w:proofErr w:type="spellEnd"/>
      <w:r w:rsidR="29ED88A1" w:rsidRPr="00CB00D3">
        <w:rPr>
          <w:rFonts w:eastAsia="Open Sans"/>
          <w:sz w:val="24"/>
          <w:szCs w:val="24"/>
        </w:rPr>
        <w:t xml:space="preserve">, G. (2013). </w:t>
      </w:r>
      <w:r w:rsidR="00B17732" w:rsidRPr="00CB00D3">
        <w:rPr>
          <w:rFonts w:eastAsia="Open Sans"/>
          <w:sz w:val="24"/>
          <w:szCs w:val="24"/>
        </w:rPr>
        <w:t>‘</w:t>
      </w:r>
      <w:r w:rsidR="29ED88A1" w:rsidRPr="00CB00D3">
        <w:rPr>
          <w:rFonts w:eastAsia="Open Sans"/>
          <w:sz w:val="24"/>
          <w:szCs w:val="24"/>
        </w:rPr>
        <w:t>Domestic violence and perinatal mental disorders: A systematic review and meta-analysis</w:t>
      </w:r>
      <w:r w:rsidR="00B17732" w:rsidRPr="00CB00D3">
        <w:rPr>
          <w:rFonts w:eastAsia="Open Sans"/>
          <w:sz w:val="24"/>
          <w:szCs w:val="24"/>
        </w:rPr>
        <w:t>’</w:t>
      </w:r>
      <w:r w:rsidR="29ED88A1" w:rsidRPr="00CB00D3">
        <w:rPr>
          <w:rFonts w:eastAsia="Open Sans"/>
          <w:sz w:val="24"/>
          <w:szCs w:val="24"/>
        </w:rPr>
        <w:t xml:space="preserve">, </w:t>
      </w:r>
      <w:r w:rsidR="00A90BD8" w:rsidRPr="00CB00D3">
        <w:rPr>
          <w:rFonts w:eastAsia="Open Sans"/>
          <w:i/>
          <w:sz w:val="24"/>
          <w:szCs w:val="24"/>
        </w:rPr>
        <w:t>PLO</w:t>
      </w:r>
      <w:r w:rsidR="29ED88A1" w:rsidRPr="00CB00D3">
        <w:rPr>
          <w:rFonts w:eastAsia="Open Sans"/>
          <w:i/>
          <w:sz w:val="24"/>
          <w:szCs w:val="24"/>
        </w:rPr>
        <w:t>S Med</w:t>
      </w:r>
      <w:r w:rsidR="00A90BD8" w:rsidRPr="00CB00D3">
        <w:rPr>
          <w:rFonts w:eastAsia="Open Sans"/>
          <w:sz w:val="24"/>
          <w:szCs w:val="24"/>
        </w:rPr>
        <w:t>,</w:t>
      </w:r>
      <w:r w:rsidR="29ED88A1" w:rsidRPr="00CB00D3">
        <w:rPr>
          <w:rFonts w:eastAsia="Open Sans"/>
          <w:sz w:val="24"/>
          <w:szCs w:val="24"/>
        </w:rPr>
        <w:t xml:space="preserve"> 10 (5)</w:t>
      </w:r>
    </w:p>
    <w:p w14:paraId="1013411A" w14:textId="60510BB1" w:rsidR="29ED88A1" w:rsidRPr="00CB00D3" w:rsidRDefault="007F63EB" w:rsidP="00F9230D">
      <w:pPr>
        <w:spacing w:line="360" w:lineRule="auto"/>
        <w:rPr>
          <w:rFonts w:eastAsia="Open Sans"/>
          <w:sz w:val="24"/>
          <w:szCs w:val="24"/>
        </w:rPr>
      </w:pPr>
      <w:r w:rsidRPr="00CB00D3">
        <w:rPr>
          <w:rFonts w:eastAsia="Open Sans"/>
          <w:sz w:val="24"/>
          <w:szCs w:val="24"/>
        </w:rPr>
        <w:t>*</w:t>
      </w:r>
      <w:r w:rsidR="29ED88A1" w:rsidRPr="00CB00D3">
        <w:rPr>
          <w:rFonts w:eastAsia="Open Sans"/>
          <w:sz w:val="24"/>
          <w:szCs w:val="24"/>
        </w:rPr>
        <w:t xml:space="preserve">Howard, L., </w:t>
      </w:r>
      <w:proofErr w:type="spellStart"/>
      <w:r w:rsidR="29ED88A1" w:rsidRPr="00CB00D3">
        <w:rPr>
          <w:rFonts w:eastAsia="Open Sans"/>
          <w:sz w:val="24"/>
          <w:szCs w:val="24"/>
        </w:rPr>
        <w:t>Trevillion</w:t>
      </w:r>
      <w:proofErr w:type="spellEnd"/>
      <w:r w:rsidR="29ED88A1" w:rsidRPr="00CB00D3">
        <w:rPr>
          <w:rFonts w:eastAsia="Open Sans"/>
          <w:sz w:val="24"/>
          <w:szCs w:val="24"/>
        </w:rPr>
        <w:t>,</w:t>
      </w:r>
      <w:r w:rsidR="00AF4576" w:rsidRPr="00CB00D3">
        <w:rPr>
          <w:rFonts w:eastAsia="Open Sans"/>
          <w:sz w:val="24"/>
          <w:szCs w:val="24"/>
        </w:rPr>
        <w:t xml:space="preserve"> K. and Agnew-Davies, R. (2010)</w:t>
      </w:r>
      <w:r w:rsidR="29ED88A1" w:rsidRPr="00CB00D3">
        <w:rPr>
          <w:rFonts w:eastAsia="Open Sans"/>
          <w:sz w:val="24"/>
          <w:szCs w:val="24"/>
        </w:rPr>
        <w:t xml:space="preserve"> </w:t>
      </w:r>
      <w:r w:rsidR="00B17732" w:rsidRPr="00CB00D3">
        <w:rPr>
          <w:rFonts w:eastAsia="Open Sans"/>
          <w:sz w:val="24"/>
          <w:szCs w:val="24"/>
        </w:rPr>
        <w:t>‘</w:t>
      </w:r>
      <w:r w:rsidR="29ED88A1" w:rsidRPr="00CB00D3">
        <w:rPr>
          <w:rFonts w:eastAsia="Open Sans"/>
          <w:sz w:val="24"/>
          <w:szCs w:val="24"/>
        </w:rPr>
        <w:t>Domestic violence and mental health</w:t>
      </w:r>
      <w:r w:rsidR="00B17732" w:rsidRPr="00CB00D3">
        <w:rPr>
          <w:rFonts w:eastAsia="Open Sans"/>
          <w:sz w:val="24"/>
          <w:szCs w:val="24"/>
        </w:rPr>
        <w:t>’</w:t>
      </w:r>
      <w:r w:rsidR="29ED88A1" w:rsidRPr="00CB00D3">
        <w:rPr>
          <w:rFonts w:eastAsia="Open Sans"/>
          <w:sz w:val="24"/>
          <w:szCs w:val="24"/>
        </w:rPr>
        <w:t xml:space="preserve">, </w:t>
      </w:r>
      <w:r w:rsidR="29ED88A1" w:rsidRPr="00CB00D3">
        <w:rPr>
          <w:rFonts w:eastAsia="Open Sans"/>
          <w:i/>
          <w:sz w:val="24"/>
          <w:szCs w:val="24"/>
        </w:rPr>
        <w:t>International Review of Psychiatry</w:t>
      </w:r>
      <w:r w:rsidR="29ED88A1" w:rsidRPr="00CB00D3">
        <w:rPr>
          <w:rFonts w:eastAsia="Open Sans"/>
          <w:sz w:val="24"/>
          <w:szCs w:val="24"/>
        </w:rPr>
        <w:t xml:space="preserve"> 22 (5): 525-534</w:t>
      </w:r>
    </w:p>
    <w:p w14:paraId="4DCFE61E" w14:textId="593880C7" w:rsidR="29ED88A1" w:rsidRPr="00CB00D3" w:rsidRDefault="007F63EB" w:rsidP="00F9230D">
      <w:pPr>
        <w:spacing w:line="360" w:lineRule="auto"/>
        <w:rPr>
          <w:rFonts w:eastAsia="Open Sans"/>
          <w:sz w:val="24"/>
          <w:szCs w:val="24"/>
        </w:rPr>
      </w:pPr>
      <w:r w:rsidRPr="00CB00D3">
        <w:rPr>
          <w:rFonts w:eastAsia="Open Sans"/>
          <w:sz w:val="24"/>
          <w:szCs w:val="24"/>
        </w:rPr>
        <w:t>*</w:t>
      </w:r>
      <w:r w:rsidR="29ED88A1" w:rsidRPr="00CB00D3">
        <w:rPr>
          <w:rFonts w:eastAsia="Open Sans"/>
          <w:sz w:val="24"/>
          <w:szCs w:val="24"/>
        </w:rPr>
        <w:t>Hump</w:t>
      </w:r>
      <w:r w:rsidR="00AF4576" w:rsidRPr="00CB00D3">
        <w:rPr>
          <w:rFonts w:eastAsia="Open Sans"/>
          <w:sz w:val="24"/>
          <w:szCs w:val="24"/>
        </w:rPr>
        <w:t xml:space="preserve">hreys, C. and </w:t>
      </w:r>
      <w:proofErr w:type="spellStart"/>
      <w:r w:rsidR="00AF4576" w:rsidRPr="00CB00D3">
        <w:rPr>
          <w:rFonts w:eastAsia="Open Sans"/>
          <w:sz w:val="24"/>
          <w:szCs w:val="24"/>
        </w:rPr>
        <w:t>Thiara</w:t>
      </w:r>
      <w:proofErr w:type="spellEnd"/>
      <w:r w:rsidR="00AF4576" w:rsidRPr="00CB00D3">
        <w:rPr>
          <w:rFonts w:eastAsia="Open Sans"/>
          <w:sz w:val="24"/>
          <w:szCs w:val="24"/>
        </w:rPr>
        <w:t>, R. (2003)</w:t>
      </w:r>
      <w:r w:rsidR="29ED88A1" w:rsidRPr="00CB00D3">
        <w:rPr>
          <w:rFonts w:eastAsia="Open Sans"/>
          <w:sz w:val="24"/>
          <w:szCs w:val="24"/>
        </w:rPr>
        <w:t xml:space="preserve"> </w:t>
      </w:r>
      <w:r w:rsidR="00B17732" w:rsidRPr="00CB00D3">
        <w:rPr>
          <w:rFonts w:eastAsia="Open Sans"/>
          <w:sz w:val="24"/>
          <w:szCs w:val="24"/>
        </w:rPr>
        <w:t>‘</w:t>
      </w:r>
      <w:r w:rsidR="29ED88A1" w:rsidRPr="00CB00D3">
        <w:rPr>
          <w:rFonts w:eastAsia="Open Sans"/>
          <w:sz w:val="24"/>
          <w:szCs w:val="24"/>
        </w:rPr>
        <w:t>Mental health and domestic violenc</w:t>
      </w:r>
      <w:r w:rsidR="009A0B80" w:rsidRPr="00CB00D3">
        <w:rPr>
          <w:rFonts w:eastAsia="Open Sans"/>
          <w:sz w:val="24"/>
          <w:szCs w:val="24"/>
        </w:rPr>
        <w:t>e: “I call it symptoms of abuse”‘</w:t>
      </w:r>
      <w:r w:rsidR="29ED88A1" w:rsidRPr="00CB00D3">
        <w:rPr>
          <w:rFonts w:eastAsia="Open Sans"/>
          <w:sz w:val="24"/>
          <w:szCs w:val="24"/>
        </w:rPr>
        <w:t xml:space="preserve">, </w:t>
      </w:r>
      <w:r w:rsidR="29ED88A1" w:rsidRPr="00CB00D3">
        <w:rPr>
          <w:rFonts w:eastAsia="Open Sans"/>
          <w:i/>
          <w:sz w:val="24"/>
          <w:szCs w:val="24"/>
        </w:rPr>
        <w:t>British Journal of Social Work</w:t>
      </w:r>
      <w:r w:rsidR="00B17732" w:rsidRPr="00CB00D3">
        <w:rPr>
          <w:rFonts w:eastAsia="Open Sans"/>
          <w:sz w:val="24"/>
          <w:szCs w:val="24"/>
        </w:rPr>
        <w:t>,</w:t>
      </w:r>
      <w:r w:rsidR="29ED88A1" w:rsidRPr="00CB00D3">
        <w:rPr>
          <w:rFonts w:eastAsia="Open Sans"/>
          <w:sz w:val="24"/>
          <w:szCs w:val="24"/>
        </w:rPr>
        <w:t xml:space="preserve"> 33 209-226</w:t>
      </w:r>
    </w:p>
    <w:p w14:paraId="45FF4D39" w14:textId="625EDF1B" w:rsidR="39EE9EEA" w:rsidRPr="00CB00D3" w:rsidRDefault="007F63EB" w:rsidP="00F9230D">
      <w:pPr>
        <w:spacing w:line="360" w:lineRule="auto"/>
        <w:rPr>
          <w:rFonts w:eastAsia="Open Sans"/>
          <w:sz w:val="24"/>
          <w:szCs w:val="24"/>
        </w:rPr>
      </w:pPr>
      <w:r w:rsidRPr="00CB00D3">
        <w:rPr>
          <w:rFonts w:eastAsia="Open Sans"/>
          <w:sz w:val="24"/>
          <w:szCs w:val="24"/>
        </w:rPr>
        <w:t>*</w:t>
      </w:r>
      <w:proofErr w:type="spellStart"/>
      <w:r w:rsidR="39EE9EEA" w:rsidRPr="00CB00D3">
        <w:rPr>
          <w:rFonts w:eastAsia="Open Sans"/>
          <w:sz w:val="24"/>
          <w:szCs w:val="24"/>
        </w:rPr>
        <w:t>Imkaan</w:t>
      </w:r>
      <w:proofErr w:type="spellEnd"/>
      <w:r w:rsidR="00AF4576" w:rsidRPr="00CB00D3">
        <w:rPr>
          <w:rFonts w:eastAsia="Open Sans"/>
          <w:sz w:val="24"/>
          <w:szCs w:val="24"/>
        </w:rPr>
        <w:t>.</w:t>
      </w:r>
      <w:r w:rsidR="39EE9EEA" w:rsidRPr="00CB00D3">
        <w:rPr>
          <w:rFonts w:eastAsia="Open Sans"/>
          <w:sz w:val="24"/>
          <w:szCs w:val="24"/>
        </w:rPr>
        <w:t xml:space="preserve"> (2018</w:t>
      </w:r>
      <w:r w:rsidR="372372FB" w:rsidRPr="00CB00D3">
        <w:rPr>
          <w:rFonts w:eastAsia="Open Sans"/>
          <w:sz w:val="24"/>
          <w:szCs w:val="24"/>
        </w:rPr>
        <w:t>a</w:t>
      </w:r>
      <w:r w:rsidR="00AF4576" w:rsidRPr="00CB00D3">
        <w:rPr>
          <w:rFonts w:eastAsia="Open Sans"/>
          <w:sz w:val="24"/>
          <w:szCs w:val="24"/>
        </w:rPr>
        <w:t>)</w:t>
      </w:r>
      <w:r w:rsidR="39EE9EEA" w:rsidRPr="00CB00D3">
        <w:rPr>
          <w:rFonts w:eastAsia="Open Sans"/>
          <w:sz w:val="24"/>
          <w:szCs w:val="24"/>
        </w:rPr>
        <w:t xml:space="preserve"> </w:t>
      </w:r>
      <w:proofErr w:type="gramStart"/>
      <w:r w:rsidR="39EE9EEA" w:rsidRPr="00CB00D3">
        <w:rPr>
          <w:rFonts w:eastAsia="Open Sans"/>
          <w:i/>
          <w:sz w:val="24"/>
          <w:szCs w:val="24"/>
        </w:rPr>
        <w:t>From</w:t>
      </w:r>
      <w:proofErr w:type="gramEnd"/>
      <w:r w:rsidR="39EE9EEA" w:rsidRPr="00CB00D3">
        <w:rPr>
          <w:rFonts w:eastAsia="Open Sans"/>
          <w:i/>
          <w:sz w:val="24"/>
          <w:szCs w:val="24"/>
        </w:rPr>
        <w:t xml:space="preserve"> survival to sustainability: Critical issues for the specialist black and ‘minority ethnic’ </w:t>
      </w:r>
      <w:r w:rsidR="599AF86B" w:rsidRPr="00CB00D3">
        <w:rPr>
          <w:rFonts w:eastAsia="Open Sans"/>
          <w:i/>
          <w:sz w:val="24"/>
          <w:szCs w:val="24"/>
        </w:rPr>
        <w:t>ending violence against women and girls sector in the UK.</w:t>
      </w:r>
      <w:r w:rsidR="599AF86B" w:rsidRPr="00CB00D3">
        <w:rPr>
          <w:rFonts w:eastAsia="Open Sans"/>
          <w:sz w:val="24"/>
          <w:szCs w:val="24"/>
        </w:rPr>
        <w:t xml:space="preserve"> Published </w:t>
      </w:r>
      <w:hyperlink r:id="rId29">
        <w:r w:rsidR="599AF86B" w:rsidRPr="00CB00D3">
          <w:rPr>
            <w:rStyle w:val="Hyperlink"/>
            <w:rFonts w:eastAsia="Open Sans"/>
            <w:sz w:val="24"/>
            <w:szCs w:val="24"/>
          </w:rPr>
          <w:t>online:</w:t>
        </w:r>
      </w:hyperlink>
      <w:r w:rsidR="599AF86B" w:rsidRPr="00CB00D3">
        <w:rPr>
          <w:rFonts w:eastAsia="Open Sans"/>
          <w:sz w:val="24"/>
          <w:szCs w:val="24"/>
        </w:rPr>
        <w:t xml:space="preserve"> </w:t>
      </w:r>
      <w:proofErr w:type="spellStart"/>
      <w:r w:rsidR="599AF86B" w:rsidRPr="00CB00D3">
        <w:rPr>
          <w:rFonts w:eastAsia="Open Sans"/>
          <w:sz w:val="24"/>
          <w:szCs w:val="24"/>
        </w:rPr>
        <w:t>Imkaan</w:t>
      </w:r>
      <w:proofErr w:type="spellEnd"/>
    </w:p>
    <w:p w14:paraId="7AC099D1" w14:textId="33EFBD6D" w:rsidR="5C5B0F00" w:rsidRPr="00CB00D3" w:rsidRDefault="52F2AA7E" w:rsidP="00F9230D">
      <w:pPr>
        <w:spacing w:line="360" w:lineRule="auto"/>
        <w:rPr>
          <w:rFonts w:eastAsia="Open Sans"/>
          <w:sz w:val="24"/>
          <w:szCs w:val="24"/>
        </w:rPr>
      </w:pPr>
      <w:proofErr w:type="spellStart"/>
      <w:r w:rsidRPr="00CB00D3">
        <w:rPr>
          <w:rFonts w:eastAsia="Open Sans"/>
          <w:sz w:val="24"/>
          <w:szCs w:val="24"/>
        </w:rPr>
        <w:t>Imkaan</w:t>
      </w:r>
      <w:proofErr w:type="spellEnd"/>
      <w:r w:rsidR="00AF4576" w:rsidRPr="00CB00D3">
        <w:rPr>
          <w:rFonts w:eastAsia="Open Sans"/>
          <w:sz w:val="24"/>
          <w:szCs w:val="24"/>
        </w:rPr>
        <w:t>.</w:t>
      </w:r>
      <w:r w:rsidRPr="00CB00D3">
        <w:rPr>
          <w:rFonts w:eastAsia="Open Sans"/>
          <w:sz w:val="24"/>
          <w:szCs w:val="24"/>
        </w:rPr>
        <w:t xml:space="preserve"> (2018b) </w:t>
      </w:r>
      <w:r w:rsidRPr="00CB00D3">
        <w:rPr>
          <w:rFonts w:eastAsia="Open Sans"/>
          <w:i/>
          <w:sz w:val="24"/>
          <w:szCs w:val="24"/>
        </w:rPr>
        <w:t>Summary of the Alternative Bill: From the Margin to the Centre Addressing Violence Against Women and Girls.</w:t>
      </w:r>
      <w:r w:rsidRPr="00CB00D3">
        <w:rPr>
          <w:rFonts w:eastAsia="Open Sans"/>
          <w:sz w:val="24"/>
          <w:szCs w:val="24"/>
        </w:rPr>
        <w:t xml:space="preserve"> Published </w:t>
      </w:r>
      <w:hyperlink r:id="rId30">
        <w:r w:rsidRPr="00CB00D3">
          <w:rPr>
            <w:rStyle w:val="Hyperlink"/>
            <w:rFonts w:eastAsia="Open Sans"/>
            <w:sz w:val="24"/>
            <w:szCs w:val="24"/>
          </w:rPr>
          <w:t>online:</w:t>
        </w:r>
      </w:hyperlink>
      <w:r w:rsidRPr="00CB00D3">
        <w:rPr>
          <w:rFonts w:eastAsia="Open Sans"/>
          <w:sz w:val="24"/>
          <w:szCs w:val="24"/>
        </w:rPr>
        <w:t xml:space="preserve"> </w:t>
      </w:r>
      <w:proofErr w:type="spellStart"/>
      <w:r w:rsidRPr="00CB00D3">
        <w:rPr>
          <w:rFonts w:eastAsia="Open Sans"/>
          <w:sz w:val="24"/>
          <w:szCs w:val="24"/>
        </w:rPr>
        <w:t>Imkaan</w:t>
      </w:r>
      <w:proofErr w:type="spellEnd"/>
    </w:p>
    <w:p w14:paraId="382996A2" w14:textId="3E92454B" w:rsidR="29ED88A1" w:rsidRPr="00CB00D3" w:rsidRDefault="007F63EB" w:rsidP="00F9230D">
      <w:pPr>
        <w:spacing w:line="360" w:lineRule="auto"/>
        <w:rPr>
          <w:sz w:val="24"/>
          <w:szCs w:val="24"/>
        </w:rPr>
      </w:pPr>
      <w:r w:rsidRPr="00CB00D3">
        <w:rPr>
          <w:sz w:val="24"/>
          <w:szCs w:val="24"/>
        </w:rPr>
        <w:t>*</w:t>
      </w:r>
      <w:r w:rsidR="29ED88A1" w:rsidRPr="00CB00D3">
        <w:rPr>
          <w:sz w:val="24"/>
          <w:szCs w:val="24"/>
        </w:rPr>
        <w:t>J</w:t>
      </w:r>
      <w:r w:rsidR="009A0B80" w:rsidRPr="00CB00D3">
        <w:rPr>
          <w:sz w:val="24"/>
          <w:szCs w:val="24"/>
        </w:rPr>
        <w:t xml:space="preserve">onas, S., Khalifeh, H., </w:t>
      </w:r>
      <w:proofErr w:type="spellStart"/>
      <w:r w:rsidR="009A0B80" w:rsidRPr="00CB00D3">
        <w:rPr>
          <w:sz w:val="24"/>
          <w:szCs w:val="24"/>
        </w:rPr>
        <w:t>Bebbing</w:t>
      </w:r>
      <w:r w:rsidR="29ED88A1" w:rsidRPr="00CB00D3">
        <w:rPr>
          <w:sz w:val="24"/>
          <w:szCs w:val="24"/>
        </w:rPr>
        <w:t>ton</w:t>
      </w:r>
      <w:proofErr w:type="spellEnd"/>
      <w:r w:rsidR="29ED88A1" w:rsidRPr="00CB00D3">
        <w:rPr>
          <w:sz w:val="24"/>
          <w:szCs w:val="24"/>
        </w:rPr>
        <w:t xml:space="preserve">, P., McManus, S., </w:t>
      </w:r>
      <w:proofErr w:type="spellStart"/>
      <w:r w:rsidR="29ED88A1" w:rsidRPr="00CB00D3">
        <w:rPr>
          <w:sz w:val="24"/>
          <w:szCs w:val="24"/>
        </w:rPr>
        <w:t>Brugha</w:t>
      </w:r>
      <w:proofErr w:type="spellEnd"/>
      <w:r w:rsidR="29ED88A1" w:rsidRPr="00CB00D3">
        <w:rPr>
          <w:sz w:val="24"/>
          <w:szCs w:val="24"/>
        </w:rPr>
        <w:t xml:space="preserve">, T., Meltzer, H. and Howard, M. (2014) </w:t>
      </w:r>
      <w:r w:rsidR="00B17732" w:rsidRPr="00CB00D3">
        <w:rPr>
          <w:sz w:val="24"/>
          <w:szCs w:val="24"/>
        </w:rPr>
        <w:t>‘</w:t>
      </w:r>
      <w:r w:rsidR="29ED88A1" w:rsidRPr="00CB00D3">
        <w:rPr>
          <w:sz w:val="24"/>
          <w:szCs w:val="24"/>
        </w:rPr>
        <w:t>Gender differences in intimate partner violence and psychiatric disorders in England: results from the 2007 adult psychiatric morbidity survey</w:t>
      </w:r>
      <w:r w:rsidR="00B17732" w:rsidRPr="00CB00D3">
        <w:rPr>
          <w:sz w:val="24"/>
          <w:szCs w:val="24"/>
        </w:rPr>
        <w:t>’</w:t>
      </w:r>
      <w:r w:rsidR="29ED88A1" w:rsidRPr="00CB00D3">
        <w:rPr>
          <w:sz w:val="24"/>
          <w:szCs w:val="24"/>
        </w:rPr>
        <w:t xml:space="preserve">, </w:t>
      </w:r>
      <w:r w:rsidR="29ED88A1" w:rsidRPr="00CB00D3">
        <w:rPr>
          <w:i/>
          <w:sz w:val="24"/>
          <w:szCs w:val="24"/>
        </w:rPr>
        <w:t>Epidemiology and Psychiatric Sciences</w:t>
      </w:r>
      <w:r w:rsidR="00B17732" w:rsidRPr="00CB00D3">
        <w:rPr>
          <w:sz w:val="24"/>
          <w:szCs w:val="24"/>
        </w:rPr>
        <w:t>,</w:t>
      </w:r>
      <w:r w:rsidR="29ED88A1" w:rsidRPr="00CB00D3">
        <w:rPr>
          <w:sz w:val="24"/>
          <w:szCs w:val="24"/>
        </w:rPr>
        <w:t xml:space="preserve"> 23 (2) 189-199</w:t>
      </w:r>
    </w:p>
    <w:p w14:paraId="58C74155" w14:textId="635B0116" w:rsidR="29ED88A1" w:rsidRPr="00CB00D3" w:rsidRDefault="00AF4576" w:rsidP="00F9230D">
      <w:pPr>
        <w:spacing w:line="360" w:lineRule="auto"/>
        <w:rPr>
          <w:rFonts w:eastAsia="Open Sans"/>
          <w:sz w:val="24"/>
          <w:szCs w:val="24"/>
        </w:rPr>
      </w:pPr>
      <w:r w:rsidRPr="00CB00D3">
        <w:rPr>
          <w:rFonts w:eastAsia="Open Sans"/>
          <w:sz w:val="24"/>
          <w:szCs w:val="24"/>
        </w:rPr>
        <w:t>Katz, E. (2014)</w:t>
      </w:r>
      <w:r w:rsidR="29ED88A1" w:rsidRPr="00CB00D3">
        <w:rPr>
          <w:rFonts w:eastAsia="Open Sans"/>
          <w:sz w:val="24"/>
          <w:szCs w:val="24"/>
        </w:rPr>
        <w:t xml:space="preserve"> </w:t>
      </w:r>
      <w:r w:rsidR="29ED88A1" w:rsidRPr="00CB00D3">
        <w:rPr>
          <w:rFonts w:eastAsia="Open Sans"/>
          <w:i/>
          <w:sz w:val="24"/>
          <w:szCs w:val="24"/>
        </w:rPr>
        <w:t>Strengthening mother-child relationships as part of domestic violence recovery</w:t>
      </w:r>
      <w:r w:rsidR="29ED88A1" w:rsidRPr="00CB00D3">
        <w:rPr>
          <w:rFonts w:eastAsia="Open Sans"/>
          <w:sz w:val="24"/>
          <w:szCs w:val="24"/>
        </w:rPr>
        <w:t xml:space="preserve">. </w:t>
      </w:r>
      <w:r w:rsidR="29ED88A1" w:rsidRPr="00CB00D3">
        <w:rPr>
          <w:rFonts w:eastAsia="Open Sans"/>
          <w:i/>
          <w:sz w:val="24"/>
          <w:szCs w:val="24"/>
        </w:rPr>
        <w:t>Centre for Research on Families and Relationships Research Briefing 72</w:t>
      </w:r>
      <w:r w:rsidR="29ED88A1" w:rsidRPr="00CB00D3">
        <w:rPr>
          <w:rFonts w:eastAsia="Open Sans"/>
          <w:sz w:val="24"/>
          <w:szCs w:val="24"/>
        </w:rPr>
        <w:t xml:space="preserve">. </w:t>
      </w:r>
      <w:r w:rsidR="149B0809" w:rsidRPr="00CB00D3">
        <w:rPr>
          <w:rFonts w:eastAsia="Open Sans"/>
          <w:sz w:val="24"/>
          <w:szCs w:val="24"/>
        </w:rPr>
        <w:t xml:space="preserve">Published </w:t>
      </w:r>
      <w:hyperlink r:id="rId31">
        <w:r w:rsidR="149B0809" w:rsidRPr="00CB00D3">
          <w:rPr>
            <w:rStyle w:val="Hyperlink"/>
            <w:rFonts w:eastAsia="Open Sans"/>
            <w:sz w:val="24"/>
            <w:szCs w:val="24"/>
          </w:rPr>
          <w:t>online</w:t>
        </w:r>
      </w:hyperlink>
      <w:r w:rsidR="149B0809" w:rsidRPr="00CB00D3">
        <w:rPr>
          <w:rFonts w:eastAsia="Open Sans"/>
          <w:sz w:val="24"/>
          <w:szCs w:val="24"/>
        </w:rPr>
        <w:t xml:space="preserve">: </w:t>
      </w:r>
      <w:r w:rsidR="29ED88A1" w:rsidRPr="00CB00D3">
        <w:rPr>
          <w:rFonts w:eastAsia="Open Sans"/>
          <w:sz w:val="24"/>
          <w:szCs w:val="24"/>
        </w:rPr>
        <w:t>University of Edinburgh</w:t>
      </w:r>
    </w:p>
    <w:p w14:paraId="52871018" w14:textId="300604B0" w:rsidR="29ED88A1" w:rsidRPr="00CB00D3" w:rsidRDefault="007F63EB" w:rsidP="00F9230D">
      <w:pPr>
        <w:spacing w:line="360" w:lineRule="auto"/>
        <w:rPr>
          <w:rFonts w:eastAsia="Open Sans"/>
          <w:sz w:val="24"/>
          <w:szCs w:val="24"/>
        </w:rPr>
      </w:pPr>
      <w:r w:rsidRPr="00CB00D3">
        <w:rPr>
          <w:rFonts w:eastAsia="Open Sans"/>
          <w:sz w:val="24"/>
          <w:szCs w:val="24"/>
        </w:rPr>
        <w:t>*</w:t>
      </w:r>
      <w:r w:rsidR="47A9591A" w:rsidRPr="00CB00D3">
        <w:rPr>
          <w:rFonts w:eastAsia="Open Sans"/>
          <w:sz w:val="24"/>
          <w:szCs w:val="24"/>
        </w:rPr>
        <w:t>Kelly, L.,</w:t>
      </w:r>
      <w:r w:rsidR="00AF4576" w:rsidRPr="00CB00D3">
        <w:rPr>
          <w:rFonts w:eastAsia="Open Sans"/>
          <w:sz w:val="24"/>
          <w:szCs w:val="24"/>
        </w:rPr>
        <w:t xml:space="preserve"> Sharp, N. and Klein, R. (2014)</w:t>
      </w:r>
      <w:r w:rsidR="47A9591A" w:rsidRPr="00CB00D3">
        <w:rPr>
          <w:rFonts w:eastAsia="Open Sans"/>
          <w:sz w:val="24"/>
          <w:szCs w:val="24"/>
        </w:rPr>
        <w:t xml:space="preserve"> </w:t>
      </w:r>
      <w:r w:rsidR="47A9591A" w:rsidRPr="00CB00D3">
        <w:rPr>
          <w:rFonts w:eastAsia="Open Sans"/>
          <w:i/>
          <w:sz w:val="24"/>
          <w:szCs w:val="24"/>
        </w:rPr>
        <w:t>Finding the Costs of Freedom</w:t>
      </w:r>
      <w:r w:rsidR="39EED218" w:rsidRPr="00CB00D3">
        <w:rPr>
          <w:rFonts w:eastAsia="Open Sans"/>
          <w:i/>
          <w:sz w:val="24"/>
          <w:szCs w:val="24"/>
        </w:rPr>
        <w:t>:</w:t>
      </w:r>
      <w:r w:rsidR="47A9591A" w:rsidRPr="00CB00D3">
        <w:rPr>
          <w:rFonts w:eastAsia="Open Sans"/>
          <w:i/>
          <w:sz w:val="24"/>
          <w:szCs w:val="24"/>
        </w:rPr>
        <w:t xml:space="preserve"> How women and children rebuild their lives after domestic violence.</w:t>
      </w:r>
      <w:r w:rsidR="47A9591A" w:rsidRPr="00CB00D3">
        <w:rPr>
          <w:rFonts w:eastAsia="Open Sans"/>
          <w:sz w:val="24"/>
          <w:szCs w:val="24"/>
        </w:rPr>
        <w:t xml:space="preserve"> London: Solace Women's Aid and London Metropolitan University</w:t>
      </w:r>
    </w:p>
    <w:p w14:paraId="424BFABC" w14:textId="32F4A6A5" w:rsidR="29ED88A1" w:rsidRPr="00CB00D3" w:rsidRDefault="007F63EB" w:rsidP="00F9230D">
      <w:pPr>
        <w:spacing w:line="360" w:lineRule="auto"/>
        <w:rPr>
          <w:rFonts w:eastAsia="Open Sans"/>
          <w:sz w:val="24"/>
          <w:szCs w:val="24"/>
        </w:rPr>
      </w:pPr>
      <w:r w:rsidRPr="00CB00D3">
        <w:rPr>
          <w:rFonts w:eastAsia="Open Sans"/>
          <w:sz w:val="24"/>
          <w:szCs w:val="24"/>
        </w:rPr>
        <w:lastRenderedPageBreak/>
        <w:t>*</w:t>
      </w:r>
      <w:r w:rsidR="29ED88A1" w:rsidRPr="00CB00D3">
        <w:rPr>
          <w:rFonts w:eastAsia="Open Sans"/>
          <w:sz w:val="24"/>
          <w:szCs w:val="24"/>
        </w:rPr>
        <w:t xml:space="preserve">Khalifeh, H., Moran, P., </w:t>
      </w:r>
      <w:proofErr w:type="spellStart"/>
      <w:r w:rsidR="29ED88A1" w:rsidRPr="00CB00D3">
        <w:rPr>
          <w:rFonts w:eastAsia="Open Sans"/>
          <w:sz w:val="24"/>
          <w:szCs w:val="24"/>
        </w:rPr>
        <w:t>Borschmann</w:t>
      </w:r>
      <w:proofErr w:type="spellEnd"/>
      <w:r w:rsidR="29ED88A1" w:rsidRPr="00CB00D3">
        <w:rPr>
          <w:rFonts w:eastAsia="Open Sans"/>
          <w:sz w:val="24"/>
          <w:szCs w:val="24"/>
        </w:rPr>
        <w:t>, R., Dean, K., Hart, C., Hogg, J., Osborn, D., Jo</w:t>
      </w:r>
      <w:r w:rsidR="00AF4576" w:rsidRPr="00CB00D3">
        <w:rPr>
          <w:rFonts w:eastAsia="Open Sans"/>
          <w:sz w:val="24"/>
          <w:szCs w:val="24"/>
        </w:rPr>
        <w:t>hnson, S. and Howard, L. (2015)</w:t>
      </w:r>
      <w:r w:rsidR="29ED88A1" w:rsidRPr="00CB00D3">
        <w:rPr>
          <w:rFonts w:eastAsia="Open Sans"/>
          <w:sz w:val="24"/>
          <w:szCs w:val="24"/>
        </w:rPr>
        <w:t xml:space="preserve"> </w:t>
      </w:r>
      <w:r w:rsidR="0098072A" w:rsidRPr="00CB00D3">
        <w:rPr>
          <w:rFonts w:eastAsia="Open Sans"/>
          <w:sz w:val="24"/>
          <w:szCs w:val="24"/>
        </w:rPr>
        <w:t>‘</w:t>
      </w:r>
      <w:r w:rsidR="29ED88A1" w:rsidRPr="00CB00D3">
        <w:rPr>
          <w:rFonts w:eastAsia="Open Sans"/>
          <w:sz w:val="24"/>
          <w:szCs w:val="24"/>
        </w:rPr>
        <w:t>Domestic and sexual violence against patients with severe mental illness</w:t>
      </w:r>
      <w:r w:rsidR="0098072A" w:rsidRPr="00CB00D3">
        <w:rPr>
          <w:rFonts w:eastAsia="Open Sans"/>
          <w:sz w:val="24"/>
          <w:szCs w:val="24"/>
        </w:rPr>
        <w:t>’</w:t>
      </w:r>
      <w:r w:rsidR="29ED88A1" w:rsidRPr="00CB00D3">
        <w:rPr>
          <w:rFonts w:eastAsia="Open Sans"/>
          <w:sz w:val="24"/>
          <w:szCs w:val="24"/>
        </w:rPr>
        <w:t xml:space="preserve">, </w:t>
      </w:r>
      <w:r w:rsidR="29ED88A1" w:rsidRPr="00CB00D3">
        <w:rPr>
          <w:rFonts w:eastAsia="Open Sans"/>
          <w:i/>
          <w:sz w:val="24"/>
          <w:szCs w:val="24"/>
        </w:rPr>
        <w:t>Psychological Medicine</w:t>
      </w:r>
      <w:r w:rsidR="0098072A" w:rsidRPr="00CB00D3">
        <w:rPr>
          <w:rFonts w:eastAsia="Open Sans"/>
          <w:sz w:val="24"/>
          <w:szCs w:val="24"/>
        </w:rPr>
        <w:t>,</w:t>
      </w:r>
      <w:r w:rsidR="29ED88A1" w:rsidRPr="00CB00D3">
        <w:rPr>
          <w:rFonts w:eastAsia="Open Sans"/>
          <w:sz w:val="24"/>
          <w:szCs w:val="24"/>
        </w:rPr>
        <w:t xml:space="preserve"> 45 (4) 875-886</w:t>
      </w:r>
    </w:p>
    <w:p w14:paraId="62C9CFD1" w14:textId="4446CC3F" w:rsidR="29ED88A1" w:rsidRPr="00CB00D3" w:rsidRDefault="29ED88A1" w:rsidP="00F9230D">
      <w:pPr>
        <w:spacing w:line="360" w:lineRule="auto"/>
        <w:rPr>
          <w:rFonts w:eastAsia="Open Sans"/>
          <w:sz w:val="24"/>
          <w:szCs w:val="24"/>
        </w:rPr>
      </w:pPr>
      <w:r w:rsidRPr="00CB00D3">
        <w:rPr>
          <w:rFonts w:eastAsia="Open Sans"/>
          <w:sz w:val="24"/>
          <w:szCs w:val="24"/>
        </w:rPr>
        <w:t>Latin American Women’s Rights Service (LAWRS)</w:t>
      </w:r>
      <w:r w:rsidR="00AF4576" w:rsidRPr="00CB00D3">
        <w:rPr>
          <w:rFonts w:eastAsia="Open Sans"/>
          <w:sz w:val="24"/>
          <w:szCs w:val="24"/>
        </w:rPr>
        <w:t>.</w:t>
      </w:r>
      <w:r w:rsidRPr="00CB00D3">
        <w:rPr>
          <w:rFonts w:eastAsia="Open Sans"/>
          <w:sz w:val="24"/>
          <w:szCs w:val="24"/>
        </w:rPr>
        <w:t xml:space="preserve"> </w:t>
      </w:r>
      <w:r w:rsidRPr="00CB00D3">
        <w:rPr>
          <w:rFonts w:eastAsia="Open Sans"/>
          <w:i/>
          <w:iCs/>
          <w:sz w:val="24"/>
          <w:szCs w:val="24"/>
        </w:rPr>
        <w:t>Step up migrant women</w:t>
      </w:r>
      <w:r w:rsidRPr="00CB00D3">
        <w:rPr>
          <w:rFonts w:eastAsia="Open Sans"/>
          <w:sz w:val="24"/>
          <w:szCs w:val="24"/>
        </w:rPr>
        <w:t xml:space="preserve"> </w:t>
      </w:r>
      <w:hyperlink r:id="rId32">
        <w:r w:rsidRPr="00CB00D3">
          <w:rPr>
            <w:rStyle w:val="Hyperlink"/>
            <w:rFonts w:eastAsia="Open Sans"/>
            <w:sz w:val="24"/>
            <w:szCs w:val="24"/>
          </w:rPr>
          <w:t>https://stepupmigrantwomen.org/</w:t>
        </w:r>
      </w:hyperlink>
      <w:r w:rsidRPr="00CB00D3">
        <w:rPr>
          <w:rFonts w:eastAsia="Open Sans"/>
          <w:sz w:val="24"/>
          <w:szCs w:val="24"/>
        </w:rPr>
        <w:t xml:space="preserve"> [Accessed September 2021]</w:t>
      </w:r>
    </w:p>
    <w:p w14:paraId="287C027C" w14:textId="35B49DDB" w:rsidR="002773B7" w:rsidRPr="00CB00D3" w:rsidRDefault="002773B7" w:rsidP="00F9230D">
      <w:pPr>
        <w:spacing w:line="360" w:lineRule="auto"/>
        <w:rPr>
          <w:rFonts w:eastAsia="Open Sans"/>
          <w:sz w:val="24"/>
          <w:szCs w:val="24"/>
        </w:rPr>
      </w:pPr>
      <w:r w:rsidRPr="00CB00D3">
        <w:rPr>
          <w:sz w:val="24"/>
          <w:szCs w:val="24"/>
        </w:rPr>
        <w:t xml:space="preserve">Lev, A.I. (2004) </w:t>
      </w:r>
      <w:r w:rsidRPr="00CB00D3">
        <w:rPr>
          <w:i/>
          <w:sz w:val="24"/>
          <w:szCs w:val="24"/>
        </w:rPr>
        <w:t>Transgender Emergence: Therapeutic guidelines for working with gender-variant people and their families.</w:t>
      </w:r>
      <w:r w:rsidRPr="00CB00D3">
        <w:rPr>
          <w:sz w:val="24"/>
          <w:szCs w:val="24"/>
        </w:rPr>
        <w:t xml:space="preserve"> Binghamton, NY: Haworth Press.</w:t>
      </w:r>
    </w:p>
    <w:p w14:paraId="6C914362" w14:textId="36724384" w:rsidR="29ED88A1" w:rsidRPr="00CB00D3" w:rsidRDefault="007F63EB" w:rsidP="00F9230D">
      <w:pPr>
        <w:spacing w:line="360" w:lineRule="auto"/>
        <w:rPr>
          <w:rFonts w:eastAsia="Open Sans"/>
          <w:sz w:val="24"/>
          <w:szCs w:val="24"/>
        </w:rPr>
      </w:pPr>
      <w:r w:rsidRPr="00CB00D3">
        <w:rPr>
          <w:rFonts w:eastAsia="Open Sans"/>
          <w:sz w:val="24"/>
          <w:szCs w:val="24"/>
        </w:rPr>
        <w:t>*</w:t>
      </w:r>
      <w:r w:rsidR="29ED88A1" w:rsidRPr="00CB00D3">
        <w:rPr>
          <w:rFonts w:eastAsia="Open Sans"/>
          <w:sz w:val="24"/>
          <w:szCs w:val="24"/>
        </w:rPr>
        <w:t>Liverpool Mental Health Consortiu</w:t>
      </w:r>
      <w:r w:rsidR="00AF4576" w:rsidRPr="00CB00D3">
        <w:rPr>
          <w:rFonts w:eastAsia="Open Sans"/>
          <w:sz w:val="24"/>
          <w:szCs w:val="24"/>
        </w:rPr>
        <w:t>m's What Women Want group. (2014)</w:t>
      </w:r>
      <w:r w:rsidR="29ED88A1" w:rsidRPr="00CB00D3">
        <w:rPr>
          <w:rFonts w:eastAsia="Open Sans"/>
          <w:sz w:val="24"/>
          <w:szCs w:val="24"/>
        </w:rPr>
        <w:t xml:space="preserve"> </w:t>
      </w:r>
      <w:r w:rsidR="29ED88A1" w:rsidRPr="00CB00D3">
        <w:rPr>
          <w:rFonts w:eastAsia="Open Sans"/>
          <w:i/>
          <w:sz w:val="24"/>
          <w:szCs w:val="24"/>
        </w:rPr>
        <w:t xml:space="preserve">Domestic abuse and mental health. </w:t>
      </w:r>
      <w:hyperlink r:id="rId33">
        <w:r w:rsidR="29ED88A1" w:rsidRPr="00CB00D3">
          <w:rPr>
            <w:rStyle w:val="Hyperlink"/>
            <w:rFonts w:eastAsia="Open Sans"/>
            <w:sz w:val="24"/>
            <w:szCs w:val="24"/>
          </w:rPr>
          <w:t>Published online:</w:t>
        </w:r>
      </w:hyperlink>
      <w:r w:rsidR="29ED88A1" w:rsidRPr="00CB00D3">
        <w:rPr>
          <w:rFonts w:eastAsia="Open Sans"/>
          <w:sz w:val="24"/>
          <w:szCs w:val="24"/>
        </w:rPr>
        <w:t xml:space="preserve"> Liverpool Mental Health Consortium </w:t>
      </w:r>
    </w:p>
    <w:p w14:paraId="0B21F1A5" w14:textId="14073DBB" w:rsidR="29ED88A1" w:rsidRPr="00CB00D3" w:rsidRDefault="007F63EB" w:rsidP="00F9230D">
      <w:pPr>
        <w:spacing w:line="360" w:lineRule="auto"/>
        <w:rPr>
          <w:rFonts w:eastAsia="Open Sans"/>
          <w:sz w:val="24"/>
          <w:szCs w:val="24"/>
        </w:rPr>
      </w:pPr>
      <w:r w:rsidRPr="00CB00D3">
        <w:rPr>
          <w:rFonts w:eastAsia="Open Sans"/>
          <w:sz w:val="24"/>
          <w:szCs w:val="24"/>
        </w:rPr>
        <w:t>*</w:t>
      </w:r>
      <w:r w:rsidR="00AF4576" w:rsidRPr="00CB00D3">
        <w:rPr>
          <w:rFonts w:eastAsia="Open Sans"/>
          <w:sz w:val="24"/>
          <w:szCs w:val="24"/>
        </w:rPr>
        <w:t>London VAWG Consortium. (2020)</w:t>
      </w:r>
      <w:r w:rsidR="29ED88A1" w:rsidRPr="00CB00D3">
        <w:rPr>
          <w:rFonts w:eastAsia="Open Sans"/>
          <w:sz w:val="24"/>
          <w:szCs w:val="24"/>
        </w:rPr>
        <w:t xml:space="preserve"> </w:t>
      </w:r>
      <w:r w:rsidR="29ED88A1" w:rsidRPr="00CB00D3">
        <w:rPr>
          <w:rFonts w:eastAsia="Open Sans"/>
          <w:i/>
          <w:sz w:val="24"/>
          <w:szCs w:val="24"/>
        </w:rPr>
        <w:t>Good practice briefing. Developing a trauma informed approach: The importance and application of a trauma informed approach for working with survivors of gender based violence</w:t>
      </w:r>
      <w:r w:rsidR="29ED88A1" w:rsidRPr="00CB00D3">
        <w:rPr>
          <w:rFonts w:eastAsia="Open Sans"/>
          <w:sz w:val="24"/>
          <w:szCs w:val="24"/>
        </w:rPr>
        <w:t xml:space="preserve">. </w:t>
      </w:r>
      <w:hyperlink r:id="rId34">
        <w:r w:rsidR="29ED88A1" w:rsidRPr="00CB00D3">
          <w:rPr>
            <w:rStyle w:val="Hyperlink"/>
            <w:rFonts w:eastAsia="Open Sans"/>
            <w:sz w:val="24"/>
            <w:szCs w:val="24"/>
          </w:rPr>
          <w:t>Published online:</w:t>
        </w:r>
      </w:hyperlink>
      <w:r w:rsidR="29ED88A1" w:rsidRPr="00CB00D3">
        <w:rPr>
          <w:rFonts w:eastAsia="Open Sans"/>
          <w:sz w:val="24"/>
          <w:szCs w:val="24"/>
        </w:rPr>
        <w:t xml:space="preserve"> London VAWG Consortium, Women and Girls Network and Ascent</w:t>
      </w:r>
    </w:p>
    <w:p w14:paraId="19AD88A5" w14:textId="5F4A0B4E" w:rsidR="00DC44FE" w:rsidRPr="00CB00D3" w:rsidRDefault="007F63EB" w:rsidP="00F9230D">
      <w:pPr>
        <w:spacing w:line="360" w:lineRule="auto"/>
        <w:rPr>
          <w:sz w:val="24"/>
          <w:szCs w:val="24"/>
        </w:rPr>
      </w:pPr>
      <w:r w:rsidRPr="00CB00D3">
        <w:rPr>
          <w:sz w:val="24"/>
          <w:szCs w:val="24"/>
        </w:rPr>
        <w:t>*</w:t>
      </w:r>
      <w:r w:rsidR="5C3ED666" w:rsidRPr="00CB00D3">
        <w:rPr>
          <w:sz w:val="24"/>
          <w:szCs w:val="24"/>
        </w:rPr>
        <w:t xml:space="preserve">Ludwig Boltzmann Institute of Human Rights; </w:t>
      </w:r>
      <w:proofErr w:type="spellStart"/>
      <w:r w:rsidR="5C3ED666" w:rsidRPr="00CB00D3">
        <w:rPr>
          <w:sz w:val="24"/>
          <w:szCs w:val="24"/>
        </w:rPr>
        <w:t>queraum</w:t>
      </w:r>
      <w:proofErr w:type="spellEnd"/>
      <w:r w:rsidR="5C3ED666" w:rsidRPr="00CB00D3">
        <w:rPr>
          <w:sz w:val="24"/>
          <w:szCs w:val="24"/>
        </w:rPr>
        <w:t xml:space="preserve"> cultural and social research; &amp; </w:t>
      </w:r>
      <w:proofErr w:type="spellStart"/>
      <w:r w:rsidR="5C3ED666" w:rsidRPr="00CB00D3">
        <w:rPr>
          <w:sz w:val="24"/>
          <w:szCs w:val="24"/>
        </w:rPr>
        <w:t>Mandl</w:t>
      </w:r>
      <w:proofErr w:type="spellEnd"/>
      <w:r w:rsidR="5C3ED666" w:rsidRPr="00CB00D3">
        <w:rPr>
          <w:sz w:val="24"/>
          <w:szCs w:val="24"/>
        </w:rPr>
        <w:t>, S.</w:t>
      </w:r>
      <w:r w:rsidR="667ADA39" w:rsidRPr="00CB00D3">
        <w:rPr>
          <w:sz w:val="24"/>
          <w:szCs w:val="24"/>
        </w:rPr>
        <w:t>,</w:t>
      </w:r>
      <w:r w:rsidR="5C3ED666" w:rsidRPr="00CB00D3">
        <w:rPr>
          <w:sz w:val="24"/>
          <w:szCs w:val="24"/>
        </w:rPr>
        <w:t xml:space="preserve"> </w:t>
      </w:r>
      <w:proofErr w:type="spellStart"/>
      <w:r w:rsidR="5C3ED666" w:rsidRPr="00CB00D3">
        <w:rPr>
          <w:sz w:val="24"/>
          <w:szCs w:val="24"/>
        </w:rPr>
        <w:t>Schachner</w:t>
      </w:r>
      <w:proofErr w:type="spellEnd"/>
      <w:r w:rsidR="5C3ED666" w:rsidRPr="00CB00D3">
        <w:rPr>
          <w:sz w:val="24"/>
          <w:szCs w:val="24"/>
        </w:rPr>
        <w:t>, A.</w:t>
      </w:r>
      <w:r w:rsidR="511C8852" w:rsidRPr="00CB00D3">
        <w:rPr>
          <w:sz w:val="24"/>
          <w:szCs w:val="24"/>
        </w:rPr>
        <w:t>,</w:t>
      </w:r>
      <w:r w:rsidR="5C3ED666" w:rsidRPr="00CB00D3">
        <w:rPr>
          <w:sz w:val="24"/>
          <w:szCs w:val="24"/>
        </w:rPr>
        <w:t xml:space="preserve"> </w:t>
      </w:r>
      <w:proofErr w:type="spellStart"/>
      <w:r w:rsidR="5C3ED666" w:rsidRPr="00CB00D3">
        <w:rPr>
          <w:sz w:val="24"/>
          <w:szCs w:val="24"/>
        </w:rPr>
        <w:t>Sprenger</w:t>
      </w:r>
      <w:proofErr w:type="spellEnd"/>
      <w:r w:rsidR="5C3ED666" w:rsidRPr="00CB00D3">
        <w:rPr>
          <w:sz w:val="24"/>
          <w:szCs w:val="24"/>
        </w:rPr>
        <w:t xml:space="preserve">, C. and </w:t>
      </w:r>
      <w:proofErr w:type="spellStart"/>
      <w:r w:rsidR="5C3ED666" w:rsidRPr="00CB00D3">
        <w:rPr>
          <w:sz w:val="24"/>
          <w:szCs w:val="24"/>
        </w:rPr>
        <w:t>Planitzer</w:t>
      </w:r>
      <w:proofErr w:type="spellEnd"/>
      <w:r w:rsidR="5C3ED666" w:rsidRPr="00CB00D3">
        <w:rPr>
          <w:sz w:val="24"/>
          <w:szCs w:val="24"/>
        </w:rPr>
        <w:t xml:space="preserve">, J. (2014) </w:t>
      </w:r>
      <w:r w:rsidR="5C3ED666" w:rsidRPr="00CB00D3">
        <w:rPr>
          <w:i/>
          <w:sz w:val="24"/>
          <w:szCs w:val="24"/>
        </w:rPr>
        <w:t>Access to Specialised Victim Support Services for Women with Disabilities who have experienced Violence. Final Short Report.</w:t>
      </w:r>
      <w:r w:rsidR="5C3ED666" w:rsidRPr="00CB00D3">
        <w:rPr>
          <w:sz w:val="24"/>
          <w:szCs w:val="24"/>
        </w:rPr>
        <w:t xml:space="preserve"> Published </w:t>
      </w:r>
      <w:hyperlink r:id="rId35">
        <w:r w:rsidR="5C3ED666" w:rsidRPr="00CB00D3">
          <w:rPr>
            <w:rStyle w:val="Hyperlink"/>
            <w:sz w:val="24"/>
            <w:szCs w:val="24"/>
          </w:rPr>
          <w:t>online</w:t>
        </w:r>
      </w:hyperlink>
    </w:p>
    <w:p w14:paraId="3095B602" w14:textId="412C5578" w:rsidR="00115F44" w:rsidRPr="00CB00D3" w:rsidRDefault="007F63EB" w:rsidP="00F9230D">
      <w:pPr>
        <w:spacing w:line="360" w:lineRule="auto"/>
        <w:rPr>
          <w:sz w:val="24"/>
          <w:szCs w:val="24"/>
        </w:rPr>
      </w:pPr>
      <w:r w:rsidRPr="00CB00D3">
        <w:rPr>
          <w:sz w:val="24"/>
          <w:szCs w:val="24"/>
        </w:rPr>
        <w:t>*</w:t>
      </w:r>
      <w:proofErr w:type="spellStart"/>
      <w:r w:rsidR="00AF4576" w:rsidRPr="00CB00D3">
        <w:rPr>
          <w:sz w:val="24"/>
          <w:szCs w:val="24"/>
        </w:rPr>
        <w:t>Magić</w:t>
      </w:r>
      <w:proofErr w:type="spellEnd"/>
      <w:r w:rsidR="00AF4576" w:rsidRPr="00CB00D3">
        <w:rPr>
          <w:sz w:val="24"/>
          <w:szCs w:val="24"/>
        </w:rPr>
        <w:t>, J. and Kelley, P. (2019)</w:t>
      </w:r>
      <w:r w:rsidR="00115F44" w:rsidRPr="00CB00D3">
        <w:rPr>
          <w:sz w:val="24"/>
          <w:szCs w:val="24"/>
        </w:rPr>
        <w:t xml:space="preserve"> </w:t>
      </w:r>
      <w:r w:rsidR="00115F44" w:rsidRPr="00CB00D3">
        <w:rPr>
          <w:i/>
          <w:sz w:val="24"/>
          <w:szCs w:val="24"/>
        </w:rPr>
        <w:t xml:space="preserve">Recognise &amp; Respond: Strengthening advocacy for LGBT+ survivors of domestic abuse. </w:t>
      </w:r>
      <w:r w:rsidR="00115F44" w:rsidRPr="00CB00D3">
        <w:rPr>
          <w:sz w:val="24"/>
          <w:szCs w:val="24"/>
        </w:rPr>
        <w:t xml:space="preserve">London: </w:t>
      </w:r>
      <w:proofErr w:type="spellStart"/>
      <w:r w:rsidR="00115F44" w:rsidRPr="00CB00D3">
        <w:rPr>
          <w:sz w:val="24"/>
          <w:szCs w:val="24"/>
        </w:rPr>
        <w:t>Galop</w:t>
      </w:r>
      <w:proofErr w:type="spellEnd"/>
      <w:r w:rsidR="00115F44" w:rsidRPr="00CB00D3">
        <w:rPr>
          <w:sz w:val="24"/>
          <w:szCs w:val="24"/>
        </w:rPr>
        <w:t>, the LGBT+ anti-violence charity</w:t>
      </w:r>
    </w:p>
    <w:p w14:paraId="610FCA50" w14:textId="4FD11760" w:rsidR="29ED88A1" w:rsidRPr="00CB00D3" w:rsidRDefault="007F63EB" w:rsidP="00F9230D">
      <w:pPr>
        <w:spacing w:line="360" w:lineRule="auto"/>
        <w:rPr>
          <w:sz w:val="24"/>
          <w:szCs w:val="24"/>
        </w:rPr>
      </w:pPr>
      <w:r w:rsidRPr="00CB00D3">
        <w:rPr>
          <w:sz w:val="24"/>
          <w:szCs w:val="24"/>
        </w:rPr>
        <w:t>*</w:t>
      </w:r>
      <w:proofErr w:type="spellStart"/>
      <w:r w:rsidR="29ED88A1" w:rsidRPr="00CB00D3">
        <w:rPr>
          <w:sz w:val="24"/>
          <w:szCs w:val="24"/>
        </w:rPr>
        <w:t>Man</w:t>
      </w:r>
      <w:r w:rsidR="00AF4576" w:rsidRPr="00CB00D3">
        <w:rPr>
          <w:sz w:val="24"/>
          <w:szCs w:val="24"/>
        </w:rPr>
        <w:t>tovani</w:t>
      </w:r>
      <w:proofErr w:type="spellEnd"/>
      <w:r w:rsidR="00AF4576" w:rsidRPr="00CB00D3">
        <w:rPr>
          <w:sz w:val="24"/>
          <w:szCs w:val="24"/>
        </w:rPr>
        <w:t>, N. and Allen, R. (2017)</w:t>
      </w:r>
      <w:r w:rsidR="29ED88A1" w:rsidRPr="00CB00D3">
        <w:rPr>
          <w:sz w:val="24"/>
          <w:szCs w:val="24"/>
        </w:rPr>
        <w:t xml:space="preserve"> </w:t>
      </w:r>
      <w:r w:rsidR="29ED88A1" w:rsidRPr="00CB00D3">
        <w:rPr>
          <w:i/>
          <w:sz w:val="24"/>
          <w:szCs w:val="24"/>
        </w:rPr>
        <w:t xml:space="preserve">Improving responses to domestic violence in secondary mental health services in </w:t>
      </w:r>
      <w:proofErr w:type="spellStart"/>
      <w:r w:rsidR="29ED88A1" w:rsidRPr="00CB00D3">
        <w:rPr>
          <w:i/>
          <w:sz w:val="24"/>
          <w:szCs w:val="24"/>
        </w:rPr>
        <w:t>Wandsworth</w:t>
      </w:r>
      <w:proofErr w:type="spellEnd"/>
      <w:r w:rsidR="29ED88A1" w:rsidRPr="00CB00D3">
        <w:rPr>
          <w:i/>
          <w:sz w:val="24"/>
          <w:szCs w:val="24"/>
        </w:rPr>
        <w:t xml:space="preserve">, South West London. A mixed methods study to assess the recorded incidents of domestic violence and abuse (DVA) </w:t>
      </w:r>
      <w:r w:rsidR="29ED88A1" w:rsidRPr="00CB00D3">
        <w:rPr>
          <w:i/>
          <w:sz w:val="24"/>
          <w:szCs w:val="24"/>
        </w:rPr>
        <w:lastRenderedPageBreak/>
        <w:t>in secondary mental health services and to explore stakeholders’ views on strategies to address DVA</w:t>
      </w:r>
      <w:r w:rsidR="29ED88A1" w:rsidRPr="00CB00D3">
        <w:rPr>
          <w:sz w:val="24"/>
          <w:szCs w:val="24"/>
        </w:rPr>
        <w:t>. London: St. George’s University of London</w:t>
      </w:r>
    </w:p>
    <w:p w14:paraId="6DEB189B" w14:textId="617FC8EC" w:rsidR="00DC44FE" w:rsidRPr="00CB00D3" w:rsidRDefault="007F63EB" w:rsidP="00F9230D">
      <w:pPr>
        <w:spacing w:line="360" w:lineRule="auto"/>
        <w:rPr>
          <w:sz w:val="24"/>
          <w:szCs w:val="24"/>
        </w:rPr>
      </w:pPr>
      <w:r w:rsidRPr="00CB00D3">
        <w:rPr>
          <w:color w:val="1C1D1E"/>
          <w:sz w:val="24"/>
          <w:szCs w:val="24"/>
          <w:shd w:val="clear" w:color="auto" w:fill="FFFFFF"/>
        </w:rPr>
        <w:t>*</w:t>
      </w:r>
      <w:r w:rsidR="5C3ED666" w:rsidRPr="00CB00D3">
        <w:rPr>
          <w:color w:val="1C1D1E"/>
          <w:sz w:val="24"/>
          <w:szCs w:val="24"/>
          <w:shd w:val="clear" w:color="auto" w:fill="FFFFFF"/>
        </w:rPr>
        <w:t>McCarthy, M., Hunt, S</w:t>
      </w:r>
      <w:r w:rsidR="00AF4576" w:rsidRPr="00CB00D3">
        <w:rPr>
          <w:color w:val="1C1D1E"/>
          <w:sz w:val="24"/>
          <w:szCs w:val="24"/>
          <w:shd w:val="clear" w:color="auto" w:fill="FFFFFF"/>
        </w:rPr>
        <w:t>. and Milne-Skillman, K. (2017)</w:t>
      </w:r>
      <w:r w:rsidR="5C3ED666" w:rsidRPr="00CB00D3">
        <w:rPr>
          <w:color w:val="1C1D1E"/>
          <w:sz w:val="24"/>
          <w:szCs w:val="24"/>
          <w:shd w:val="clear" w:color="auto" w:fill="FFFFFF"/>
        </w:rPr>
        <w:t xml:space="preserve"> </w:t>
      </w:r>
      <w:r w:rsidR="000B5E2A" w:rsidRPr="00CB00D3">
        <w:rPr>
          <w:color w:val="1C1D1E"/>
          <w:sz w:val="24"/>
          <w:szCs w:val="24"/>
          <w:shd w:val="clear" w:color="auto" w:fill="FFFFFF"/>
        </w:rPr>
        <w:t>‘</w:t>
      </w:r>
      <w:r w:rsidR="5C3ED666" w:rsidRPr="00CB00D3">
        <w:rPr>
          <w:color w:val="1C1D1E"/>
          <w:sz w:val="24"/>
          <w:szCs w:val="24"/>
          <w:shd w:val="clear" w:color="auto" w:fill="FFFFFF"/>
        </w:rPr>
        <w:t>I Know it was Every Week, but I Can't be Sure if it was Every Day: Domestic Violence and Women with Learning Disabilities.</w:t>
      </w:r>
      <w:r w:rsidR="000B5E2A" w:rsidRPr="00CB00D3">
        <w:rPr>
          <w:color w:val="1C1D1E"/>
          <w:sz w:val="24"/>
          <w:szCs w:val="24"/>
          <w:shd w:val="clear" w:color="auto" w:fill="FFFFFF"/>
        </w:rPr>
        <w:t>’,</w:t>
      </w:r>
      <w:r w:rsidR="5C3ED666" w:rsidRPr="00CB00D3">
        <w:rPr>
          <w:color w:val="1C1D1E"/>
          <w:sz w:val="24"/>
          <w:szCs w:val="24"/>
          <w:shd w:val="clear" w:color="auto" w:fill="FFFFFF"/>
        </w:rPr>
        <w:t xml:space="preserve"> </w:t>
      </w:r>
      <w:r w:rsidR="00426283" w:rsidRPr="00CB00D3">
        <w:rPr>
          <w:i/>
          <w:color w:val="1C1D1E"/>
          <w:sz w:val="24"/>
          <w:szCs w:val="24"/>
          <w:shd w:val="clear" w:color="auto" w:fill="FFFFFF"/>
        </w:rPr>
        <w:t>Journal of Applied Research in Intellectual Disabilities</w:t>
      </w:r>
      <w:r w:rsidR="5C3ED666" w:rsidRPr="00CB00D3">
        <w:rPr>
          <w:color w:val="1C1D1E"/>
          <w:sz w:val="24"/>
          <w:szCs w:val="24"/>
          <w:shd w:val="clear" w:color="auto" w:fill="FFFFFF"/>
        </w:rPr>
        <w:t>, 30: 269-282.</w:t>
      </w:r>
    </w:p>
    <w:p w14:paraId="5EF21CE5" w14:textId="2D2FD376" w:rsidR="29ED88A1" w:rsidRPr="00CB00D3" w:rsidRDefault="007F63EB" w:rsidP="00F9230D">
      <w:pPr>
        <w:spacing w:line="360" w:lineRule="auto"/>
        <w:rPr>
          <w:rFonts w:eastAsia="Open Sans"/>
          <w:sz w:val="24"/>
          <w:szCs w:val="24"/>
        </w:rPr>
      </w:pPr>
      <w:r w:rsidRPr="00CB00D3">
        <w:rPr>
          <w:rFonts w:eastAsia="Open Sans"/>
          <w:sz w:val="24"/>
          <w:szCs w:val="24"/>
        </w:rPr>
        <w:t>*</w:t>
      </w:r>
      <w:proofErr w:type="spellStart"/>
      <w:r w:rsidR="29ED88A1" w:rsidRPr="00CB00D3">
        <w:rPr>
          <w:rFonts w:eastAsia="Open Sans"/>
          <w:sz w:val="24"/>
          <w:szCs w:val="24"/>
        </w:rPr>
        <w:t>McGarry</w:t>
      </w:r>
      <w:proofErr w:type="spellEnd"/>
      <w:r w:rsidR="29ED88A1" w:rsidRPr="00CB00D3">
        <w:rPr>
          <w:rFonts w:eastAsia="Open Sans"/>
          <w:sz w:val="24"/>
          <w:szCs w:val="24"/>
        </w:rPr>
        <w:t>, J</w:t>
      </w:r>
      <w:r w:rsidR="00AF4576" w:rsidRPr="00CB00D3">
        <w:rPr>
          <w:rFonts w:eastAsia="Open Sans"/>
          <w:sz w:val="24"/>
          <w:szCs w:val="24"/>
        </w:rPr>
        <w:t xml:space="preserve">. and </w:t>
      </w:r>
      <w:proofErr w:type="spellStart"/>
      <w:r w:rsidR="00AF4576" w:rsidRPr="00CB00D3">
        <w:rPr>
          <w:rFonts w:eastAsia="Open Sans"/>
          <w:sz w:val="24"/>
          <w:szCs w:val="24"/>
        </w:rPr>
        <w:t>Hinsliff</w:t>
      </w:r>
      <w:proofErr w:type="spellEnd"/>
      <w:r w:rsidR="00AF4576" w:rsidRPr="00CB00D3">
        <w:rPr>
          <w:rFonts w:eastAsia="Open Sans"/>
          <w:sz w:val="24"/>
          <w:szCs w:val="24"/>
        </w:rPr>
        <w:t>-Smith, K. (2021)</w:t>
      </w:r>
      <w:r w:rsidR="29ED88A1" w:rsidRPr="00CB00D3">
        <w:rPr>
          <w:rFonts w:eastAsia="Open Sans"/>
          <w:sz w:val="24"/>
          <w:szCs w:val="24"/>
        </w:rPr>
        <w:t xml:space="preserve"> </w:t>
      </w:r>
      <w:r w:rsidR="00C56F9C" w:rsidRPr="00CB00D3">
        <w:rPr>
          <w:rFonts w:eastAsia="Open Sans"/>
          <w:sz w:val="24"/>
          <w:szCs w:val="24"/>
        </w:rPr>
        <w:t>‘</w:t>
      </w:r>
      <w:r w:rsidR="29ED88A1" w:rsidRPr="00CB00D3">
        <w:rPr>
          <w:rFonts w:eastAsia="Open Sans"/>
          <w:sz w:val="24"/>
          <w:szCs w:val="24"/>
        </w:rPr>
        <w:t>Silent voices: Exploring narratives of women's experiences of health care professional responses to domestic violence and abuse</w:t>
      </w:r>
      <w:r w:rsidR="00C56F9C" w:rsidRPr="00CB00D3">
        <w:rPr>
          <w:rFonts w:eastAsia="Open Sans"/>
          <w:sz w:val="24"/>
          <w:szCs w:val="24"/>
        </w:rPr>
        <w:t>’</w:t>
      </w:r>
      <w:r w:rsidR="29ED88A1" w:rsidRPr="00CB00D3">
        <w:rPr>
          <w:rFonts w:eastAsia="Open Sans"/>
          <w:sz w:val="24"/>
          <w:szCs w:val="24"/>
        </w:rPr>
        <w:t xml:space="preserve">, </w:t>
      </w:r>
      <w:r w:rsidR="29ED88A1" w:rsidRPr="00CB00D3">
        <w:rPr>
          <w:rFonts w:eastAsia="Open Sans"/>
          <w:i/>
          <w:sz w:val="24"/>
          <w:szCs w:val="24"/>
        </w:rPr>
        <w:t>Journal of Medical Humanities</w:t>
      </w:r>
      <w:r w:rsidR="00C56F9C" w:rsidRPr="00CB00D3">
        <w:rPr>
          <w:rFonts w:eastAsia="Open Sans"/>
          <w:sz w:val="24"/>
          <w:szCs w:val="24"/>
        </w:rPr>
        <w:t>,</w:t>
      </w:r>
      <w:r w:rsidR="29ED88A1" w:rsidRPr="00CB00D3">
        <w:rPr>
          <w:rFonts w:eastAsia="Open Sans"/>
          <w:sz w:val="24"/>
          <w:szCs w:val="24"/>
        </w:rPr>
        <w:t xml:space="preserve"> 42: 245-252</w:t>
      </w:r>
    </w:p>
    <w:p w14:paraId="519DA646" w14:textId="60D379CE" w:rsidR="00A77296" w:rsidRPr="00CB00D3" w:rsidRDefault="007F63EB" w:rsidP="00F9230D">
      <w:pPr>
        <w:spacing w:line="360" w:lineRule="auto"/>
        <w:rPr>
          <w:rFonts w:eastAsia="Open Sans"/>
          <w:sz w:val="24"/>
          <w:szCs w:val="24"/>
        </w:rPr>
      </w:pPr>
      <w:r w:rsidRPr="00CB00D3">
        <w:rPr>
          <w:rFonts w:eastAsia="Open Sans"/>
          <w:sz w:val="24"/>
          <w:szCs w:val="24"/>
        </w:rPr>
        <w:t>*</w:t>
      </w:r>
      <w:proofErr w:type="spellStart"/>
      <w:r w:rsidR="29ED88A1" w:rsidRPr="00CB00D3">
        <w:rPr>
          <w:rFonts w:eastAsia="Open Sans"/>
          <w:sz w:val="24"/>
          <w:szCs w:val="24"/>
        </w:rPr>
        <w:t>McGarry</w:t>
      </w:r>
      <w:proofErr w:type="spellEnd"/>
      <w:r w:rsidR="29ED88A1" w:rsidRPr="00CB00D3">
        <w:rPr>
          <w:rFonts w:eastAsia="Open Sans"/>
          <w:sz w:val="24"/>
          <w:szCs w:val="24"/>
        </w:rPr>
        <w:t>, J., A</w:t>
      </w:r>
      <w:r w:rsidR="00A77296" w:rsidRPr="00CB00D3">
        <w:rPr>
          <w:rFonts w:eastAsia="Open Sans"/>
          <w:sz w:val="24"/>
          <w:szCs w:val="24"/>
        </w:rPr>
        <w:t xml:space="preserve">li, P. and </w:t>
      </w:r>
      <w:proofErr w:type="spellStart"/>
      <w:r w:rsidR="00A77296" w:rsidRPr="00CB00D3">
        <w:rPr>
          <w:rFonts w:eastAsia="Open Sans"/>
          <w:sz w:val="24"/>
          <w:szCs w:val="24"/>
        </w:rPr>
        <w:t>Hinchliff</w:t>
      </w:r>
      <w:proofErr w:type="spellEnd"/>
      <w:r w:rsidR="00AF4576" w:rsidRPr="00CB00D3">
        <w:rPr>
          <w:rFonts w:eastAsia="Open Sans"/>
          <w:sz w:val="24"/>
          <w:szCs w:val="24"/>
        </w:rPr>
        <w:t>, S. (2016)</w:t>
      </w:r>
      <w:r w:rsidR="29ED88A1" w:rsidRPr="00CB00D3">
        <w:rPr>
          <w:rFonts w:eastAsia="Open Sans"/>
          <w:sz w:val="24"/>
          <w:szCs w:val="24"/>
        </w:rPr>
        <w:t xml:space="preserve"> </w:t>
      </w:r>
      <w:r w:rsidR="00C56F9C" w:rsidRPr="00CB00D3">
        <w:rPr>
          <w:rFonts w:eastAsia="Open Sans"/>
          <w:sz w:val="24"/>
          <w:szCs w:val="24"/>
        </w:rPr>
        <w:t>‘</w:t>
      </w:r>
      <w:r w:rsidR="29ED88A1" w:rsidRPr="00CB00D3">
        <w:rPr>
          <w:rFonts w:eastAsia="Open Sans"/>
          <w:sz w:val="24"/>
          <w:szCs w:val="24"/>
        </w:rPr>
        <w:t xml:space="preserve">Older women, intimate partner violence and mental health: a consideration of the particular issues for </w:t>
      </w:r>
      <w:r w:rsidR="00C56F9C" w:rsidRPr="00CB00D3">
        <w:rPr>
          <w:rFonts w:eastAsia="Open Sans"/>
          <w:sz w:val="24"/>
          <w:szCs w:val="24"/>
        </w:rPr>
        <w:t>health and health care practice’,</w:t>
      </w:r>
      <w:r w:rsidR="29ED88A1" w:rsidRPr="00CB00D3">
        <w:rPr>
          <w:rFonts w:eastAsia="Open Sans"/>
          <w:sz w:val="24"/>
          <w:szCs w:val="24"/>
        </w:rPr>
        <w:t xml:space="preserve"> </w:t>
      </w:r>
      <w:r w:rsidR="00A54EB3" w:rsidRPr="00CB00D3">
        <w:rPr>
          <w:rFonts w:eastAsia="Open Sans"/>
          <w:i/>
          <w:sz w:val="24"/>
          <w:szCs w:val="24"/>
        </w:rPr>
        <w:t>Journal of Clinical Nursing</w:t>
      </w:r>
      <w:r w:rsidR="00A54EB3" w:rsidRPr="00CB00D3">
        <w:rPr>
          <w:rFonts w:eastAsia="Open Sans"/>
          <w:sz w:val="24"/>
          <w:szCs w:val="24"/>
        </w:rPr>
        <w:t xml:space="preserve"> 26, 15-16: 2177-2191</w:t>
      </w:r>
    </w:p>
    <w:p w14:paraId="4678E59A" w14:textId="123E90BC" w:rsidR="29ED88A1" w:rsidRPr="00CB00D3" w:rsidRDefault="00A77296" w:rsidP="00F9230D">
      <w:pPr>
        <w:spacing w:line="360" w:lineRule="auto"/>
        <w:rPr>
          <w:rFonts w:eastAsia="Open Sans"/>
          <w:sz w:val="24"/>
          <w:szCs w:val="24"/>
        </w:rPr>
      </w:pPr>
      <w:r w:rsidRPr="00CB00D3">
        <w:rPr>
          <w:rFonts w:eastAsia="Open Sans"/>
          <w:sz w:val="24"/>
          <w:szCs w:val="24"/>
        </w:rPr>
        <w:t>*</w:t>
      </w:r>
      <w:r w:rsidR="00AF4576" w:rsidRPr="00CB00D3">
        <w:rPr>
          <w:rFonts w:eastAsia="Open Sans"/>
          <w:sz w:val="24"/>
          <w:szCs w:val="24"/>
        </w:rPr>
        <w:t>McLaren, J. (2020)</w:t>
      </w:r>
      <w:r w:rsidRPr="00CB00D3">
        <w:rPr>
          <w:rFonts w:eastAsia="Open Sans"/>
          <w:sz w:val="24"/>
          <w:szCs w:val="24"/>
        </w:rPr>
        <w:t xml:space="preserve"> ‘EVA trauma and abuse therapy service’, </w:t>
      </w:r>
      <w:r w:rsidRPr="00CB00D3">
        <w:rPr>
          <w:rFonts w:eastAsia="Open Sans"/>
          <w:i/>
          <w:sz w:val="24"/>
          <w:szCs w:val="24"/>
        </w:rPr>
        <w:t>CBT Today</w:t>
      </w:r>
      <w:r w:rsidRPr="00CB00D3">
        <w:rPr>
          <w:rFonts w:eastAsia="Open Sans"/>
          <w:sz w:val="24"/>
          <w:szCs w:val="24"/>
        </w:rPr>
        <w:t>, May 2020</w:t>
      </w:r>
    </w:p>
    <w:p w14:paraId="7F387C67" w14:textId="19BD6D87" w:rsidR="29ED88A1" w:rsidRPr="00CB00D3" w:rsidRDefault="007F63EB" w:rsidP="00F9230D">
      <w:pPr>
        <w:spacing w:line="360" w:lineRule="auto"/>
        <w:rPr>
          <w:rFonts w:eastAsia="Open Sans"/>
          <w:sz w:val="24"/>
          <w:szCs w:val="24"/>
        </w:rPr>
      </w:pPr>
      <w:r w:rsidRPr="00CB00D3">
        <w:rPr>
          <w:rFonts w:eastAsia="Open Sans"/>
          <w:sz w:val="24"/>
          <w:szCs w:val="24"/>
        </w:rPr>
        <w:t>*</w:t>
      </w:r>
      <w:r w:rsidR="47A9591A" w:rsidRPr="00CB00D3">
        <w:rPr>
          <w:rFonts w:eastAsia="Open Sans"/>
          <w:sz w:val="24"/>
          <w:szCs w:val="24"/>
        </w:rPr>
        <w:t>McManus, S., S</w:t>
      </w:r>
      <w:r w:rsidR="00AF4576" w:rsidRPr="00CB00D3">
        <w:rPr>
          <w:rFonts w:eastAsia="Open Sans"/>
          <w:sz w:val="24"/>
          <w:szCs w:val="24"/>
        </w:rPr>
        <w:t xml:space="preserve">cott, S. and </w:t>
      </w:r>
      <w:proofErr w:type="spellStart"/>
      <w:r w:rsidR="00AF4576" w:rsidRPr="00CB00D3">
        <w:rPr>
          <w:rFonts w:eastAsia="Open Sans"/>
          <w:sz w:val="24"/>
          <w:szCs w:val="24"/>
        </w:rPr>
        <w:t>Sosenko</w:t>
      </w:r>
      <w:proofErr w:type="spellEnd"/>
      <w:r w:rsidR="00AF4576" w:rsidRPr="00CB00D3">
        <w:rPr>
          <w:rFonts w:eastAsia="Open Sans"/>
          <w:sz w:val="24"/>
          <w:szCs w:val="24"/>
        </w:rPr>
        <w:t>, F. (2016)</w:t>
      </w:r>
      <w:r w:rsidR="47A9591A" w:rsidRPr="00CB00D3">
        <w:rPr>
          <w:rFonts w:eastAsia="Open Sans"/>
          <w:sz w:val="24"/>
          <w:szCs w:val="24"/>
        </w:rPr>
        <w:t xml:space="preserve"> </w:t>
      </w:r>
      <w:proofErr w:type="gramStart"/>
      <w:r w:rsidR="47A9591A" w:rsidRPr="00CB00D3">
        <w:rPr>
          <w:rFonts w:eastAsia="Open Sans"/>
          <w:i/>
          <w:sz w:val="24"/>
          <w:szCs w:val="24"/>
        </w:rPr>
        <w:t>Joining</w:t>
      </w:r>
      <w:proofErr w:type="gramEnd"/>
      <w:r w:rsidR="47A9591A" w:rsidRPr="00CB00D3">
        <w:rPr>
          <w:rFonts w:eastAsia="Open Sans"/>
          <w:i/>
          <w:sz w:val="24"/>
          <w:szCs w:val="24"/>
        </w:rPr>
        <w:t xml:space="preserve"> the dots: The combined burden of violence, abuse and poverty in the lives of women.</w:t>
      </w:r>
      <w:r w:rsidR="47A9591A" w:rsidRPr="00CB00D3">
        <w:rPr>
          <w:rFonts w:eastAsia="Open Sans"/>
          <w:i/>
          <w:iCs/>
          <w:sz w:val="24"/>
          <w:szCs w:val="24"/>
        </w:rPr>
        <w:t xml:space="preserve"> </w:t>
      </w:r>
      <w:r w:rsidR="008447A1" w:rsidRPr="00CB00D3">
        <w:rPr>
          <w:rFonts w:eastAsia="Open Sans"/>
          <w:iCs/>
          <w:sz w:val="24"/>
          <w:szCs w:val="24"/>
        </w:rPr>
        <w:t xml:space="preserve">Published </w:t>
      </w:r>
      <w:hyperlink r:id="rId36" w:history="1">
        <w:r w:rsidR="008447A1" w:rsidRPr="00CB00D3">
          <w:rPr>
            <w:rStyle w:val="Hyperlink"/>
            <w:rFonts w:eastAsia="Open Sans"/>
            <w:iCs/>
            <w:sz w:val="24"/>
            <w:szCs w:val="24"/>
          </w:rPr>
          <w:t>online</w:t>
        </w:r>
      </w:hyperlink>
      <w:r w:rsidR="008447A1" w:rsidRPr="00CB00D3">
        <w:rPr>
          <w:rFonts w:eastAsia="Open Sans"/>
          <w:iCs/>
          <w:sz w:val="24"/>
          <w:szCs w:val="24"/>
        </w:rPr>
        <w:t xml:space="preserve">: </w:t>
      </w:r>
      <w:r w:rsidR="47A9591A" w:rsidRPr="00CB00D3">
        <w:rPr>
          <w:rFonts w:eastAsia="Open Sans"/>
          <w:sz w:val="24"/>
          <w:szCs w:val="24"/>
        </w:rPr>
        <w:t xml:space="preserve">Agenda </w:t>
      </w:r>
    </w:p>
    <w:p w14:paraId="18AD036F" w14:textId="75C0C3C8" w:rsidR="29ED88A1" w:rsidRPr="00CB00D3" w:rsidRDefault="007F63EB" w:rsidP="00F9230D">
      <w:pPr>
        <w:spacing w:line="360" w:lineRule="auto"/>
        <w:rPr>
          <w:rFonts w:eastAsia="Open Sans"/>
          <w:sz w:val="24"/>
          <w:szCs w:val="24"/>
        </w:rPr>
      </w:pPr>
      <w:r w:rsidRPr="00CB00D3">
        <w:rPr>
          <w:rFonts w:eastAsia="Open Sans"/>
          <w:sz w:val="24"/>
          <w:szCs w:val="24"/>
        </w:rPr>
        <w:t>*</w:t>
      </w:r>
      <w:r w:rsidR="29ED88A1" w:rsidRPr="00CB00D3">
        <w:rPr>
          <w:rFonts w:eastAsia="Open Sans"/>
          <w:sz w:val="24"/>
          <w:szCs w:val="24"/>
        </w:rPr>
        <w:t xml:space="preserve">Melendez-Torres, G., Pell, B., Buckley, K., </w:t>
      </w:r>
      <w:proofErr w:type="spellStart"/>
      <w:r w:rsidR="29ED88A1" w:rsidRPr="00CB00D3">
        <w:rPr>
          <w:rFonts w:eastAsia="Open Sans"/>
          <w:sz w:val="24"/>
          <w:szCs w:val="24"/>
        </w:rPr>
        <w:t>Couturiaux</w:t>
      </w:r>
      <w:proofErr w:type="spellEnd"/>
      <w:r w:rsidR="29ED88A1" w:rsidRPr="00CB00D3">
        <w:rPr>
          <w:rFonts w:eastAsia="Open Sans"/>
          <w:sz w:val="24"/>
          <w:szCs w:val="24"/>
        </w:rPr>
        <w:t xml:space="preserve">, D., </w:t>
      </w:r>
      <w:proofErr w:type="spellStart"/>
      <w:r w:rsidR="29ED88A1" w:rsidRPr="00CB00D3">
        <w:rPr>
          <w:rFonts w:eastAsia="Open Sans"/>
          <w:sz w:val="24"/>
          <w:szCs w:val="24"/>
        </w:rPr>
        <w:t>Trickey</w:t>
      </w:r>
      <w:proofErr w:type="spellEnd"/>
      <w:r w:rsidR="29ED88A1" w:rsidRPr="00CB00D3">
        <w:rPr>
          <w:rFonts w:eastAsia="Open Sans"/>
          <w:sz w:val="24"/>
          <w:szCs w:val="24"/>
        </w:rPr>
        <w:t>, H., Young, H., Ev</w:t>
      </w:r>
      <w:r w:rsidR="00AF4576" w:rsidRPr="00CB00D3">
        <w:rPr>
          <w:rFonts w:eastAsia="Open Sans"/>
          <w:sz w:val="24"/>
          <w:szCs w:val="24"/>
        </w:rPr>
        <w:t>ans, R. and Robinson, A. (2021)</w:t>
      </w:r>
      <w:r w:rsidR="29ED88A1" w:rsidRPr="00CB00D3">
        <w:rPr>
          <w:rFonts w:eastAsia="Open Sans"/>
          <w:sz w:val="24"/>
          <w:szCs w:val="24"/>
        </w:rPr>
        <w:t xml:space="preserve"> </w:t>
      </w:r>
      <w:r w:rsidR="29ED88A1" w:rsidRPr="00CB00D3">
        <w:rPr>
          <w:rFonts w:eastAsia="Open Sans"/>
          <w:i/>
          <w:sz w:val="24"/>
          <w:szCs w:val="24"/>
        </w:rPr>
        <w:t>Pathfinder: Full technical report.</w:t>
      </w:r>
      <w:r w:rsidR="29ED88A1" w:rsidRPr="00CB00D3">
        <w:rPr>
          <w:rFonts w:eastAsia="Open Sans"/>
          <w:sz w:val="24"/>
          <w:szCs w:val="24"/>
        </w:rPr>
        <w:t xml:space="preserve"> </w:t>
      </w:r>
      <w:r w:rsidR="3BA0F2BA" w:rsidRPr="00CB00D3">
        <w:rPr>
          <w:rFonts w:eastAsia="Open Sans"/>
          <w:sz w:val="24"/>
          <w:szCs w:val="24"/>
        </w:rPr>
        <w:t xml:space="preserve">Published </w:t>
      </w:r>
      <w:hyperlink r:id="rId37">
        <w:r w:rsidR="3BA0F2BA" w:rsidRPr="00CB00D3">
          <w:rPr>
            <w:rStyle w:val="Hyperlink"/>
            <w:rFonts w:eastAsia="Open Sans"/>
            <w:sz w:val="24"/>
            <w:szCs w:val="24"/>
          </w:rPr>
          <w:t>online</w:t>
        </w:r>
      </w:hyperlink>
      <w:r w:rsidR="3BA0F2BA" w:rsidRPr="00CB00D3">
        <w:rPr>
          <w:rFonts w:eastAsia="Open Sans"/>
          <w:sz w:val="24"/>
          <w:szCs w:val="24"/>
        </w:rPr>
        <w:t xml:space="preserve">: </w:t>
      </w:r>
      <w:r w:rsidR="29ED88A1" w:rsidRPr="00CB00D3">
        <w:rPr>
          <w:rFonts w:eastAsia="Open Sans"/>
          <w:sz w:val="24"/>
          <w:szCs w:val="24"/>
        </w:rPr>
        <w:t>Standing Together</w:t>
      </w:r>
    </w:p>
    <w:p w14:paraId="0BB46943" w14:textId="02A1E70F" w:rsidR="4F4D6331" w:rsidRPr="00CB00D3" w:rsidRDefault="6C3EFC57" w:rsidP="00F9230D">
      <w:pPr>
        <w:spacing w:line="360" w:lineRule="auto"/>
        <w:rPr>
          <w:rFonts w:eastAsia="Open Sans"/>
          <w:sz w:val="24"/>
          <w:szCs w:val="24"/>
        </w:rPr>
      </w:pPr>
      <w:r w:rsidRPr="00CB00D3">
        <w:rPr>
          <w:rFonts w:eastAsia="Open Sans"/>
          <w:sz w:val="24"/>
          <w:szCs w:val="24"/>
        </w:rPr>
        <w:t>Mental Health Taskforce to the NHS in England</w:t>
      </w:r>
      <w:r w:rsidR="00AF4576" w:rsidRPr="00CB00D3">
        <w:rPr>
          <w:rFonts w:eastAsia="Open Sans"/>
          <w:sz w:val="24"/>
          <w:szCs w:val="24"/>
        </w:rPr>
        <w:t>. (2016)</w:t>
      </w:r>
      <w:r w:rsidRPr="00CB00D3">
        <w:rPr>
          <w:rFonts w:eastAsia="Open Sans"/>
          <w:sz w:val="24"/>
          <w:szCs w:val="24"/>
        </w:rPr>
        <w:t xml:space="preserve"> </w:t>
      </w:r>
      <w:proofErr w:type="gramStart"/>
      <w:r w:rsidRPr="00CB00D3">
        <w:rPr>
          <w:rFonts w:eastAsia="Open Sans"/>
          <w:i/>
          <w:sz w:val="24"/>
          <w:szCs w:val="24"/>
        </w:rPr>
        <w:t>The</w:t>
      </w:r>
      <w:proofErr w:type="gramEnd"/>
      <w:r w:rsidRPr="00CB00D3">
        <w:rPr>
          <w:rFonts w:eastAsia="Open Sans"/>
          <w:i/>
          <w:sz w:val="24"/>
          <w:szCs w:val="24"/>
        </w:rPr>
        <w:t xml:space="preserve"> five year forward view for mental health. </w:t>
      </w:r>
      <w:r w:rsidRPr="00CB00D3">
        <w:rPr>
          <w:rFonts w:eastAsia="Open Sans"/>
          <w:sz w:val="24"/>
          <w:szCs w:val="24"/>
        </w:rPr>
        <w:t xml:space="preserve">Published </w:t>
      </w:r>
      <w:hyperlink r:id="rId38">
        <w:r w:rsidRPr="00CB00D3">
          <w:rPr>
            <w:rStyle w:val="Hyperlink"/>
            <w:rFonts w:eastAsia="Open Sans"/>
            <w:sz w:val="24"/>
            <w:szCs w:val="24"/>
          </w:rPr>
          <w:t>online</w:t>
        </w:r>
      </w:hyperlink>
      <w:r w:rsidRPr="00CB00D3">
        <w:rPr>
          <w:rFonts w:eastAsia="Open Sans"/>
          <w:sz w:val="24"/>
          <w:szCs w:val="24"/>
        </w:rPr>
        <w:t>: NHS</w:t>
      </w:r>
    </w:p>
    <w:p w14:paraId="3E139044" w14:textId="7AD51124" w:rsidR="00F57C22" w:rsidRPr="00CB00D3" w:rsidRDefault="5B124648" w:rsidP="00F9230D">
      <w:pPr>
        <w:spacing w:line="360" w:lineRule="auto"/>
        <w:rPr>
          <w:rFonts w:eastAsia="Open Sans"/>
          <w:sz w:val="24"/>
          <w:szCs w:val="24"/>
        </w:rPr>
      </w:pPr>
      <w:r w:rsidRPr="00CB00D3">
        <w:rPr>
          <w:rFonts w:eastAsia="Open Sans"/>
          <w:sz w:val="24"/>
          <w:szCs w:val="24"/>
        </w:rPr>
        <w:t>Mind</w:t>
      </w:r>
      <w:r w:rsidR="00AF4576" w:rsidRPr="00CB00D3">
        <w:rPr>
          <w:rFonts w:eastAsia="Open Sans"/>
          <w:sz w:val="24"/>
          <w:szCs w:val="24"/>
        </w:rPr>
        <w:t>.</w:t>
      </w:r>
      <w:r w:rsidRPr="00CB00D3">
        <w:rPr>
          <w:rFonts w:eastAsia="Open Sans"/>
          <w:sz w:val="24"/>
          <w:szCs w:val="24"/>
        </w:rPr>
        <w:t xml:space="preserve"> (</w:t>
      </w:r>
      <w:r w:rsidR="1430B5C3" w:rsidRPr="00CB00D3">
        <w:rPr>
          <w:rFonts w:eastAsia="Open Sans"/>
          <w:sz w:val="24"/>
          <w:szCs w:val="24"/>
        </w:rPr>
        <w:t xml:space="preserve">September </w:t>
      </w:r>
      <w:r w:rsidRPr="00CB00D3">
        <w:rPr>
          <w:rFonts w:eastAsia="Open Sans"/>
          <w:sz w:val="24"/>
          <w:szCs w:val="24"/>
        </w:rPr>
        <w:t xml:space="preserve">2021) </w:t>
      </w:r>
      <w:r w:rsidRPr="00CB00D3">
        <w:rPr>
          <w:rFonts w:eastAsia="Open Sans"/>
          <w:i/>
          <w:iCs/>
          <w:sz w:val="24"/>
          <w:szCs w:val="24"/>
        </w:rPr>
        <w:t>Mind responds to new NHS data on the number of children and young people experiencing a mental health problem</w:t>
      </w:r>
      <w:r w:rsidR="1430B5C3" w:rsidRPr="00CB00D3">
        <w:rPr>
          <w:rFonts w:eastAsia="Open Sans"/>
          <w:i/>
          <w:iCs/>
          <w:sz w:val="24"/>
          <w:szCs w:val="24"/>
        </w:rPr>
        <w:t xml:space="preserve">. </w:t>
      </w:r>
      <w:r w:rsidR="1430B5C3" w:rsidRPr="00CB00D3">
        <w:rPr>
          <w:rFonts w:eastAsia="Open Sans"/>
          <w:sz w:val="24"/>
          <w:szCs w:val="24"/>
        </w:rPr>
        <w:t>News release.</w:t>
      </w:r>
      <w:r w:rsidR="1430B5C3" w:rsidRPr="00CB00D3">
        <w:rPr>
          <w:sz w:val="24"/>
          <w:szCs w:val="24"/>
        </w:rPr>
        <w:t xml:space="preserve"> </w:t>
      </w:r>
      <w:hyperlink r:id="rId39">
        <w:r w:rsidR="1430B5C3" w:rsidRPr="00CB00D3">
          <w:rPr>
            <w:rStyle w:val="Hyperlink"/>
            <w:rFonts w:eastAsia="Open Sans"/>
            <w:sz w:val="24"/>
            <w:szCs w:val="24"/>
          </w:rPr>
          <w:t>https://www.mind.org.uk/news-campaigns/news/mind-responds-to-new-nhs-data-on-the-number-of-children-and-young-people-experiencing-a-mental-health-problem/</w:t>
        </w:r>
      </w:hyperlink>
      <w:r w:rsidR="1430B5C3" w:rsidRPr="00CB00D3">
        <w:rPr>
          <w:rFonts w:eastAsia="Open Sans"/>
          <w:sz w:val="24"/>
          <w:szCs w:val="24"/>
        </w:rPr>
        <w:t xml:space="preserve"> [Accessed October 2021] </w:t>
      </w:r>
    </w:p>
    <w:p w14:paraId="78A96341" w14:textId="0F25ADA5" w:rsidR="00F57C22" w:rsidRPr="00CB00D3" w:rsidRDefault="0BE038EB" w:rsidP="00F9230D">
      <w:pPr>
        <w:spacing w:line="360" w:lineRule="auto"/>
        <w:rPr>
          <w:rFonts w:eastAsia="Open Sans"/>
          <w:sz w:val="24"/>
          <w:szCs w:val="24"/>
        </w:rPr>
      </w:pPr>
      <w:r w:rsidRPr="00CB00D3">
        <w:rPr>
          <w:rFonts w:eastAsia="Open Sans"/>
          <w:sz w:val="24"/>
          <w:szCs w:val="24"/>
        </w:rPr>
        <w:t xml:space="preserve">Mind. </w:t>
      </w:r>
      <w:r w:rsidRPr="00CB00D3">
        <w:rPr>
          <w:rFonts w:eastAsia="Open Sans"/>
          <w:i/>
          <w:iCs/>
          <w:sz w:val="24"/>
          <w:szCs w:val="24"/>
        </w:rPr>
        <w:t>Trauma</w:t>
      </w:r>
      <w:r w:rsidRPr="00CB00D3">
        <w:rPr>
          <w:rFonts w:eastAsia="Open Sans"/>
          <w:sz w:val="24"/>
          <w:szCs w:val="24"/>
        </w:rPr>
        <w:t xml:space="preserve"> (web page) </w:t>
      </w:r>
      <w:hyperlink r:id="rId40">
        <w:r w:rsidRPr="00CB00D3">
          <w:rPr>
            <w:rStyle w:val="Hyperlink"/>
            <w:rFonts w:eastAsia="Open Sans"/>
            <w:sz w:val="24"/>
            <w:szCs w:val="24"/>
          </w:rPr>
          <w:t>https://www.mind.org.uk/information-support/types-of-mental-health-problems/trauma/about-trauma/</w:t>
        </w:r>
      </w:hyperlink>
      <w:r w:rsidRPr="00CB00D3">
        <w:rPr>
          <w:rFonts w:eastAsia="Open Sans"/>
          <w:sz w:val="24"/>
          <w:szCs w:val="24"/>
        </w:rPr>
        <w:t xml:space="preserve"> [Accessed November 2021]</w:t>
      </w:r>
    </w:p>
    <w:p w14:paraId="460A7AAE" w14:textId="5D02D6FB" w:rsidR="29ED88A1" w:rsidRPr="00CB00D3" w:rsidRDefault="007F63EB" w:rsidP="00F9230D">
      <w:pPr>
        <w:spacing w:line="360" w:lineRule="auto"/>
        <w:rPr>
          <w:rFonts w:eastAsia="Open Sans"/>
          <w:sz w:val="24"/>
          <w:szCs w:val="24"/>
        </w:rPr>
      </w:pPr>
      <w:r w:rsidRPr="00CB00D3">
        <w:rPr>
          <w:rFonts w:eastAsia="Open Sans"/>
          <w:sz w:val="24"/>
          <w:szCs w:val="24"/>
        </w:rPr>
        <w:t>*</w:t>
      </w:r>
      <w:r w:rsidR="29ED88A1" w:rsidRPr="00CB00D3">
        <w:rPr>
          <w:rFonts w:eastAsia="Open Sans"/>
          <w:sz w:val="24"/>
          <w:szCs w:val="24"/>
        </w:rPr>
        <w:t>National Commission on Domestic and Sexual Violence an</w:t>
      </w:r>
      <w:r w:rsidR="00AF4576" w:rsidRPr="00CB00D3">
        <w:rPr>
          <w:rFonts w:eastAsia="Open Sans"/>
          <w:sz w:val="24"/>
          <w:szCs w:val="24"/>
        </w:rPr>
        <w:t>d Multiple Disadvantage. (2019)</w:t>
      </w:r>
      <w:r w:rsidR="29ED88A1" w:rsidRPr="00CB00D3">
        <w:rPr>
          <w:rFonts w:eastAsia="Open Sans"/>
          <w:sz w:val="24"/>
          <w:szCs w:val="24"/>
        </w:rPr>
        <w:t xml:space="preserve"> </w:t>
      </w:r>
      <w:proofErr w:type="gramStart"/>
      <w:r w:rsidR="29ED88A1" w:rsidRPr="00CB00D3">
        <w:rPr>
          <w:rFonts w:eastAsia="Open Sans"/>
          <w:i/>
          <w:sz w:val="24"/>
          <w:szCs w:val="24"/>
        </w:rPr>
        <w:t>Breaking</w:t>
      </w:r>
      <w:proofErr w:type="gramEnd"/>
      <w:r w:rsidR="29ED88A1" w:rsidRPr="00CB00D3">
        <w:rPr>
          <w:rFonts w:eastAsia="Open Sans"/>
          <w:i/>
          <w:sz w:val="24"/>
          <w:szCs w:val="24"/>
        </w:rPr>
        <w:t xml:space="preserve"> down the barriers: Findings of the National Commission on Domestic and Sexual Violence and Multiple Disadvantage.</w:t>
      </w:r>
      <w:r w:rsidR="29ED88A1" w:rsidRPr="00CB00D3">
        <w:rPr>
          <w:rFonts w:eastAsia="Open Sans"/>
          <w:sz w:val="24"/>
          <w:szCs w:val="24"/>
        </w:rPr>
        <w:t xml:space="preserve"> </w:t>
      </w:r>
      <w:r w:rsidR="2FDC2A36" w:rsidRPr="00CB00D3">
        <w:rPr>
          <w:rFonts w:eastAsia="Open Sans"/>
          <w:sz w:val="24"/>
          <w:szCs w:val="24"/>
        </w:rPr>
        <w:t xml:space="preserve">London: </w:t>
      </w:r>
      <w:r w:rsidR="29ED88A1" w:rsidRPr="00CB00D3">
        <w:rPr>
          <w:rFonts w:eastAsia="Open Sans"/>
          <w:sz w:val="24"/>
          <w:szCs w:val="24"/>
        </w:rPr>
        <w:t>AVA, Agenda and the Lloyds Bank Foundation</w:t>
      </w:r>
    </w:p>
    <w:p w14:paraId="066EC52A" w14:textId="2F6734E6" w:rsidR="0DF24863" w:rsidRPr="00CB00D3" w:rsidRDefault="00AF4576" w:rsidP="00F9230D">
      <w:pPr>
        <w:spacing w:line="360" w:lineRule="auto"/>
        <w:rPr>
          <w:rFonts w:eastAsia="Open Sans"/>
          <w:sz w:val="24"/>
          <w:szCs w:val="24"/>
        </w:rPr>
      </w:pPr>
      <w:r w:rsidRPr="00CB00D3">
        <w:rPr>
          <w:rFonts w:eastAsia="Open Sans"/>
          <w:sz w:val="24"/>
          <w:szCs w:val="24"/>
        </w:rPr>
        <w:t>National Health Service (NHS). (2019)</w:t>
      </w:r>
      <w:r w:rsidR="72A592BB" w:rsidRPr="00CB00D3">
        <w:rPr>
          <w:rFonts w:eastAsia="Open Sans"/>
          <w:sz w:val="24"/>
          <w:szCs w:val="24"/>
        </w:rPr>
        <w:t xml:space="preserve"> </w:t>
      </w:r>
      <w:r w:rsidR="72A592BB" w:rsidRPr="00CB00D3">
        <w:rPr>
          <w:rFonts w:eastAsia="Open Sans"/>
          <w:i/>
          <w:sz w:val="24"/>
          <w:szCs w:val="24"/>
        </w:rPr>
        <w:t>The NHS long term plan.</w:t>
      </w:r>
      <w:r w:rsidR="72A592BB" w:rsidRPr="00CB00D3">
        <w:rPr>
          <w:rFonts w:eastAsia="Open Sans"/>
          <w:sz w:val="24"/>
          <w:szCs w:val="24"/>
        </w:rPr>
        <w:t xml:space="preserve"> Published </w:t>
      </w:r>
      <w:hyperlink r:id="rId41">
        <w:r w:rsidR="72A592BB" w:rsidRPr="00CB00D3">
          <w:rPr>
            <w:rStyle w:val="Hyperlink"/>
            <w:rFonts w:eastAsia="Open Sans"/>
            <w:sz w:val="24"/>
            <w:szCs w:val="24"/>
          </w:rPr>
          <w:t>online:</w:t>
        </w:r>
      </w:hyperlink>
      <w:r w:rsidR="72A592BB" w:rsidRPr="00CB00D3">
        <w:rPr>
          <w:rFonts w:eastAsia="Open Sans"/>
          <w:sz w:val="24"/>
          <w:szCs w:val="24"/>
        </w:rPr>
        <w:t xml:space="preserve"> NHS</w:t>
      </w:r>
    </w:p>
    <w:p w14:paraId="4C4FDA47" w14:textId="3F035DEB" w:rsidR="00DC44FE" w:rsidRPr="00CB00D3" w:rsidRDefault="5C3ED666" w:rsidP="00F9230D">
      <w:pPr>
        <w:spacing w:line="360" w:lineRule="auto"/>
        <w:rPr>
          <w:sz w:val="24"/>
          <w:szCs w:val="24"/>
        </w:rPr>
      </w:pPr>
      <w:r w:rsidRPr="00CB00D3">
        <w:rPr>
          <w:sz w:val="24"/>
          <w:szCs w:val="24"/>
        </w:rPr>
        <w:t>Office for National Statistics (ONS)</w:t>
      </w:r>
      <w:r w:rsidR="00AF4576" w:rsidRPr="00CB00D3">
        <w:rPr>
          <w:sz w:val="24"/>
          <w:szCs w:val="24"/>
        </w:rPr>
        <w:t>.</w:t>
      </w:r>
      <w:r w:rsidRPr="00CB00D3">
        <w:rPr>
          <w:sz w:val="24"/>
          <w:szCs w:val="24"/>
        </w:rPr>
        <w:t xml:space="preserve"> (2020) </w:t>
      </w:r>
      <w:r w:rsidRPr="00CB00D3">
        <w:rPr>
          <w:i/>
          <w:iCs/>
          <w:sz w:val="24"/>
          <w:szCs w:val="24"/>
        </w:rPr>
        <w:t>Domestic abuse victim characteristics, England and Wales: year ending March 2020</w:t>
      </w:r>
      <w:r w:rsidR="008447A1" w:rsidRPr="00CB00D3">
        <w:rPr>
          <w:i/>
          <w:iCs/>
          <w:sz w:val="24"/>
          <w:szCs w:val="24"/>
        </w:rPr>
        <w:t>.</w:t>
      </w:r>
      <w:r w:rsidRPr="00CB00D3">
        <w:rPr>
          <w:sz w:val="24"/>
          <w:szCs w:val="24"/>
        </w:rPr>
        <w:t xml:space="preserve"> Published </w:t>
      </w:r>
      <w:hyperlink r:id="rId42" w:anchor="disability">
        <w:r w:rsidRPr="00CB00D3">
          <w:rPr>
            <w:rStyle w:val="Hyperlink"/>
            <w:sz w:val="24"/>
            <w:szCs w:val="24"/>
          </w:rPr>
          <w:t>online</w:t>
        </w:r>
      </w:hyperlink>
      <w:r w:rsidRPr="00CB00D3">
        <w:rPr>
          <w:sz w:val="24"/>
          <w:szCs w:val="24"/>
        </w:rPr>
        <w:t>: ONS</w:t>
      </w:r>
    </w:p>
    <w:p w14:paraId="432020BA" w14:textId="14ABEAA2" w:rsidR="29ED88A1" w:rsidRPr="00CB00D3" w:rsidRDefault="00722558" w:rsidP="00F9230D">
      <w:pPr>
        <w:spacing w:line="360" w:lineRule="auto"/>
        <w:rPr>
          <w:rFonts w:eastAsia="Open Sans"/>
          <w:sz w:val="24"/>
          <w:szCs w:val="24"/>
        </w:rPr>
      </w:pPr>
      <w:r w:rsidRPr="00CB00D3">
        <w:rPr>
          <w:rFonts w:eastAsia="Open Sans"/>
          <w:sz w:val="24"/>
          <w:szCs w:val="24"/>
        </w:rPr>
        <w:t>*</w:t>
      </w:r>
      <w:proofErr w:type="spellStart"/>
      <w:r w:rsidR="29ED88A1" w:rsidRPr="00CB00D3">
        <w:rPr>
          <w:rFonts w:eastAsia="Open Sans"/>
          <w:sz w:val="24"/>
          <w:szCs w:val="24"/>
        </w:rPr>
        <w:t>Oram</w:t>
      </w:r>
      <w:proofErr w:type="spellEnd"/>
      <w:r w:rsidR="29ED88A1" w:rsidRPr="00CB00D3">
        <w:rPr>
          <w:rFonts w:eastAsia="Open Sans"/>
          <w:sz w:val="24"/>
          <w:szCs w:val="24"/>
        </w:rPr>
        <w:t>, S., Khalifeh,</w:t>
      </w:r>
      <w:r w:rsidR="00A84D59" w:rsidRPr="00CB00D3">
        <w:rPr>
          <w:rFonts w:eastAsia="Open Sans"/>
          <w:sz w:val="24"/>
          <w:szCs w:val="24"/>
        </w:rPr>
        <w:t xml:space="preserve"> H. and </w:t>
      </w:r>
      <w:r w:rsidR="00AF4576" w:rsidRPr="00CB00D3">
        <w:rPr>
          <w:rFonts w:eastAsia="Open Sans"/>
          <w:sz w:val="24"/>
          <w:szCs w:val="24"/>
        </w:rPr>
        <w:t>Howard, L. (2017)</w:t>
      </w:r>
      <w:r w:rsidR="29ED88A1" w:rsidRPr="00CB00D3">
        <w:rPr>
          <w:rFonts w:eastAsia="Open Sans"/>
          <w:sz w:val="24"/>
          <w:szCs w:val="24"/>
        </w:rPr>
        <w:t xml:space="preserve"> </w:t>
      </w:r>
      <w:r w:rsidR="00C56F9C" w:rsidRPr="00CB00D3">
        <w:rPr>
          <w:rFonts w:eastAsia="Open Sans"/>
          <w:sz w:val="24"/>
          <w:szCs w:val="24"/>
        </w:rPr>
        <w:t>‘</w:t>
      </w:r>
      <w:r w:rsidR="29ED88A1" w:rsidRPr="00CB00D3">
        <w:rPr>
          <w:rFonts w:eastAsia="Open Sans"/>
          <w:sz w:val="24"/>
          <w:szCs w:val="24"/>
        </w:rPr>
        <w:t>Violence against women and mental health</w:t>
      </w:r>
      <w:r w:rsidR="00C56F9C" w:rsidRPr="00CB00D3">
        <w:rPr>
          <w:rFonts w:eastAsia="Open Sans"/>
          <w:sz w:val="24"/>
          <w:szCs w:val="24"/>
        </w:rPr>
        <w:t>’</w:t>
      </w:r>
      <w:r w:rsidR="29ED88A1" w:rsidRPr="00CB00D3">
        <w:rPr>
          <w:rFonts w:eastAsia="Open Sans"/>
          <w:sz w:val="24"/>
          <w:szCs w:val="24"/>
        </w:rPr>
        <w:t xml:space="preserve">, </w:t>
      </w:r>
      <w:r w:rsidR="29ED88A1" w:rsidRPr="00CB00D3">
        <w:rPr>
          <w:rFonts w:eastAsia="Open Sans"/>
          <w:i/>
          <w:sz w:val="24"/>
          <w:szCs w:val="24"/>
        </w:rPr>
        <w:t>Lancet Psychiatry</w:t>
      </w:r>
      <w:r w:rsidR="29ED88A1" w:rsidRPr="00CB00D3">
        <w:rPr>
          <w:rFonts w:eastAsia="Open Sans"/>
          <w:sz w:val="24"/>
          <w:szCs w:val="24"/>
        </w:rPr>
        <w:t xml:space="preserve"> (4) 159-70</w:t>
      </w:r>
    </w:p>
    <w:p w14:paraId="145CF2FD" w14:textId="0C46E447" w:rsidR="29ED88A1" w:rsidRPr="00CB00D3" w:rsidRDefault="00722558" w:rsidP="00F9230D">
      <w:pPr>
        <w:spacing w:line="360" w:lineRule="auto"/>
        <w:rPr>
          <w:rFonts w:eastAsia="Open Sans"/>
          <w:sz w:val="24"/>
          <w:szCs w:val="24"/>
        </w:rPr>
      </w:pPr>
      <w:r w:rsidRPr="00CB00D3">
        <w:rPr>
          <w:rFonts w:eastAsia="Open Sans"/>
          <w:sz w:val="24"/>
          <w:szCs w:val="24"/>
        </w:rPr>
        <w:t>*</w:t>
      </w:r>
      <w:r w:rsidR="00AF4576" w:rsidRPr="00CB00D3">
        <w:rPr>
          <w:rFonts w:eastAsia="Open Sans"/>
          <w:sz w:val="24"/>
          <w:szCs w:val="24"/>
        </w:rPr>
        <w:t>Pathfinder. (2021)</w:t>
      </w:r>
      <w:r w:rsidR="29ED88A1" w:rsidRPr="00CB00D3">
        <w:rPr>
          <w:rFonts w:eastAsia="Open Sans"/>
          <w:sz w:val="24"/>
          <w:szCs w:val="24"/>
        </w:rPr>
        <w:t xml:space="preserve"> </w:t>
      </w:r>
      <w:r w:rsidR="29ED88A1" w:rsidRPr="00CB00D3">
        <w:rPr>
          <w:rFonts w:eastAsia="Open Sans"/>
          <w:i/>
          <w:sz w:val="24"/>
          <w:szCs w:val="24"/>
        </w:rPr>
        <w:t>Pathfinder survivor consultation: Key findings report.</w:t>
      </w:r>
      <w:r w:rsidR="29ED88A1" w:rsidRPr="00CB00D3">
        <w:rPr>
          <w:rFonts w:eastAsia="Open Sans"/>
          <w:sz w:val="24"/>
          <w:szCs w:val="24"/>
        </w:rPr>
        <w:t xml:space="preserve"> </w:t>
      </w:r>
      <w:r w:rsidR="4533B7C3" w:rsidRPr="00CB00D3">
        <w:rPr>
          <w:rFonts w:eastAsia="Open Sans"/>
          <w:sz w:val="24"/>
          <w:szCs w:val="24"/>
        </w:rPr>
        <w:t xml:space="preserve">Published </w:t>
      </w:r>
      <w:hyperlink r:id="rId43">
        <w:r w:rsidR="4533B7C3" w:rsidRPr="00CB00D3">
          <w:rPr>
            <w:rStyle w:val="Hyperlink"/>
            <w:rFonts w:eastAsia="Open Sans"/>
            <w:sz w:val="24"/>
            <w:szCs w:val="24"/>
          </w:rPr>
          <w:t>online</w:t>
        </w:r>
      </w:hyperlink>
      <w:r w:rsidR="4533B7C3" w:rsidRPr="00CB00D3">
        <w:rPr>
          <w:rFonts w:eastAsia="Open Sans"/>
          <w:sz w:val="24"/>
          <w:szCs w:val="24"/>
        </w:rPr>
        <w:t xml:space="preserve">: </w:t>
      </w:r>
      <w:r w:rsidR="29ED88A1" w:rsidRPr="00CB00D3">
        <w:rPr>
          <w:rFonts w:eastAsia="Open Sans"/>
          <w:sz w:val="24"/>
          <w:szCs w:val="24"/>
        </w:rPr>
        <w:t>Standing Together</w:t>
      </w:r>
    </w:p>
    <w:p w14:paraId="572DADF7" w14:textId="7A8D1604" w:rsidR="29ED88A1" w:rsidRPr="00CB00D3" w:rsidRDefault="00722558" w:rsidP="00F9230D">
      <w:pPr>
        <w:spacing w:line="360" w:lineRule="auto"/>
        <w:rPr>
          <w:rFonts w:eastAsia="Open Sans"/>
          <w:sz w:val="24"/>
          <w:szCs w:val="24"/>
        </w:rPr>
      </w:pPr>
      <w:r w:rsidRPr="00CB00D3">
        <w:rPr>
          <w:rFonts w:eastAsia="Open Sans"/>
          <w:color w:val="444444"/>
          <w:sz w:val="24"/>
          <w:szCs w:val="24"/>
        </w:rPr>
        <w:t>*</w:t>
      </w:r>
      <w:proofErr w:type="spellStart"/>
      <w:r w:rsidR="47A9591A" w:rsidRPr="00CB00D3">
        <w:rPr>
          <w:rFonts w:eastAsia="Open Sans"/>
          <w:color w:val="444444"/>
          <w:sz w:val="24"/>
          <w:szCs w:val="24"/>
        </w:rPr>
        <w:t>Pettitt</w:t>
      </w:r>
      <w:proofErr w:type="spellEnd"/>
      <w:r w:rsidR="47A9591A" w:rsidRPr="00CB00D3">
        <w:rPr>
          <w:rFonts w:eastAsia="Open Sans"/>
          <w:color w:val="444444"/>
          <w:sz w:val="24"/>
          <w:szCs w:val="24"/>
        </w:rPr>
        <w:t xml:space="preserve">, B., Greenhead, S., Khalifeh, H., </w:t>
      </w:r>
      <w:proofErr w:type="spellStart"/>
      <w:r w:rsidR="47A9591A" w:rsidRPr="00CB00D3">
        <w:rPr>
          <w:rFonts w:eastAsia="Open Sans"/>
          <w:color w:val="444444"/>
          <w:sz w:val="24"/>
          <w:szCs w:val="24"/>
        </w:rPr>
        <w:t>Drennan</w:t>
      </w:r>
      <w:proofErr w:type="spellEnd"/>
      <w:r w:rsidR="47A9591A" w:rsidRPr="00CB00D3">
        <w:rPr>
          <w:rFonts w:eastAsia="Open Sans"/>
          <w:color w:val="444444"/>
          <w:sz w:val="24"/>
          <w:szCs w:val="24"/>
        </w:rPr>
        <w:t xml:space="preserve">, V., Hart, T., Hogg, J., </w:t>
      </w:r>
      <w:proofErr w:type="spellStart"/>
      <w:r w:rsidR="47A9591A" w:rsidRPr="00CB00D3">
        <w:rPr>
          <w:rFonts w:eastAsia="Open Sans"/>
          <w:color w:val="444444"/>
          <w:sz w:val="24"/>
          <w:szCs w:val="24"/>
        </w:rPr>
        <w:t>Borschmann</w:t>
      </w:r>
      <w:proofErr w:type="spellEnd"/>
      <w:r w:rsidR="47A9591A" w:rsidRPr="00CB00D3">
        <w:rPr>
          <w:rFonts w:eastAsia="Open Sans"/>
          <w:color w:val="444444"/>
          <w:sz w:val="24"/>
          <w:szCs w:val="24"/>
        </w:rPr>
        <w:t>, R.,</w:t>
      </w:r>
      <w:r w:rsidR="00AF4576" w:rsidRPr="00CB00D3">
        <w:rPr>
          <w:rFonts w:eastAsia="Open Sans"/>
          <w:color w:val="444444"/>
          <w:sz w:val="24"/>
          <w:szCs w:val="24"/>
        </w:rPr>
        <w:t xml:space="preserve"> </w:t>
      </w:r>
      <w:proofErr w:type="spellStart"/>
      <w:r w:rsidR="00AF4576" w:rsidRPr="00CB00D3">
        <w:rPr>
          <w:rFonts w:eastAsia="Open Sans"/>
          <w:color w:val="444444"/>
          <w:sz w:val="24"/>
          <w:szCs w:val="24"/>
        </w:rPr>
        <w:t>Mammo</w:t>
      </w:r>
      <w:proofErr w:type="spellEnd"/>
      <w:r w:rsidR="00AF4576" w:rsidRPr="00CB00D3">
        <w:rPr>
          <w:rFonts w:eastAsia="Open Sans"/>
          <w:color w:val="444444"/>
          <w:sz w:val="24"/>
          <w:szCs w:val="24"/>
        </w:rPr>
        <w:t>, E. and Moran, P. (2013)</w:t>
      </w:r>
      <w:r w:rsidR="47A9591A" w:rsidRPr="00CB00D3">
        <w:rPr>
          <w:rFonts w:eastAsia="Open Sans"/>
          <w:color w:val="444444"/>
          <w:sz w:val="24"/>
          <w:szCs w:val="24"/>
        </w:rPr>
        <w:t xml:space="preserve"> </w:t>
      </w:r>
      <w:proofErr w:type="gramStart"/>
      <w:r w:rsidR="47A9591A" w:rsidRPr="00CB00D3">
        <w:rPr>
          <w:rFonts w:eastAsia="Open Sans"/>
          <w:i/>
          <w:color w:val="444444"/>
          <w:sz w:val="24"/>
          <w:szCs w:val="24"/>
        </w:rPr>
        <w:t>At</w:t>
      </w:r>
      <w:proofErr w:type="gramEnd"/>
      <w:r w:rsidR="47A9591A" w:rsidRPr="00CB00D3">
        <w:rPr>
          <w:rFonts w:eastAsia="Open Sans"/>
          <w:i/>
          <w:color w:val="444444"/>
          <w:sz w:val="24"/>
          <w:szCs w:val="24"/>
        </w:rPr>
        <w:t xml:space="preserve"> risk, yet dismissed: the criminal victimisation of people with mental health problems.</w:t>
      </w:r>
      <w:r w:rsidR="47A9591A" w:rsidRPr="00CB00D3">
        <w:rPr>
          <w:rFonts w:eastAsia="Open Sans"/>
          <w:color w:val="444444"/>
          <w:sz w:val="24"/>
          <w:szCs w:val="24"/>
        </w:rPr>
        <w:t xml:space="preserve"> </w:t>
      </w:r>
      <w:r w:rsidR="183D2FB6" w:rsidRPr="00CB00D3">
        <w:rPr>
          <w:rFonts w:eastAsia="Open Sans"/>
          <w:color w:val="444444"/>
          <w:sz w:val="24"/>
          <w:szCs w:val="24"/>
        </w:rPr>
        <w:t xml:space="preserve">London: </w:t>
      </w:r>
      <w:r w:rsidR="47A9591A" w:rsidRPr="00CB00D3">
        <w:rPr>
          <w:rFonts w:eastAsia="Open Sans"/>
          <w:color w:val="444444"/>
          <w:sz w:val="24"/>
          <w:szCs w:val="24"/>
        </w:rPr>
        <w:t>Victim Support and MIND</w:t>
      </w:r>
    </w:p>
    <w:p w14:paraId="2036E443" w14:textId="5A8C3136" w:rsidR="00AD38DB" w:rsidRPr="00CB00D3" w:rsidRDefault="00AD38DB" w:rsidP="00F9230D">
      <w:pPr>
        <w:spacing w:line="360" w:lineRule="auto"/>
        <w:rPr>
          <w:rFonts w:eastAsia="Open Sans"/>
          <w:color w:val="444444"/>
          <w:sz w:val="24"/>
          <w:szCs w:val="24"/>
        </w:rPr>
      </w:pPr>
      <w:r w:rsidRPr="00CB00D3">
        <w:rPr>
          <w:sz w:val="24"/>
          <w:szCs w:val="24"/>
        </w:rPr>
        <w:t xml:space="preserve">Read, J. (2018) </w:t>
      </w:r>
      <w:r w:rsidR="00C56F9C" w:rsidRPr="00CB00D3">
        <w:rPr>
          <w:sz w:val="24"/>
          <w:szCs w:val="24"/>
        </w:rPr>
        <w:t>‘</w:t>
      </w:r>
      <w:r w:rsidRPr="00CB00D3">
        <w:rPr>
          <w:sz w:val="24"/>
          <w:szCs w:val="24"/>
        </w:rPr>
        <w:t>Making sense of, and re</w:t>
      </w:r>
      <w:r w:rsidR="00C56F9C" w:rsidRPr="00CB00D3">
        <w:rPr>
          <w:sz w:val="24"/>
          <w:szCs w:val="24"/>
        </w:rPr>
        <w:t>sponding sensibly to, psychosis’,</w:t>
      </w:r>
      <w:r w:rsidRPr="00CB00D3">
        <w:rPr>
          <w:sz w:val="24"/>
          <w:szCs w:val="24"/>
        </w:rPr>
        <w:t xml:space="preserve"> </w:t>
      </w:r>
      <w:r w:rsidRPr="00CB00D3">
        <w:rPr>
          <w:i/>
          <w:sz w:val="24"/>
          <w:szCs w:val="24"/>
        </w:rPr>
        <w:t>Journal of Humanistic Psychology</w:t>
      </w:r>
      <w:r w:rsidRPr="00CB00D3">
        <w:rPr>
          <w:sz w:val="24"/>
          <w:szCs w:val="24"/>
        </w:rPr>
        <w:t>. 59 (5): 672-680</w:t>
      </w:r>
    </w:p>
    <w:p w14:paraId="1BE2EA3D" w14:textId="5A1C9FF1" w:rsidR="29ED88A1" w:rsidRPr="00CB00D3" w:rsidRDefault="00722558" w:rsidP="00F9230D">
      <w:pPr>
        <w:spacing w:line="360" w:lineRule="auto"/>
        <w:rPr>
          <w:rFonts w:eastAsia="Open Sans"/>
          <w:color w:val="444444"/>
          <w:sz w:val="24"/>
          <w:szCs w:val="24"/>
        </w:rPr>
      </w:pPr>
      <w:r w:rsidRPr="00CB00D3">
        <w:rPr>
          <w:rFonts w:eastAsia="Open Sans"/>
          <w:color w:val="444444"/>
          <w:sz w:val="24"/>
          <w:szCs w:val="24"/>
        </w:rPr>
        <w:lastRenderedPageBreak/>
        <w:t>*</w:t>
      </w:r>
      <w:r w:rsidR="47A9591A" w:rsidRPr="00CB00D3">
        <w:rPr>
          <w:rFonts w:eastAsia="Open Sans"/>
          <w:color w:val="444444"/>
          <w:sz w:val="24"/>
          <w:szCs w:val="24"/>
        </w:rPr>
        <w:t xml:space="preserve">Rivas, C., Ramsay, J., </w:t>
      </w:r>
      <w:proofErr w:type="spellStart"/>
      <w:r w:rsidR="47A9591A" w:rsidRPr="00CB00D3">
        <w:rPr>
          <w:rFonts w:eastAsia="Open Sans"/>
          <w:color w:val="444444"/>
          <w:sz w:val="24"/>
          <w:szCs w:val="24"/>
        </w:rPr>
        <w:t>Sadowski</w:t>
      </w:r>
      <w:proofErr w:type="spellEnd"/>
      <w:r w:rsidR="47A9591A" w:rsidRPr="00CB00D3">
        <w:rPr>
          <w:rFonts w:eastAsia="Open Sans"/>
          <w:color w:val="444444"/>
          <w:sz w:val="24"/>
          <w:szCs w:val="24"/>
        </w:rPr>
        <w:t xml:space="preserve">, L., Davidson, L., Dunne, D., Eldridge, S., </w:t>
      </w:r>
      <w:proofErr w:type="spellStart"/>
      <w:r w:rsidR="47A9591A" w:rsidRPr="00CB00D3">
        <w:rPr>
          <w:rFonts w:eastAsia="Open Sans"/>
          <w:color w:val="444444"/>
          <w:sz w:val="24"/>
          <w:szCs w:val="24"/>
        </w:rPr>
        <w:t>Hegarty</w:t>
      </w:r>
      <w:proofErr w:type="spellEnd"/>
      <w:r w:rsidR="47A9591A" w:rsidRPr="00CB00D3">
        <w:rPr>
          <w:rFonts w:eastAsia="Open Sans"/>
          <w:color w:val="444444"/>
          <w:sz w:val="24"/>
          <w:szCs w:val="24"/>
        </w:rPr>
        <w:t>, K.</w:t>
      </w:r>
      <w:r w:rsidR="00AF4576" w:rsidRPr="00CB00D3">
        <w:rPr>
          <w:rFonts w:eastAsia="Open Sans"/>
          <w:color w:val="444444"/>
          <w:sz w:val="24"/>
          <w:szCs w:val="24"/>
        </w:rPr>
        <w:t xml:space="preserve">, Taft, A. and </w:t>
      </w:r>
      <w:proofErr w:type="spellStart"/>
      <w:r w:rsidR="00AF4576" w:rsidRPr="00CB00D3">
        <w:rPr>
          <w:rFonts w:eastAsia="Open Sans"/>
          <w:color w:val="444444"/>
          <w:sz w:val="24"/>
          <w:szCs w:val="24"/>
        </w:rPr>
        <w:t>Feder</w:t>
      </w:r>
      <w:proofErr w:type="spellEnd"/>
      <w:r w:rsidR="00AF4576" w:rsidRPr="00CB00D3">
        <w:rPr>
          <w:rFonts w:eastAsia="Open Sans"/>
          <w:color w:val="444444"/>
          <w:sz w:val="24"/>
          <w:szCs w:val="24"/>
        </w:rPr>
        <w:t>, G. (2015)</w:t>
      </w:r>
      <w:r w:rsidR="47A9591A" w:rsidRPr="00CB00D3">
        <w:rPr>
          <w:rFonts w:eastAsia="Open Sans"/>
          <w:color w:val="444444"/>
          <w:sz w:val="24"/>
          <w:szCs w:val="24"/>
        </w:rPr>
        <w:t xml:space="preserve"> </w:t>
      </w:r>
      <w:r w:rsidR="00C56F9C" w:rsidRPr="00CB00D3">
        <w:rPr>
          <w:rFonts w:eastAsia="Open Sans"/>
          <w:color w:val="444444"/>
          <w:sz w:val="24"/>
          <w:szCs w:val="24"/>
        </w:rPr>
        <w:t>‘</w:t>
      </w:r>
      <w:r w:rsidR="47A9591A" w:rsidRPr="00CB00D3">
        <w:rPr>
          <w:rFonts w:eastAsia="Open Sans"/>
          <w:color w:val="444444"/>
          <w:sz w:val="24"/>
          <w:szCs w:val="24"/>
        </w:rPr>
        <w:t>Advocacy interventions to reduce or eliminate violence and promote the physical and psychosocial well</w:t>
      </w:r>
      <w:r w:rsidR="47A9591A" w:rsidRPr="00CB00D3">
        <w:rPr>
          <w:rFonts w:ascii="Cambria Math" w:eastAsia="Cambria Math" w:hAnsi="Cambria Math" w:cs="Cambria Math"/>
          <w:color w:val="444444"/>
          <w:sz w:val="24"/>
          <w:szCs w:val="24"/>
        </w:rPr>
        <w:t>‐</w:t>
      </w:r>
      <w:r w:rsidR="47A9591A" w:rsidRPr="00CB00D3">
        <w:rPr>
          <w:rFonts w:eastAsia="Open Sans"/>
          <w:color w:val="444444"/>
          <w:sz w:val="24"/>
          <w:szCs w:val="24"/>
        </w:rPr>
        <w:t>being of women who experience intimate partner abuse</w:t>
      </w:r>
      <w:r w:rsidR="00C56F9C" w:rsidRPr="00CB00D3">
        <w:rPr>
          <w:rFonts w:eastAsia="Open Sans"/>
          <w:color w:val="444444"/>
          <w:sz w:val="24"/>
          <w:szCs w:val="24"/>
        </w:rPr>
        <w:t>’</w:t>
      </w:r>
      <w:r w:rsidR="47A9591A" w:rsidRPr="00CB00D3">
        <w:rPr>
          <w:rFonts w:eastAsia="Open Sans"/>
          <w:color w:val="444444"/>
          <w:sz w:val="24"/>
          <w:szCs w:val="24"/>
        </w:rPr>
        <w:t xml:space="preserve">, </w:t>
      </w:r>
      <w:r w:rsidR="47A9591A" w:rsidRPr="00CB00D3">
        <w:rPr>
          <w:rFonts w:eastAsia="Open Sans"/>
          <w:i/>
          <w:color w:val="444444"/>
          <w:sz w:val="24"/>
          <w:szCs w:val="24"/>
        </w:rPr>
        <w:t>Cochrane Database of Systematic Reviews</w:t>
      </w:r>
      <w:r w:rsidR="00A84D59" w:rsidRPr="00CB00D3">
        <w:rPr>
          <w:rFonts w:eastAsia="Open Sans"/>
          <w:color w:val="444444"/>
          <w:sz w:val="24"/>
          <w:szCs w:val="24"/>
        </w:rPr>
        <w:t xml:space="preserve"> 2015, Issue 12. Art. No</w:t>
      </w:r>
      <w:r w:rsidR="47A9591A" w:rsidRPr="00CB00D3">
        <w:rPr>
          <w:rFonts w:eastAsia="Open Sans"/>
          <w:color w:val="444444"/>
          <w:sz w:val="24"/>
          <w:szCs w:val="24"/>
        </w:rPr>
        <w:t>: CD005043. DOI: 10.1002/14651858.CD005043</w:t>
      </w:r>
    </w:p>
    <w:p w14:paraId="385EC66E" w14:textId="76355B29" w:rsidR="29ED88A1" w:rsidRPr="00CB00D3" w:rsidRDefault="00722558" w:rsidP="00F9230D">
      <w:pPr>
        <w:spacing w:line="360" w:lineRule="auto"/>
        <w:rPr>
          <w:rFonts w:eastAsia="Open Sans"/>
          <w:sz w:val="24"/>
          <w:szCs w:val="24"/>
        </w:rPr>
      </w:pPr>
      <w:r w:rsidRPr="00CB00D3">
        <w:rPr>
          <w:rFonts w:eastAsia="Open Sans"/>
          <w:sz w:val="24"/>
          <w:szCs w:val="24"/>
        </w:rPr>
        <w:t>*</w:t>
      </w:r>
      <w:proofErr w:type="spellStart"/>
      <w:r w:rsidR="29ED88A1" w:rsidRPr="00CB00D3">
        <w:rPr>
          <w:rFonts w:eastAsia="Open Sans"/>
          <w:sz w:val="24"/>
          <w:szCs w:val="24"/>
        </w:rPr>
        <w:t>Roch</w:t>
      </w:r>
      <w:proofErr w:type="spellEnd"/>
      <w:r w:rsidR="29ED88A1" w:rsidRPr="00CB00D3">
        <w:rPr>
          <w:rFonts w:eastAsia="Open Sans"/>
          <w:sz w:val="24"/>
          <w:szCs w:val="24"/>
        </w:rPr>
        <w:t xml:space="preserve">, A., Morton, J. and Ritchie, G. (2010) </w:t>
      </w:r>
      <w:r w:rsidR="29ED88A1" w:rsidRPr="00CB00D3">
        <w:rPr>
          <w:rFonts w:eastAsia="Open Sans"/>
          <w:i/>
          <w:sz w:val="24"/>
          <w:szCs w:val="24"/>
        </w:rPr>
        <w:t>Transgender people’s experiences of domestic abuse</w:t>
      </w:r>
      <w:r w:rsidR="71AD3E0C" w:rsidRPr="00CB00D3">
        <w:rPr>
          <w:rFonts w:eastAsia="Open Sans"/>
          <w:i/>
          <w:iCs/>
          <w:sz w:val="24"/>
          <w:szCs w:val="24"/>
        </w:rPr>
        <w:t>.</w:t>
      </w:r>
      <w:r w:rsidR="29ED88A1" w:rsidRPr="00CB00D3">
        <w:rPr>
          <w:rFonts w:eastAsia="Open Sans"/>
          <w:sz w:val="24"/>
          <w:szCs w:val="24"/>
        </w:rPr>
        <w:t xml:space="preserve"> </w:t>
      </w:r>
      <w:r w:rsidR="7809A505" w:rsidRPr="00CB00D3">
        <w:rPr>
          <w:rFonts w:eastAsia="Open Sans"/>
          <w:sz w:val="24"/>
          <w:szCs w:val="24"/>
        </w:rPr>
        <w:t xml:space="preserve">Published </w:t>
      </w:r>
      <w:hyperlink r:id="rId44">
        <w:r w:rsidR="7809A505" w:rsidRPr="00CB00D3">
          <w:rPr>
            <w:rStyle w:val="Hyperlink"/>
            <w:rFonts w:eastAsia="Open Sans"/>
            <w:sz w:val="24"/>
            <w:szCs w:val="24"/>
          </w:rPr>
          <w:t>online</w:t>
        </w:r>
      </w:hyperlink>
      <w:r w:rsidR="7809A505" w:rsidRPr="00CB00D3">
        <w:rPr>
          <w:rFonts w:eastAsia="Open Sans"/>
          <w:sz w:val="24"/>
          <w:szCs w:val="24"/>
        </w:rPr>
        <w:t xml:space="preserve">: </w:t>
      </w:r>
      <w:r w:rsidR="29ED88A1" w:rsidRPr="00CB00D3">
        <w:rPr>
          <w:rFonts w:eastAsia="Open Sans"/>
          <w:sz w:val="24"/>
          <w:szCs w:val="24"/>
        </w:rPr>
        <w:t xml:space="preserve">Scottish Transgender </w:t>
      </w:r>
      <w:r w:rsidR="004A0F17" w:rsidRPr="00CB00D3">
        <w:rPr>
          <w:rFonts w:eastAsia="Open Sans"/>
          <w:sz w:val="24"/>
          <w:szCs w:val="24"/>
        </w:rPr>
        <w:t>Alliance</w:t>
      </w:r>
    </w:p>
    <w:p w14:paraId="7374367C" w14:textId="216C400C" w:rsidR="29ED88A1" w:rsidRPr="00CB00D3" w:rsidRDefault="00722558" w:rsidP="00F9230D">
      <w:pPr>
        <w:spacing w:line="360" w:lineRule="auto"/>
        <w:rPr>
          <w:rFonts w:eastAsia="Open Sans"/>
          <w:sz w:val="24"/>
          <w:szCs w:val="24"/>
        </w:rPr>
      </w:pPr>
      <w:r w:rsidRPr="00CB00D3">
        <w:rPr>
          <w:rFonts w:eastAsia="Open Sans"/>
          <w:sz w:val="24"/>
          <w:szCs w:val="24"/>
        </w:rPr>
        <w:t>*</w:t>
      </w:r>
      <w:r w:rsidR="29ED88A1" w:rsidRPr="00CB00D3">
        <w:rPr>
          <w:rFonts w:eastAsia="Open Sans"/>
          <w:sz w:val="24"/>
          <w:szCs w:val="24"/>
        </w:rPr>
        <w:t xml:space="preserve">Rose, D., </w:t>
      </w:r>
      <w:proofErr w:type="spellStart"/>
      <w:r w:rsidR="29ED88A1" w:rsidRPr="00CB00D3">
        <w:rPr>
          <w:rFonts w:eastAsia="Open Sans"/>
          <w:sz w:val="24"/>
          <w:szCs w:val="24"/>
        </w:rPr>
        <w:t>Trevillion</w:t>
      </w:r>
      <w:proofErr w:type="spellEnd"/>
      <w:r w:rsidR="29ED88A1" w:rsidRPr="00CB00D3">
        <w:rPr>
          <w:rFonts w:eastAsia="Open Sans"/>
          <w:sz w:val="24"/>
          <w:szCs w:val="24"/>
        </w:rPr>
        <w:t xml:space="preserve">, K., Woodall, A., Morgan, C., </w:t>
      </w:r>
      <w:proofErr w:type="spellStart"/>
      <w:r w:rsidR="00AF4576" w:rsidRPr="00CB00D3">
        <w:rPr>
          <w:rFonts w:eastAsia="Open Sans"/>
          <w:sz w:val="24"/>
          <w:szCs w:val="24"/>
        </w:rPr>
        <w:t>Feder</w:t>
      </w:r>
      <w:proofErr w:type="spellEnd"/>
      <w:r w:rsidR="00AF4576" w:rsidRPr="00CB00D3">
        <w:rPr>
          <w:rFonts w:eastAsia="Open Sans"/>
          <w:sz w:val="24"/>
          <w:szCs w:val="24"/>
        </w:rPr>
        <w:t>, G. and Howard, L. (2011)</w:t>
      </w:r>
      <w:r w:rsidR="29ED88A1" w:rsidRPr="00CB00D3">
        <w:rPr>
          <w:rFonts w:eastAsia="Open Sans"/>
          <w:sz w:val="24"/>
          <w:szCs w:val="24"/>
        </w:rPr>
        <w:t xml:space="preserve"> </w:t>
      </w:r>
      <w:r w:rsidR="00C56F9C" w:rsidRPr="00CB00D3">
        <w:rPr>
          <w:rFonts w:eastAsia="Open Sans"/>
          <w:sz w:val="24"/>
          <w:szCs w:val="24"/>
        </w:rPr>
        <w:t>‘</w:t>
      </w:r>
      <w:r w:rsidR="29ED88A1" w:rsidRPr="00CB00D3">
        <w:rPr>
          <w:rFonts w:eastAsia="Open Sans"/>
          <w:sz w:val="24"/>
          <w:szCs w:val="24"/>
        </w:rPr>
        <w:t>Barriers and facilitators of disclosures of domestic violence by mental health service users: qualitative study</w:t>
      </w:r>
      <w:r w:rsidR="00C56F9C" w:rsidRPr="00CB00D3">
        <w:rPr>
          <w:rFonts w:eastAsia="Open Sans"/>
          <w:sz w:val="24"/>
          <w:szCs w:val="24"/>
        </w:rPr>
        <w:t>’</w:t>
      </w:r>
      <w:r w:rsidR="29ED88A1" w:rsidRPr="00CB00D3">
        <w:rPr>
          <w:rFonts w:eastAsia="Open Sans"/>
          <w:sz w:val="24"/>
          <w:szCs w:val="24"/>
        </w:rPr>
        <w:t xml:space="preserve">, </w:t>
      </w:r>
      <w:r w:rsidR="29ED88A1" w:rsidRPr="00CB00D3">
        <w:rPr>
          <w:rFonts w:eastAsia="Open Sans"/>
          <w:i/>
          <w:sz w:val="24"/>
          <w:szCs w:val="24"/>
        </w:rPr>
        <w:t>British Journal of Psychiatry</w:t>
      </w:r>
      <w:r w:rsidR="00A84D59" w:rsidRPr="00CB00D3">
        <w:rPr>
          <w:rFonts w:eastAsia="Open Sans"/>
          <w:sz w:val="24"/>
          <w:szCs w:val="24"/>
        </w:rPr>
        <w:t>,</w:t>
      </w:r>
      <w:r w:rsidR="29ED88A1" w:rsidRPr="00CB00D3">
        <w:rPr>
          <w:rFonts w:eastAsia="Open Sans"/>
          <w:sz w:val="24"/>
          <w:szCs w:val="24"/>
        </w:rPr>
        <w:t xml:space="preserve"> 198, 189–194</w:t>
      </w:r>
    </w:p>
    <w:p w14:paraId="1B1C0D71" w14:textId="2AA076F2" w:rsidR="29ED88A1" w:rsidRPr="00CB00D3" w:rsidRDefault="47A9591A" w:rsidP="00F9230D">
      <w:pPr>
        <w:spacing w:line="360" w:lineRule="auto"/>
        <w:rPr>
          <w:rFonts w:eastAsia="Open Sans"/>
          <w:sz w:val="24"/>
          <w:szCs w:val="24"/>
        </w:rPr>
      </w:pPr>
      <w:r w:rsidRPr="00CB00D3">
        <w:rPr>
          <w:rFonts w:eastAsia="Open Sans"/>
          <w:sz w:val="24"/>
          <w:szCs w:val="24"/>
        </w:rPr>
        <w:t>Royal College of Psychiatrists.</w:t>
      </w:r>
      <w:r w:rsidR="07FD2049" w:rsidRPr="00CB00D3">
        <w:rPr>
          <w:rFonts w:eastAsia="Open Sans"/>
          <w:sz w:val="24"/>
          <w:szCs w:val="24"/>
        </w:rPr>
        <w:t xml:space="preserve"> (RCP)</w:t>
      </w:r>
      <w:r w:rsidRPr="00CB00D3">
        <w:rPr>
          <w:rFonts w:eastAsia="Open Sans"/>
          <w:sz w:val="24"/>
          <w:szCs w:val="24"/>
        </w:rPr>
        <w:t xml:space="preserve"> (2020) Two-fifths of patients waiting for mental health treatment forced to resort to emergency or crisis services. Press release. </w:t>
      </w:r>
      <w:hyperlink r:id="rId45">
        <w:r w:rsidRPr="00CB00D3">
          <w:rPr>
            <w:rStyle w:val="Hyperlink"/>
            <w:rFonts w:eastAsia="Open Sans"/>
            <w:sz w:val="24"/>
            <w:szCs w:val="24"/>
          </w:rPr>
          <w:t>https://www.rcpsych.ac.uk/news-and-features/latest-news/detail/2020/10/06/two-fifths-of-patients-waiting-for-mental-health-treatment-forced-to-resort-to-emergency-or-crisis-services</w:t>
        </w:r>
      </w:hyperlink>
      <w:r w:rsidRPr="00CB00D3">
        <w:rPr>
          <w:rFonts w:eastAsia="Open Sans"/>
          <w:sz w:val="24"/>
          <w:szCs w:val="24"/>
        </w:rPr>
        <w:t xml:space="preserve"> [Accessed September 2021]</w:t>
      </w:r>
    </w:p>
    <w:p w14:paraId="59962403" w14:textId="6AF5DBA0" w:rsidR="007D19B1" w:rsidRPr="00CB00D3" w:rsidRDefault="07FD2049" w:rsidP="00F9230D">
      <w:pPr>
        <w:spacing w:line="360" w:lineRule="auto"/>
        <w:rPr>
          <w:rFonts w:eastAsia="Open Sans"/>
          <w:sz w:val="24"/>
          <w:szCs w:val="24"/>
        </w:rPr>
      </w:pPr>
      <w:r w:rsidRPr="00CB00D3">
        <w:rPr>
          <w:rFonts w:eastAsia="Open Sans"/>
          <w:sz w:val="24"/>
          <w:szCs w:val="24"/>
        </w:rPr>
        <w:t xml:space="preserve">Royal College of Psychiatrists. (RCP) (2021) </w:t>
      </w:r>
      <w:r w:rsidRPr="00CB00D3">
        <w:rPr>
          <w:rFonts w:eastAsia="Open Sans"/>
          <w:i/>
          <w:iCs/>
          <w:sz w:val="24"/>
          <w:szCs w:val="24"/>
        </w:rPr>
        <w:t>Pandemic impact on mental health backlog catastrophic, says Royal College of Psychiatrists.</w:t>
      </w:r>
      <w:r w:rsidRPr="00CB00D3">
        <w:rPr>
          <w:rFonts w:eastAsia="Open Sans"/>
          <w:sz w:val="24"/>
          <w:szCs w:val="24"/>
        </w:rPr>
        <w:t xml:space="preserve"> Press release. </w:t>
      </w:r>
      <w:hyperlink r:id="rId46">
        <w:r w:rsidRPr="00CB00D3">
          <w:rPr>
            <w:rStyle w:val="Hyperlink"/>
            <w:rFonts w:eastAsia="Open Sans"/>
            <w:sz w:val="24"/>
            <w:szCs w:val="24"/>
          </w:rPr>
          <w:t>https://www.rcpsych.ac.uk/news-and-features/latest-news/detail/2021/09/19/pandemic-impact-on-mental-health-backlog-catastrophic-says-royal-college-of-psychiatrists</w:t>
        </w:r>
      </w:hyperlink>
      <w:r w:rsidRPr="00CB00D3">
        <w:rPr>
          <w:rFonts w:eastAsia="Open Sans"/>
          <w:sz w:val="24"/>
          <w:szCs w:val="24"/>
        </w:rPr>
        <w:t xml:space="preserve"> [Accessed October 2021]</w:t>
      </w:r>
    </w:p>
    <w:p w14:paraId="0280E7FA" w14:textId="06DC4EB2" w:rsidR="29ED88A1" w:rsidRPr="00CB00D3" w:rsidRDefault="00722558" w:rsidP="00F9230D">
      <w:pPr>
        <w:spacing w:line="360" w:lineRule="auto"/>
        <w:rPr>
          <w:rFonts w:eastAsia="Open Sans"/>
          <w:sz w:val="24"/>
          <w:szCs w:val="24"/>
        </w:rPr>
      </w:pPr>
      <w:r w:rsidRPr="00CB00D3">
        <w:rPr>
          <w:rFonts w:eastAsia="Open Sans"/>
          <w:sz w:val="24"/>
          <w:szCs w:val="24"/>
        </w:rPr>
        <w:t>*</w:t>
      </w:r>
      <w:r w:rsidR="29ED88A1" w:rsidRPr="00CB00D3">
        <w:rPr>
          <w:rFonts w:eastAsia="Open Sans"/>
          <w:sz w:val="24"/>
          <w:szCs w:val="24"/>
        </w:rPr>
        <w:t>SafeLives</w:t>
      </w:r>
      <w:r w:rsidR="00696E77" w:rsidRPr="00CB00D3">
        <w:rPr>
          <w:rFonts w:eastAsia="Open Sans"/>
          <w:sz w:val="24"/>
          <w:szCs w:val="24"/>
        </w:rPr>
        <w:t>.</w:t>
      </w:r>
      <w:r w:rsidR="29ED88A1" w:rsidRPr="00CB00D3">
        <w:rPr>
          <w:rFonts w:eastAsia="Open Sans"/>
          <w:sz w:val="24"/>
          <w:szCs w:val="24"/>
        </w:rPr>
        <w:t xml:space="preserve"> (2019) </w:t>
      </w:r>
      <w:r w:rsidR="29ED88A1" w:rsidRPr="00CB00D3">
        <w:rPr>
          <w:rFonts w:eastAsia="Open Sans"/>
          <w:i/>
          <w:sz w:val="24"/>
          <w:szCs w:val="24"/>
        </w:rPr>
        <w:t>Safe and well: Mental health and domestic abuse.</w:t>
      </w:r>
      <w:r w:rsidR="29ED88A1" w:rsidRPr="00CB00D3">
        <w:rPr>
          <w:rFonts w:eastAsia="Open Sans"/>
          <w:sz w:val="24"/>
          <w:szCs w:val="24"/>
        </w:rPr>
        <w:t xml:space="preserve"> SafeLives</w:t>
      </w:r>
    </w:p>
    <w:p w14:paraId="7D185C9F" w14:textId="15944EFA" w:rsidR="29ED88A1" w:rsidRPr="00CB00D3" w:rsidRDefault="00722558" w:rsidP="00F9230D">
      <w:pPr>
        <w:spacing w:line="360" w:lineRule="auto"/>
        <w:rPr>
          <w:rFonts w:eastAsia="Open Sans"/>
          <w:sz w:val="24"/>
          <w:szCs w:val="24"/>
        </w:rPr>
      </w:pPr>
      <w:r w:rsidRPr="00CB00D3">
        <w:rPr>
          <w:rFonts w:eastAsia="Open Sans"/>
          <w:sz w:val="24"/>
          <w:szCs w:val="24"/>
        </w:rPr>
        <w:t>*</w:t>
      </w:r>
      <w:r w:rsidR="29ED88A1" w:rsidRPr="00CB00D3">
        <w:rPr>
          <w:rFonts w:eastAsia="Open Sans"/>
          <w:sz w:val="24"/>
          <w:szCs w:val="24"/>
        </w:rPr>
        <w:t>Scott, S.</w:t>
      </w:r>
      <w:r w:rsidR="00A84D59" w:rsidRPr="00CB00D3">
        <w:rPr>
          <w:rFonts w:eastAsia="Open Sans"/>
          <w:sz w:val="24"/>
          <w:szCs w:val="24"/>
        </w:rPr>
        <w:t>,</w:t>
      </w:r>
      <w:r w:rsidR="29ED88A1" w:rsidRPr="00CB00D3">
        <w:rPr>
          <w:rFonts w:eastAsia="Open Sans"/>
          <w:sz w:val="24"/>
          <w:szCs w:val="24"/>
        </w:rPr>
        <w:t xml:space="preserve"> Williams, J.</w:t>
      </w:r>
      <w:r w:rsidR="00A84D59" w:rsidRPr="00CB00D3">
        <w:rPr>
          <w:rFonts w:eastAsia="Open Sans"/>
          <w:sz w:val="24"/>
          <w:szCs w:val="24"/>
        </w:rPr>
        <w:t>,</w:t>
      </w:r>
      <w:r w:rsidR="29ED88A1" w:rsidRPr="00CB00D3">
        <w:rPr>
          <w:rFonts w:eastAsia="Open Sans"/>
          <w:sz w:val="24"/>
          <w:szCs w:val="24"/>
        </w:rPr>
        <w:t xml:space="preserve"> Kelly, L.</w:t>
      </w:r>
      <w:r w:rsidR="00A84D59" w:rsidRPr="00CB00D3">
        <w:rPr>
          <w:rFonts w:eastAsia="Open Sans"/>
          <w:sz w:val="24"/>
          <w:szCs w:val="24"/>
        </w:rPr>
        <w:t>,</w:t>
      </w:r>
      <w:r w:rsidR="29ED88A1" w:rsidRPr="00CB00D3">
        <w:rPr>
          <w:rFonts w:eastAsia="Open Sans"/>
          <w:sz w:val="24"/>
          <w:szCs w:val="24"/>
        </w:rPr>
        <w:t xml:space="preserve"> McNaughton Nicholls, C.</w:t>
      </w:r>
      <w:r w:rsidR="00A84D59" w:rsidRPr="00CB00D3">
        <w:rPr>
          <w:rFonts w:eastAsia="Open Sans"/>
          <w:sz w:val="24"/>
          <w:szCs w:val="24"/>
        </w:rPr>
        <w:t>,</w:t>
      </w:r>
      <w:r w:rsidR="29ED88A1" w:rsidRPr="00CB00D3">
        <w:rPr>
          <w:rFonts w:eastAsia="Open Sans"/>
          <w:sz w:val="24"/>
          <w:szCs w:val="24"/>
        </w:rPr>
        <w:t xml:space="preserve"> Lovett, J.</w:t>
      </w:r>
      <w:r w:rsidR="00A84D59" w:rsidRPr="00CB00D3">
        <w:rPr>
          <w:rFonts w:eastAsia="Open Sans"/>
          <w:sz w:val="24"/>
          <w:szCs w:val="24"/>
        </w:rPr>
        <w:t xml:space="preserve"> and</w:t>
      </w:r>
      <w:r w:rsidR="00696E77" w:rsidRPr="00CB00D3">
        <w:rPr>
          <w:rFonts w:eastAsia="Open Sans"/>
          <w:sz w:val="24"/>
          <w:szCs w:val="24"/>
        </w:rPr>
        <w:t xml:space="preserve"> McManus, S. (2015)</w:t>
      </w:r>
      <w:r w:rsidR="29ED88A1" w:rsidRPr="00CB00D3">
        <w:rPr>
          <w:rFonts w:eastAsia="Open Sans"/>
          <w:sz w:val="24"/>
          <w:szCs w:val="24"/>
        </w:rPr>
        <w:t xml:space="preserve"> </w:t>
      </w:r>
      <w:r w:rsidR="29ED88A1" w:rsidRPr="00CB00D3">
        <w:rPr>
          <w:rFonts w:eastAsia="Open Sans"/>
          <w:i/>
          <w:sz w:val="24"/>
          <w:szCs w:val="24"/>
        </w:rPr>
        <w:t>Violence, abuse and mental health in England</w:t>
      </w:r>
      <w:r w:rsidR="29ED88A1" w:rsidRPr="00CB00D3">
        <w:rPr>
          <w:rFonts w:eastAsia="Open Sans"/>
          <w:sz w:val="24"/>
          <w:szCs w:val="24"/>
        </w:rPr>
        <w:t xml:space="preserve">. London: </w:t>
      </w:r>
      <w:proofErr w:type="spellStart"/>
      <w:r w:rsidR="29ED88A1" w:rsidRPr="00CB00D3">
        <w:rPr>
          <w:rFonts w:eastAsia="Open Sans"/>
          <w:sz w:val="24"/>
          <w:szCs w:val="24"/>
        </w:rPr>
        <w:t>NatCen</w:t>
      </w:r>
      <w:proofErr w:type="spellEnd"/>
    </w:p>
    <w:p w14:paraId="671E1046" w14:textId="2F09BE8A" w:rsidR="00DC44FE" w:rsidRPr="00CB00D3" w:rsidRDefault="00722558" w:rsidP="00F9230D">
      <w:pPr>
        <w:spacing w:line="360" w:lineRule="auto"/>
        <w:rPr>
          <w:rFonts w:eastAsia="Open Sans"/>
          <w:sz w:val="24"/>
          <w:szCs w:val="24"/>
        </w:rPr>
      </w:pPr>
      <w:r w:rsidRPr="00CB00D3">
        <w:rPr>
          <w:sz w:val="24"/>
          <w:szCs w:val="24"/>
        </w:rPr>
        <w:lastRenderedPageBreak/>
        <w:t>*</w:t>
      </w:r>
      <w:r w:rsidR="00DC44FE" w:rsidRPr="00CB00D3">
        <w:rPr>
          <w:sz w:val="24"/>
          <w:szCs w:val="24"/>
        </w:rPr>
        <w:t>Stay Safe East</w:t>
      </w:r>
      <w:r w:rsidR="00696E77" w:rsidRPr="00CB00D3">
        <w:rPr>
          <w:sz w:val="24"/>
          <w:szCs w:val="24"/>
        </w:rPr>
        <w:t>.</w:t>
      </w:r>
      <w:r w:rsidR="00DC44FE" w:rsidRPr="00CB00D3">
        <w:rPr>
          <w:sz w:val="24"/>
          <w:szCs w:val="24"/>
        </w:rPr>
        <w:t xml:space="preserve"> (2021</w:t>
      </w:r>
      <w:r w:rsidR="008768DC" w:rsidRPr="00CB00D3">
        <w:rPr>
          <w:sz w:val="24"/>
          <w:szCs w:val="24"/>
        </w:rPr>
        <w:t>a</w:t>
      </w:r>
      <w:r w:rsidR="00DC44FE" w:rsidRPr="00CB00D3">
        <w:rPr>
          <w:sz w:val="24"/>
          <w:szCs w:val="24"/>
        </w:rPr>
        <w:t xml:space="preserve">) </w:t>
      </w:r>
      <w:r w:rsidR="00DC44FE" w:rsidRPr="00CB00D3">
        <w:rPr>
          <w:rFonts w:eastAsia="Open Sans"/>
          <w:i/>
          <w:sz w:val="24"/>
          <w:szCs w:val="24"/>
        </w:rPr>
        <w:t>Stay Safe East Response to the Home Office Call for Evidence on the Violence against Women and Girls strategy 2021-2024</w:t>
      </w:r>
      <w:r w:rsidR="00DC44FE" w:rsidRPr="00CB00D3">
        <w:rPr>
          <w:rFonts w:eastAsia="Open Sans"/>
          <w:sz w:val="24"/>
          <w:szCs w:val="24"/>
        </w:rPr>
        <w:t xml:space="preserve">. Published </w:t>
      </w:r>
      <w:hyperlink r:id="rId47" w:history="1">
        <w:r w:rsidR="00DC44FE" w:rsidRPr="00CB00D3">
          <w:rPr>
            <w:rStyle w:val="Hyperlink"/>
            <w:rFonts w:eastAsia="Open Sans"/>
            <w:sz w:val="24"/>
            <w:szCs w:val="24"/>
          </w:rPr>
          <w:t>online</w:t>
        </w:r>
      </w:hyperlink>
      <w:r w:rsidR="00DC44FE" w:rsidRPr="00CB00D3">
        <w:rPr>
          <w:rFonts w:eastAsia="Open Sans"/>
          <w:sz w:val="24"/>
          <w:szCs w:val="24"/>
        </w:rPr>
        <w:t>: Stay Safe East</w:t>
      </w:r>
    </w:p>
    <w:p w14:paraId="077161DD" w14:textId="52F78E8F" w:rsidR="004220F3" w:rsidRPr="00CB00D3" w:rsidRDefault="004220F3" w:rsidP="00F9230D">
      <w:pPr>
        <w:spacing w:line="360" w:lineRule="auto"/>
        <w:rPr>
          <w:rFonts w:eastAsia="Open Sans"/>
          <w:sz w:val="24"/>
          <w:szCs w:val="24"/>
        </w:rPr>
      </w:pPr>
      <w:r w:rsidRPr="00CB00D3">
        <w:rPr>
          <w:rFonts w:eastAsia="Open Sans"/>
          <w:sz w:val="24"/>
          <w:szCs w:val="24"/>
        </w:rPr>
        <w:t xml:space="preserve">* </w:t>
      </w:r>
      <w:r w:rsidRPr="00CB00D3">
        <w:rPr>
          <w:sz w:val="24"/>
          <w:szCs w:val="24"/>
        </w:rPr>
        <w:t>Stay Safe East</w:t>
      </w:r>
      <w:r w:rsidR="00696E77" w:rsidRPr="00CB00D3">
        <w:rPr>
          <w:sz w:val="24"/>
          <w:szCs w:val="24"/>
        </w:rPr>
        <w:t>.</w:t>
      </w:r>
      <w:r w:rsidRPr="00CB00D3">
        <w:rPr>
          <w:sz w:val="24"/>
          <w:szCs w:val="24"/>
        </w:rPr>
        <w:t xml:space="preserve"> (2021b) </w:t>
      </w:r>
      <w:r w:rsidRPr="00CB00D3">
        <w:rPr>
          <w:rFonts w:eastAsia="Open Sans"/>
          <w:i/>
          <w:sz w:val="24"/>
          <w:szCs w:val="24"/>
        </w:rPr>
        <w:t>Stay Safe East Response to the Reforming the Mental Health Act Consultation</w:t>
      </w:r>
      <w:r w:rsidR="00C51DC4" w:rsidRPr="00CB00D3">
        <w:rPr>
          <w:rFonts w:eastAsia="Open Sans"/>
          <w:i/>
          <w:sz w:val="24"/>
          <w:szCs w:val="24"/>
        </w:rPr>
        <w:t>.</w:t>
      </w:r>
      <w:r w:rsidRPr="00CB00D3">
        <w:rPr>
          <w:rFonts w:eastAsia="Open Sans"/>
          <w:i/>
          <w:sz w:val="24"/>
          <w:szCs w:val="24"/>
        </w:rPr>
        <w:t xml:space="preserve"> </w:t>
      </w:r>
      <w:r w:rsidRPr="00CB00D3">
        <w:rPr>
          <w:rFonts w:eastAsia="Open Sans"/>
          <w:sz w:val="24"/>
          <w:szCs w:val="24"/>
        </w:rPr>
        <w:t xml:space="preserve">Published </w:t>
      </w:r>
      <w:hyperlink r:id="rId48" w:history="1">
        <w:r w:rsidRPr="00CB00D3">
          <w:rPr>
            <w:rStyle w:val="Hyperlink"/>
            <w:rFonts w:eastAsia="Open Sans"/>
            <w:sz w:val="24"/>
            <w:szCs w:val="24"/>
          </w:rPr>
          <w:t>online</w:t>
        </w:r>
      </w:hyperlink>
      <w:r w:rsidRPr="00CB00D3">
        <w:rPr>
          <w:rFonts w:eastAsia="Open Sans"/>
          <w:sz w:val="24"/>
          <w:szCs w:val="24"/>
        </w:rPr>
        <w:t>: Stay Safe East</w:t>
      </w:r>
    </w:p>
    <w:p w14:paraId="116DCA43" w14:textId="3E60833C" w:rsidR="00DC44FE" w:rsidRPr="00CB00D3" w:rsidRDefault="00722558" w:rsidP="00F9230D">
      <w:pPr>
        <w:spacing w:line="360" w:lineRule="auto"/>
        <w:rPr>
          <w:sz w:val="24"/>
          <w:szCs w:val="24"/>
        </w:rPr>
      </w:pPr>
      <w:r w:rsidRPr="00CB00D3">
        <w:rPr>
          <w:sz w:val="24"/>
          <w:szCs w:val="24"/>
        </w:rPr>
        <w:t>*</w:t>
      </w:r>
      <w:r w:rsidR="00DC44FE" w:rsidRPr="00CB00D3">
        <w:rPr>
          <w:sz w:val="24"/>
          <w:szCs w:val="24"/>
        </w:rPr>
        <w:t>Stay Safe East</w:t>
      </w:r>
      <w:r w:rsidR="00696E77" w:rsidRPr="00CB00D3">
        <w:rPr>
          <w:sz w:val="24"/>
          <w:szCs w:val="24"/>
        </w:rPr>
        <w:t>.</w:t>
      </w:r>
      <w:r w:rsidR="00DC44FE" w:rsidRPr="00CB00D3">
        <w:rPr>
          <w:sz w:val="24"/>
          <w:szCs w:val="24"/>
        </w:rPr>
        <w:t xml:space="preserve"> (2021</w:t>
      </w:r>
      <w:r w:rsidR="004220F3" w:rsidRPr="00CB00D3">
        <w:rPr>
          <w:sz w:val="24"/>
          <w:szCs w:val="24"/>
        </w:rPr>
        <w:t>c</w:t>
      </w:r>
      <w:r w:rsidR="00DC44FE" w:rsidRPr="00CB00D3">
        <w:rPr>
          <w:sz w:val="24"/>
          <w:szCs w:val="24"/>
        </w:rPr>
        <w:t xml:space="preserve">) </w:t>
      </w:r>
      <w:r w:rsidR="00DC44FE" w:rsidRPr="00CB00D3">
        <w:rPr>
          <w:i/>
          <w:sz w:val="24"/>
          <w:szCs w:val="24"/>
        </w:rPr>
        <w:t>Stay Safe East Response to the Women’s Health Strategy Call for Evidence – June 2021</w:t>
      </w:r>
      <w:r w:rsidR="00C51DC4" w:rsidRPr="00CB00D3">
        <w:rPr>
          <w:i/>
          <w:sz w:val="24"/>
          <w:szCs w:val="24"/>
        </w:rPr>
        <w:t>.</w:t>
      </w:r>
      <w:r w:rsidR="00DC44FE" w:rsidRPr="00CB00D3">
        <w:rPr>
          <w:sz w:val="24"/>
          <w:szCs w:val="24"/>
        </w:rPr>
        <w:t xml:space="preserve"> Published </w:t>
      </w:r>
      <w:hyperlink r:id="rId49" w:history="1">
        <w:r w:rsidR="00DC44FE" w:rsidRPr="00CB00D3">
          <w:rPr>
            <w:rStyle w:val="Hyperlink"/>
            <w:sz w:val="24"/>
            <w:szCs w:val="24"/>
          </w:rPr>
          <w:t>online</w:t>
        </w:r>
      </w:hyperlink>
      <w:r w:rsidR="00DC44FE" w:rsidRPr="00CB00D3">
        <w:rPr>
          <w:sz w:val="24"/>
          <w:szCs w:val="24"/>
        </w:rPr>
        <w:t>: Stay Safe East</w:t>
      </w:r>
    </w:p>
    <w:p w14:paraId="150EC31A" w14:textId="02D48E3C" w:rsidR="29ED88A1" w:rsidRPr="00CB00D3" w:rsidRDefault="005377A2" w:rsidP="00F9230D">
      <w:pPr>
        <w:spacing w:line="360" w:lineRule="auto"/>
        <w:rPr>
          <w:rFonts w:eastAsia="Open Sans"/>
          <w:sz w:val="24"/>
          <w:szCs w:val="24"/>
        </w:rPr>
      </w:pPr>
      <w:r w:rsidRPr="00CB00D3">
        <w:rPr>
          <w:rFonts w:eastAsia="Open Sans"/>
          <w:sz w:val="24"/>
          <w:szCs w:val="24"/>
        </w:rPr>
        <w:t>*</w:t>
      </w:r>
      <w:r w:rsidR="29ED88A1" w:rsidRPr="00CB00D3">
        <w:rPr>
          <w:rFonts w:eastAsia="Open Sans"/>
          <w:sz w:val="24"/>
          <w:szCs w:val="24"/>
        </w:rPr>
        <w:t xml:space="preserve">Sweeney, A., Perot, C., </w:t>
      </w:r>
      <w:proofErr w:type="spellStart"/>
      <w:r w:rsidR="29ED88A1" w:rsidRPr="00CB00D3">
        <w:rPr>
          <w:rFonts w:eastAsia="Open Sans"/>
          <w:sz w:val="24"/>
          <w:szCs w:val="24"/>
        </w:rPr>
        <w:t>Callard</w:t>
      </w:r>
      <w:proofErr w:type="spellEnd"/>
      <w:r w:rsidR="29ED88A1" w:rsidRPr="00CB00D3">
        <w:rPr>
          <w:rFonts w:eastAsia="Open Sans"/>
          <w:sz w:val="24"/>
          <w:szCs w:val="24"/>
        </w:rPr>
        <w:t xml:space="preserve">, F., </w:t>
      </w:r>
      <w:proofErr w:type="spellStart"/>
      <w:r w:rsidR="29ED88A1" w:rsidRPr="00CB00D3">
        <w:rPr>
          <w:rFonts w:eastAsia="Open Sans"/>
          <w:sz w:val="24"/>
          <w:szCs w:val="24"/>
        </w:rPr>
        <w:t>Adenden</w:t>
      </w:r>
      <w:proofErr w:type="spellEnd"/>
      <w:r w:rsidR="29ED88A1" w:rsidRPr="00CB00D3">
        <w:rPr>
          <w:rFonts w:eastAsia="Open Sans"/>
          <w:sz w:val="24"/>
          <w:szCs w:val="24"/>
        </w:rPr>
        <w:t xml:space="preserve">, V., </w:t>
      </w:r>
      <w:proofErr w:type="spellStart"/>
      <w:r w:rsidR="29ED88A1" w:rsidRPr="00CB00D3">
        <w:rPr>
          <w:rFonts w:eastAsia="Open Sans"/>
          <w:sz w:val="24"/>
          <w:szCs w:val="24"/>
        </w:rPr>
        <w:t>Mantova</w:t>
      </w:r>
      <w:r w:rsidR="00696E77" w:rsidRPr="00CB00D3">
        <w:rPr>
          <w:rFonts w:eastAsia="Open Sans"/>
          <w:sz w:val="24"/>
          <w:szCs w:val="24"/>
        </w:rPr>
        <w:t>ni</w:t>
      </w:r>
      <w:proofErr w:type="spellEnd"/>
      <w:r w:rsidR="00696E77" w:rsidRPr="00CB00D3">
        <w:rPr>
          <w:rFonts w:eastAsia="Open Sans"/>
          <w:sz w:val="24"/>
          <w:szCs w:val="24"/>
        </w:rPr>
        <w:t>, N. and Goldsmith, L. (2019)</w:t>
      </w:r>
      <w:r w:rsidR="29ED88A1" w:rsidRPr="00CB00D3">
        <w:rPr>
          <w:rFonts w:eastAsia="Open Sans"/>
          <w:sz w:val="24"/>
          <w:szCs w:val="24"/>
        </w:rPr>
        <w:t xml:space="preserve"> </w:t>
      </w:r>
      <w:r w:rsidR="00C56F9C" w:rsidRPr="00CB00D3">
        <w:rPr>
          <w:rFonts w:eastAsia="Open Sans"/>
          <w:sz w:val="24"/>
          <w:szCs w:val="24"/>
        </w:rPr>
        <w:t>‘</w:t>
      </w:r>
      <w:r w:rsidR="29ED88A1" w:rsidRPr="00CB00D3">
        <w:rPr>
          <w:rFonts w:eastAsia="Open Sans"/>
          <w:sz w:val="24"/>
          <w:szCs w:val="24"/>
        </w:rPr>
        <w:t>Out of the silence: towards grassroots and trauma-informed support for people who have experienced sexual violence and abuse</w:t>
      </w:r>
      <w:r w:rsidR="00C56F9C" w:rsidRPr="00CB00D3">
        <w:rPr>
          <w:rFonts w:eastAsia="Open Sans"/>
          <w:sz w:val="24"/>
          <w:szCs w:val="24"/>
        </w:rPr>
        <w:t>’</w:t>
      </w:r>
      <w:r w:rsidR="29ED88A1" w:rsidRPr="00CB00D3">
        <w:rPr>
          <w:rFonts w:eastAsia="Open Sans"/>
          <w:sz w:val="24"/>
          <w:szCs w:val="24"/>
        </w:rPr>
        <w:t xml:space="preserve">, </w:t>
      </w:r>
      <w:r w:rsidR="29ED88A1" w:rsidRPr="00CB00D3">
        <w:rPr>
          <w:rFonts w:eastAsia="Open Sans"/>
          <w:i/>
          <w:sz w:val="24"/>
          <w:szCs w:val="24"/>
        </w:rPr>
        <w:t>Epidemiology and Psychiatric Sciences</w:t>
      </w:r>
      <w:r w:rsidR="29ED88A1" w:rsidRPr="00CB00D3">
        <w:rPr>
          <w:rFonts w:eastAsia="Open Sans"/>
          <w:sz w:val="24"/>
          <w:szCs w:val="24"/>
        </w:rPr>
        <w:t xml:space="preserve"> 28 (6) 598-602</w:t>
      </w:r>
    </w:p>
    <w:p w14:paraId="56534801" w14:textId="290B4794" w:rsidR="65DC3835" w:rsidRPr="00CB00D3" w:rsidRDefault="005377A2" w:rsidP="00F9230D">
      <w:pPr>
        <w:spacing w:line="360" w:lineRule="auto"/>
        <w:rPr>
          <w:rFonts w:eastAsia="Open Sans"/>
          <w:sz w:val="24"/>
          <w:szCs w:val="24"/>
        </w:rPr>
      </w:pPr>
      <w:r w:rsidRPr="00CB00D3">
        <w:rPr>
          <w:sz w:val="24"/>
          <w:szCs w:val="24"/>
        </w:rPr>
        <w:t>*</w:t>
      </w:r>
      <w:r w:rsidR="65DC3835" w:rsidRPr="00CB00D3">
        <w:rPr>
          <w:sz w:val="24"/>
          <w:szCs w:val="24"/>
        </w:rPr>
        <w:t xml:space="preserve">Taskforce on the Health Aspects of Violence </w:t>
      </w:r>
      <w:proofErr w:type="gramStart"/>
      <w:r w:rsidR="65DC3835" w:rsidRPr="00CB00D3">
        <w:rPr>
          <w:sz w:val="24"/>
          <w:szCs w:val="24"/>
        </w:rPr>
        <w:t>Against</w:t>
      </w:r>
      <w:proofErr w:type="gramEnd"/>
      <w:r w:rsidR="65DC3835" w:rsidRPr="00CB00D3">
        <w:rPr>
          <w:sz w:val="24"/>
          <w:szCs w:val="24"/>
        </w:rPr>
        <w:t xml:space="preserve"> Women and Children</w:t>
      </w:r>
      <w:r w:rsidR="00696E77" w:rsidRPr="00CB00D3">
        <w:rPr>
          <w:sz w:val="24"/>
          <w:szCs w:val="24"/>
        </w:rPr>
        <w:t>. (2010)</w:t>
      </w:r>
      <w:r w:rsidR="65DC3835" w:rsidRPr="00CB00D3">
        <w:rPr>
          <w:sz w:val="24"/>
          <w:szCs w:val="24"/>
        </w:rPr>
        <w:t xml:space="preserve">  </w:t>
      </w:r>
      <w:proofErr w:type="gramStart"/>
      <w:r w:rsidR="65DC3835" w:rsidRPr="00CB00D3">
        <w:rPr>
          <w:i/>
          <w:sz w:val="24"/>
          <w:szCs w:val="24"/>
        </w:rPr>
        <w:t>Responding</w:t>
      </w:r>
      <w:proofErr w:type="gramEnd"/>
      <w:r w:rsidR="65DC3835" w:rsidRPr="00CB00D3">
        <w:rPr>
          <w:i/>
          <w:sz w:val="24"/>
          <w:szCs w:val="24"/>
        </w:rPr>
        <w:t xml:space="preserve"> to violence against women and children: the role of the NHS.</w:t>
      </w:r>
      <w:r w:rsidR="65DC3835" w:rsidRPr="00CB00D3">
        <w:rPr>
          <w:sz w:val="24"/>
          <w:szCs w:val="24"/>
        </w:rPr>
        <w:t xml:space="preserve"> </w:t>
      </w:r>
      <w:r w:rsidR="00A84D59" w:rsidRPr="00CB00D3">
        <w:rPr>
          <w:sz w:val="24"/>
          <w:szCs w:val="24"/>
        </w:rPr>
        <w:t xml:space="preserve">Published </w:t>
      </w:r>
      <w:hyperlink r:id="rId50" w:history="1">
        <w:r w:rsidR="00A84D59" w:rsidRPr="00CB00D3">
          <w:rPr>
            <w:rStyle w:val="Hyperlink"/>
            <w:sz w:val="24"/>
            <w:szCs w:val="24"/>
          </w:rPr>
          <w:t>online</w:t>
        </w:r>
      </w:hyperlink>
    </w:p>
    <w:p w14:paraId="1EB6B04A" w14:textId="35DB69CF" w:rsidR="29ED88A1" w:rsidRPr="00CB00D3" w:rsidRDefault="29ED88A1" w:rsidP="00F9230D">
      <w:pPr>
        <w:spacing w:line="360" w:lineRule="auto"/>
        <w:rPr>
          <w:rFonts w:eastAsia="Open Sans"/>
          <w:sz w:val="24"/>
          <w:szCs w:val="24"/>
        </w:rPr>
      </w:pPr>
      <w:proofErr w:type="spellStart"/>
      <w:r w:rsidRPr="00CB00D3">
        <w:rPr>
          <w:rFonts w:eastAsia="Open Sans"/>
          <w:sz w:val="24"/>
          <w:szCs w:val="24"/>
        </w:rPr>
        <w:t>Thiara</w:t>
      </w:r>
      <w:proofErr w:type="spellEnd"/>
      <w:r w:rsidRPr="00CB00D3">
        <w:rPr>
          <w:rFonts w:eastAsia="Open Sans"/>
          <w:sz w:val="24"/>
          <w:szCs w:val="24"/>
        </w:rPr>
        <w:t xml:space="preserve">, R.K. and Harrison C. (2016) </w:t>
      </w:r>
      <w:r w:rsidRPr="00CB00D3">
        <w:rPr>
          <w:rFonts w:eastAsia="Open Sans"/>
          <w:i/>
          <w:iCs/>
          <w:sz w:val="24"/>
          <w:szCs w:val="24"/>
        </w:rPr>
        <w:t>Safe not sorry: Supporting the campaign for safer child contact</w:t>
      </w:r>
      <w:r w:rsidR="008447A1" w:rsidRPr="00CB00D3">
        <w:rPr>
          <w:rFonts w:eastAsia="Open Sans"/>
          <w:i/>
          <w:iCs/>
          <w:sz w:val="24"/>
          <w:szCs w:val="24"/>
        </w:rPr>
        <w:t>.</w:t>
      </w:r>
      <w:r w:rsidRPr="00CB00D3">
        <w:rPr>
          <w:rFonts w:eastAsia="Open Sans"/>
          <w:sz w:val="24"/>
          <w:szCs w:val="24"/>
        </w:rPr>
        <w:t xml:space="preserve"> Bristol: Women’s Aid </w:t>
      </w:r>
    </w:p>
    <w:p w14:paraId="0015BE51" w14:textId="19AF6EF3" w:rsidR="00BB4A99" w:rsidRPr="00CB00D3" w:rsidRDefault="00BB4A99" w:rsidP="00F9230D">
      <w:pPr>
        <w:spacing w:line="360" w:lineRule="auto"/>
        <w:rPr>
          <w:rFonts w:eastAsia="Open Sans"/>
          <w:sz w:val="24"/>
          <w:szCs w:val="24"/>
        </w:rPr>
      </w:pPr>
      <w:proofErr w:type="spellStart"/>
      <w:r w:rsidRPr="00CB00D3">
        <w:rPr>
          <w:rFonts w:eastAsia="Open Sans"/>
          <w:sz w:val="24"/>
          <w:szCs w:val="24"/>
        </w:rPr>
        <w:t>Thiara</w:t>
      </w:r>
      <w:proofErr w:type="spellEnd"/>
      <w:r w:rsidRPr="00CB00D3">
        <w:rPr>
          <w:rFonts w:eastAsia="Open Sans"/>
          <w:sz w:val="24"/>
          <w:szCs w:val="24"/>
        </w:rPr>
        <w:t xml:space="preserve">, R.K. and Roy, S. (2020) </w:t>
      </w:r>
      <w:r w:rsidRPr="00CB00D3">
        <w:rPr>
          <w:rFonts w:eastAsia="Open Sans"/>
          <w:i/>
          <w:sz w:val="24"/>
          <w:szCs w:val="24"/>
        </w:rPr>
        <w:t>Reclaiming Voice: Minoritised Women and Sexual Violence</w:t>
      </w:r>
      <w:r w:rsidR="008447A1" w:rsidRPr="00CB00D3">
        <w:rPr>
          <w:rFonts w:eastAsia="Open Sans"/>
          <w:sz w:val="24"/>
          <w:szCs w:val="24"/>
        </w:rPr>
        <w:t>.</w:t>
      </w:r>
      <w:r w:rsidRPr="00CB00D3">
        <w:rPr>
          <w:rFonts w:eastAsia="Open Sans"/>
          <w:sz w:val="24"/>
          <w:szCs w:val="24"/>
        </w:rPr>
        <w:t xml:space="preserve"> London: </w:t>
      </w:r>
      <w:proofErr w:type="spellStart"/>
      <w:r w:rsidRPr="00CB00D3">
        <w:rPr>
          <w:rFonts w:eastAsia="Open Sans"/>
          <w:sz w:val="24"/>
          <w:szCs w:val="24"/>
        </w:rPr>
        <w:t>Imkaan</w:t>
      </w:r>
      <w:proofErr w:type="spellEnd"/>
      <w:r w:rsidRPr="00CB00D3">
        <w:rPr>
          <w:rFonts w:eastAsia="Open Sans"/>
          <w:sz w:val="24"/>
          <w:szCs w:val="24"/>
        </w:rPr>
        <w:t xml:space="preserve"> and University of Warwick.</w:t>
      </w:r>
    </w:p>
    <w:p w14:paraId="27AB2BE2" w14:textId="18157AC7" w:rsidR="29ED88A1" w:rsidRPr="00CB00D3" w:rsidRDefault="29ED88A1" w:rsidP="00F9230D">
      <w:pPr>
        <w:spacing w:line="360" w:lineRule="auto"/>
        <w:rPr>
          <w:rFonts w:eastAsia="Open Sans"/>
          <w:sz w:val="24"/>
          <w:szCs w:val="24"/>
        </w:rPr>
      </w:pPr>
      <w:proofErr w:type="spellStart"/>
      <w:r w:rsidRPr="00CB00D3">
        <w:rPr>
          <w:rFonts w:eastAsia="Open Sans"/>
          <w:sz w:val="24"/>
          <w:szCs w:val="24"/>
        </w:rPr>
        <w:t>Thiara</w:t>
      </w:r>
      <w:proofErr w:type="spellEnd"/>
      <w:r w:rsidRPr="00CB00D3">
        <w:rPr>
          <w:rFonts w:eastAsia="Open Sans"/>
          <w:sz w:val="24"/>
          <w:szCs w:val="24"/>
        </w:rPr>
        <w:t xml:space="preserve">, R.K. </w:t>
      </w:r>
      <w:r w:rsidR="00FB2DC0" w:rsidRPr="00CB00D3">
        <w:rPr>
          <w:rFonts w:eastAsia="Open Sans"/>
          <w:sz w:val="24"/>
          <w:szCs w:val="24"/>
        </w:rPr>
        <w:t>and Harrison</w:t>
      </w:r>
      <w:r w:rsidR="00A84D59" w:rsidRPr="00CB00D3">
        <w:rPr>
          <w:rFonts w:eastAsia="Open Sans"/>
          <w:sz w:val="24"/>
          <w:szCs w:val="24"/>
        </w:rPr>
        <w:t>,</w:t>
      </w:r>
      <w:r w:rsidR="00FB2DC0" w:rsidRPr="00CB00D3">
        <w:rPr>
          <w:rFonts w:eastAsia="Open Sans"/>
          <w:sz w:val="24"/>
          <w:szCs w:val="24"/>
        </w:rPr>
        <w:t xml:space="preserve"> C. </w:t>
      </w:r>
      <w:r w:rsidRPr="00CB00D3">
        <w:rPr>
          <w:rFonts w:eastAsia="Open Sans"/>
          <w:sz w:val="24"/>
          <w:szCs w:val="24"/>
        </w:rPr>
        <w:t>(</w:t>
      </w:r>
      <w:r w:rsidR="00FB2DC0" w:rsidRPr="00CB00D3">
        <w:rPr>
          <w:rFonts w:eastAsia="Open Sans"/>
          <w:sz w:val="24"/>
          <w:szCs w:val="24"/>
        </w:rPr>
        <w:t xml:space="preserve">2021) </w:t>
      </w:r>
      <w:r w:rsidR="001C4B24" w:rsidRPr="00CB00D3">
        <w:rPr>
          <w:rFonts w:eastAsia="Open Sans"/>
          <w:i/>
          <w:sz w:val="24"/>
          <w:szCs w:val="24"/>
        </w:rPr>
        <w:t>Reframing the Links: Black and minoritised women, domestic violence and abuse, and mental health - A Review of the Literature</w:t>
      </w:r>
      <w:r w:rsidR="00FB2DC0" w:rsidRPr="00CB00D3">
        <w:rPr>
          <w:rFonts w:eastAsia="Open Sans"/>
          <w:sz w:val="24"/>
          <w:szCs w:val="24"/>
        </w:rPr>
        <w:t xml:space="preserve">. </w:t>
      </w:r>
      <w:r w:rsidRPr="00CB00D3">
        <w:rPr>
          <w:rFonts w:eastAsia="Open Sans"/>
          <w:sz w:val="24"/>
          <w:szCs w:val="24"/>
        </w:rPr>
        <w:t>Bristol: Women’s Aid</w:t>
      </w:r>
    </w:p>
    <w:p w14:paraId="1AD86F78" w14:textId="2E293589" w:rsidR="29ED88A1" w:rsidRPr="00CB00D3" w:rsidRDefault="005377A2" w:rsidP="00F9230D">
      <w:pPr>
        <w:spacing w:line="360" w:lineRule="auto"/>
        <w:rPr>
          <w:rFonts w:eastAsia="Open Sans"/>
          <w:sz w:val="24"/>
          <w:szCs w:val="24"/>
        </w:rPr>
      </w:pPr>
      <w:r w:rsidRPr="00CB00D3">
        <w:rPr>
          <w:rFonts w:eastAsia="Open Sans"/>
          <w:sz w:val="24"/>
          <w:szCs w:val="24"/>
        </w:rPr>
        <w:lastRenderedPageBreak/>
        <w:t>*</w:t>
      </w:r>
      <w:proofErr w:type="spellStart"/>
      <w:r w:rsidR="29ED88A1" w:rsidRPr="00CB00D3">
        <w:rPr>
          <w:rFonts w:eastAsia="Open Sans"/>
          <w:sz w:val="24"/>
          <w:szCs w:val="24"/>
        </w:rPr>
        <w:t>Trevillion</w:t>
      </w:r>
      <w:proofErr w:type="spellEnd"/>
      <w:r w:rsidR="29ED88A1" w:rsidRPr="00CB00D3">
        <w:rPr>
          <w:rFonts w:eastAsia="Open Sans"/>
          <w:sz w:val="24"/>
          <w:szCs w:val="24"/>
        </w:rPr>
        <w:t xml:space="preserve">, K., Hughes, B., </w:t>
      </w:r>
      <w:proofErr w:type="spellStart"/>
      <w:r w:rsidR="29ED88A1" w:rsidRPr="00CB00D3">
        <w:rPr>
          <w:rFonts w:eastAsia="Open Sans"/>
          <w:sz w:val="24"/>
          <w:szCs w:val="24"/>
        </w:rPr>
        <w:t>Feder</w:t>
      </w:r>
      <w:proofErr w:type="spellEnd"/>
      <w:r w:rsidR="29ED88A1" w:rsidRPr="00CB00D3">
        <w:rPr>
          <w:rFonts w:eastAsia="Open Sans"/>
          <w:sz w:val="24"/>
          <w:szCs w:val="24"/>
        </w:rPr>
        <w:t xml:space="preserve">, G., </w:t>
      </w:r>
      <w:proofErr w:type="spellStart"/>
      <w:r w:rsidR="29ED88A1" w:rsidRPr="00CB00D3">
        <w:rPr>
          <w:rFonts w:eastAsia="Open Sans"/>
          <w:sz w:val="24"/>
          <w:szCs w:val="24"/>
        </w:rPr>
        <w:t>Borschmann</w:t>
      </w:r>
      <w:proofErr w:type="spellEnd"/>
      <w:r w:rsidR="29ED88A1" w:rsidRPr="00CB00D3">
        <w:rPr>
          <w:rFonts w:eastAsia="Open Sans"/>
          <w:sz w:val="24"/>
          <w:szCs w:val="24"/>
        </w:rPr>
        <w:t>, R.,</w:t>
      </w:r>
      <w:r w:rsidR="00696E77" w:rsidRPr="00CB00D3">
        <w:rPr>
          <w:rFonts w:eastAsia="Open Sans"/>
          <w:sz w:val="24"/>
          <w:szCs w:val="24"/>
        </w:rPr>
        <w:t xml:space="preserve"> </w:t>
      </w:r>
      <w:proofErr w:type="spellStart"/>
      <w:r w:rsidR="00696E77" w:rsidRPr="00CB00D3">
        <w:rPr>
          <w:rFonts w:eastAsia="Open Sans"/>
          <w:sz w:val="24"/>
          <w:szCs w:val="24"/>
        </w:rPr>
        <w:t>Oram</w:t>
      </w:r>
      <w:proofErr w:type="spellEnd"/>
      <w:r w:rsidR="00696E77" w:rsidRPr="00CB00D3">
        <w:rPr>
          <w:rFonts w:eastAsia="Open Sans"/>
          <w:sz w:val="24"/>
          <w:szCs w:val="24"/>
        </w:rPr>
        <w:t>, S. and Howard, L. (2014)</w:t>
      </w:r>
      <w:r w:rsidR="29ED88A1" w:rsidRPr="00CB00D3">
        <w:rPr>
          <w:rFonts w:eastAsia="Open Sans"/>
          <w:sz w:val="24"/>
          <w:szCs w:val="24"/>
        </w:rPr>
        <w:t xml:space="preserve"> </w:t>
      </w:r>
      <w:r w:rsidR="00C56F9C" w:rsidRPr="00CB00D3">
        <w:rPr>
          <w:rFonts w:eastAsia="Open Sans"/>
          <w:sz w:val="24"/>
          <w:szCs w:val="24"/>
        </w:rPr>
        <w:t>‘</w:t>
      </w:r>
      <w:r w:rsidR="29ED88A1" w:rsidRPr="00CB00D3">
        <w:rPr>
          <w:rFonts w:eastAsia="Open Sans"/>
          <w:sz w:val="24"/>
          <w:szCs w:val="24"/>
        </w:rPr>
        <w:t>Disclosure of domestic violence in mental health settings: A qualitative meta-synthesis</w:t>
      </w:r>
      <w:r w:rsidR="00C56F9C" w:rsidRPr="00CB00D3">
        <w:rPr>
          <w:rFonts w:eastAsia="Open Sans"/>
          <w:sz w:val="24"/>
          <w:szCs w:val="24"/>
        </w:rPr>
        <w:t>’</w:t>
      </w:r>
      <w:r w:rsidR="29ED88A1" w:rsidRPr="00CB00D3">
        <w:rPr>
          <w:rFonts w:eastAsia="Open Sans"/>
          <w:sz w:val="24"/>
          <w:szCs w:val="24"/>
        </w:rPr>
        <w:t xml:space="preserve">, </w:t>
      </w:r>
      <w:r w:rsidR="29ED88A1" w:rsidRPr="00CB00D3">
        <w:rPr>
          <w:rFonts w:eastAsia="Open Sans"/>
          <w:i/>
          <w:sz w:val="24"/>
          <w:szCs w:val="24"/>
        </w:rPr>
        <w:t>International Review of Psychiatry</w:t>
      </w:r>
      <w:r w:rsidR="29ED88A1" w:rsidRPr="00CB00D3">
        <w:rPr>
          <w:rFonts w:eastAsia="Open Sans"/>
          <w:sz w:val="24"/>
          <w:szCs w:val="24"/>
        </w:rPr>
        <w:t xml:space="preserve"> 26 (4): 430-444</w:t>
      </w:r>
    </w:p>
    <w:p w14:paraId="48F5DD95" w14:textId="05AD8A7D" w:rsidR="29ED88A1" w:rsidRPr="00CB00D3" w:rsidRDefault="005377A2" w:rsidP="00F9230D">
      <w:pPr>
        <w:spacing w:line="360" w:lineRule="auto"/>
        <w:rPr>
          <w:rFonts w:eastAsia="Open Sans"/>
          <w:sz w:val="24"/>
          <w:szCs w:val="24"/>
        </w:rPr>
      </w:pPr>
      <w:r w:rsidRPr="00CB00D3">
        <w:rPr>
          <w:rFonts w:eastAsia="Open Sans"/>
          <w:sz w:val="24"/>
          <w:szCs w:val="24"/>
        </w:rPr>
        <w:t>*</w:t>
      </w:r>
      <w:proofErr w:type="spellStart"/>
      <w:r w:rsidR="29ED88A1" w:rsidRPr="00CB00D3">
        <w:rPr>
          <w:rFonts w:eastAsia="Open Sans"/>
          <w:sz w:val="24"/>
          <w:szCs w:val="24"/>
        </w:rPr>
        <w:t>Trevillion</w:t>
      </w:r>
      <w:proofErr w:type="spellEnd"/>
      <w:r w:rsidR="29ED88A1" w:rsidRPr="00CB00D3">
        <w:rPr>
          <w:rFonts w:eastAsia="Open Sans"/>
          <w:sz w:val="24"/>
          <w:szCs w:val="24"/>
        </w:rPr>
        <w:t>, K., Corker, E.,</w:t>
      </w:r>
      <w:r w:rsidR="00696E77" w:rsidRPr="00CB00D3">
        <w:rPr>
          <w:rFonts w:eastAsia="Open Sans"/>
          <w:sz w:val="24"/>
          <w:szCs w:val="24"/>
        </w:rPr>
        <w:t xml:space="preserve"> Capron, L. and </w:t>
      </w:r>
      <w:proofErr w:type="spellStart"/>
      <w:r w:rsidR="00696E77" w:rsidRPr="00CB00D3">
        <w:rPr>
          <w:rFonts w:eastAsia="Open Sans"/>
          <w:sz w:val="24"/>
          <w:szCs w:val="24"/>
        </w:rPr>
        <w:t>Oram</w:t>
      </w:r>
      <w:proofErr w:type="spellEnd"/>
      <w:r w:rsidR="00696E77" w:rsidRPr="00CB00D3">
        <w:rPr>
          <w:rFonts w:eastAsia="Open Sans"/>
          <w:sz w:val="24"/>
          <w:szCs w:val="24"/>
        </w:rPr>
        <w:t>, S. (2016)</w:t>
      </w:r>
      <w:r w:rsidR="29ED88A1" w:rsidRPr="00CB00D3">
        <w:rPr>
          <w:rFonts w:eastAsia="Open Sans"/>
          <w:sz w:val="24"/>
          <w:szCs w:val="24"/>
        </w:rPr>
        <w:t xml:space="preserve"> </w:t>
      </w:r>
      <w:r w:rsidR="00C56F9C" w:rsidRPr="00CB00D3">
        <w:rPr>
          <w:rFonts w:eastAsia="Open Sans"/>
          <w:sz w:val="24"/>
          <w:szCs w:val="24"/>
        </w:rPr>
        <w:t>‘</w:t>
      </w:r>
      <w:r w:rsidR="29ED88A1" w:rsidRPr="00CB00D3">
        <w:rPr>
          <w:rFonts w:eastAsia="Open Sans"/>
          <w:sz w:val="24"/>
          <w:szCs w:val="24"/>
        </w:rPr>
        <w:t>Improving mental health service responses to domestic violence and abuse</w:t>
      </w:r>
      <w:r w:rsidR="00C56F9C" w:rsidRPr="00CB00D3">
        <w:rPr>
          <w:rFonts w:eastAsia="Open Sans"/>
          <w:sz w:val="24"/>
          <w:szCs w:val="24"/>
        </w:rPr>
        <w:t>’</w:t>
      </w:r>
      <w:r w:rsidR="29ED88A1" w:rsidRPr="00CB00D3">
        <w:rPr>
          <w:rFonts w:eastAsia="Open Sans"/>
          <w:sz w:val="24"/>
          <w:szCs w:val="24"/>
        </w:rPr>
        <w:t xml:space="preserve">, </w:t>
      </w:r>
      <w:r w:rsidR="29ED88A1" w:rsidRPr="00CB00D3">
        <w:rPr>
          <w:rFonts w:eastAsia="Open Sans"/>
          <w:i/>
          <w:sz w:val="24"/>
          <w:szCs w:val="24"/>
        </w:rPr>
        <w:t>International Review of Psychiatry</w:t>
      </w:r>
      <w:r w:rsidR="29ED88A1" w:rsidRPr="00CB00D3">
        <w:rPr>
          <w:rFonts w:eastAsia="Open Sans"/>
          <w:sz w:val="24"/>
          <w:szCs w:val="24"/>
        </w:rPr>
        <w:t xml:space="preserve"> 28 (5) 423-432</w:t>
      </w:r>
    </w:p>
    <w:p w14:paraId="79F6E36A" w14:textId="7A642000" w:rsidR="29ED88A1" w:rsidRPr="00CB00D3" w:rsidRDefault="29ED88A1" w:rsidP="00F9230D">
      <w:pPr>
        <w:spacing w:line="360" w:lineRule="auto"/>
        <w:rPr>
          <w:rFonts w:eastAsia="Open Sans"/>
          <w:sz w:val="24"/>
          <w:szCs w:val="24"/>
        </w:rPr>
      </w:pPr>
      <w:proofErr w:type="spellStart"/>
      <w:r w:rsidRPr="00CB00D3">
        <w:rPr>
          <w:rFonts w:eastAsia="Open Sans"/>
          <w:sz w:val="24"/>
          <w:szCs w:val="24"/>
        </w:rPr>
        <w:t>Tseris</w:t>
      </w:r>
      <w:proofErr w:type="spellEnd"/>
      <w:r w:rsidRPr="00CB00D3">
        <w:rPr>
          <w:rFonts w:eastAsia="Open Sans"/>
          <w:sz w:val="24"/>
          <w:szCs w:val="24"/>
        </w:rPr>
        <w:t xml:space="preserve">, </w:t>
      </w:r>
      <w:r w:rsidR="00696E77" w:rsidRPr="00CB00D3">
        <w:rPr>
          <w:rFonts w:eastAsia="Open Sans"/>
          <w:sz w:val="24"/>
          <w:szCs w:val="24"/>
        </w:rPr>
        <w:t>E. (2013)</w:t>
      </w:r>
      <w:r w:rsidRPr="00CB00D3">
        <w:rPr>
          <w:rFonts w:eastAsia="Open Sans"/>
          <w:sz w:val="24"/>
          <w:szCs w:val="24"/>
        </w:rPr>
        <w:t xml:space="preserve"> </w:t>
      </w:r>
      <w:r w:rsidR="00C56F9C" w:rsidRPr="00CB00D3">
        <w:rPr>
          <w:rFonts w:eastAsia="Open Sans"/>
          <w:sz w:val="24"/>
          <w:szCs w:val="24"/>
        </w:rPr>
        <w:t>‘</w:t>
      </w:r>
      <w:r w:rsidRPr="00CB00D3">
        <w:rPr>
          <w:rFonts w:eastAsia="Open Sans"/>
          <w:sz w:val="24"/>
          <w:szCs w:val="24"/>
        </w:rPr>
        <w:t>Trauma theory without feminism? Evaluating contemporary understandings of traumatised women</w:t>
      </w:r>
      <w:r w:rsidR="00C56F9C" w:rsidRPr="00CB00D3">
        <w:rPr>
          <w:rFonts w:eastAsia="Open Sans"/>
          <w:sz w:val="24"/>
          <w:szCs w:val="24"/>
        </w:rPr>
        <w:t>’</w:t>
      </w:r>
      <w:r w:rsidRPr="00CB00D3">
        <w:rPr>
          <w:rFonts w:eastAsia="Open Sans"/>
          <w:sz w:val="24"/>
          <w:szCs w:val="24"/>
        </w:rPr>
        <w:t xml:space="preserve">, </w:t>
      </w:r>
      <w:r w:rsidRPr="00CB00D3">
        <w:rPr>
          <w:rFonts w:eastAsia="Open Sans"/>
          <w:i/>
          <w:sz w:val="24"/>
          <w:szCs w:val="24"/>
        </w:rPr>
        <w:t>Journal of Women and Social Work</w:t>
      </w:r>
      <w:r w:rsidRPr="00CB00D3">
        <w:rPr>
          <w:rFonts w:eastAsia="Open Sans"/>
          <w:sz w:val="24"/>
          <w:szCs w:val="24"/>
        </w:rPr>
        <w:t xml:space="preserve"> 28 (2) 153-164</w:t>
      </w:r>
    </w:p>
    <w:p w14:paraId="154C1F79" w14:textId="5C4FDC15" w:rsidR="5B0F42DC" w:rsidRPr="00CB00D3" w:rsidRDefault="54D8D244" w:rsidP="00F9230D">
      <w:pPr>
        <w:spacing w:line="360" w:lineRule="auto"/>
        <w:rPr>
          <w:rFonts w:eastAsia="Open Sans"/>
          <w:sz w:val="24"/>
          <w:szCs w:val="24"/>
        </w:rPr>
      </w:pPr>
      <w:r w:rsidRPr="00CB00D3">
        <w:rPr>
          <w:rFonts w:eastAsia="Open Sans"/>
          <w:sz w:val="24"/>
          <w:szCs w:val="24"/>
        </w:rPr>
        <w:t>VAWG Sector Working Group</w:t>
      </w:r>
      <w:r w:rsidR="00696E77" w:rsidRPr="00CB00D3">
        <w:rPr>
          <w:rFonts w:eastAsia="Open Sans"/>
          <w:sz w:val="24"/>
          <w:szCs w:val="24"/>
        </w:rPr>
        <w:t>.</w:t>
      </w:r>
      <w:r w:rsidRPr="00CB00D3">
        <w:rPr>
          <w:rFonts w:eastAsia="Open Sans"/>
          <w:sz w:val="24"/>
          <w:szCs w:val="24"/>
        </w:rPr>
        <w:t xml:space="preserve"> (2021) </w:t>
      </w:r>
      <w:r w:rsidRPr="00CB00D3">
        <w:rPr>
          <w:rFonts w:eastAsia="Open Sans"/>
          <w:i/>
          <w:sz w:val="24"/>
          <w:szCs w:val="24"/>
        </w:rPr>
        <w:t xml:space="preserve">Draft </w:t>
      </w:r>
      <w:r w:rsidR="35F59513" w:rsidRPr="00CB00D3">
        <w:rPr>
          <w:rFonts w:eastAsia="Open Sans"/>
          <w:i/>
          <w:sz w:val="24"/>
          <w:szCs w:val="24"/>
        </w:rPr>
        <w:t>definition of communication barriers</w:t>
      </w:r>
      <w:r w:rsidR="008447A1" w:rsidRPr="00CB00D3">
        <w:rPr>
          <w:rFonts w:eastAsia="Open Sans"/>
          <w:i/>
          <w:sz w:val="24"/>
          <w:szCs w:val="24"/>
        </w:rPr>
        <w:t>.</w:t>
      </w:r>
      <w:r w:rsidR="35F59513" w:rsidRPr="00CB00D3">
        <w:rPr>
          <w:rFonts w:eastAsia="Open Sans"/>
          <w:sz w:val="24"/>
          <w:szCs w:val="24"/>
        </w:rPr>
        <w:t xml:space="preserve"> (</w:t>
      </w:r>
      <w:proofErr w:type="gramStart"/>
      <w:r w:rsidR="35F59513" w:rsidRPr="00CB00D3">
        <w:rPr>
          <w:rFonts w:eastAsia="Open Sans"/>
          <w:sz w:val="24"/>
          <w:szCs w:val="24"/>
        </w:rPr>
        <w:t>unpublished</w:t>
      </w:r>
      <w:proofErr w:type="gramEnd"/>
      <w:r w:rsidR="35F59513" w:rsidRPr="00CB00D3">
        <w:rPr>
          <w:rFonts w:eastAsia="Open Sans"/>
          <w:sz w:val="24"/>
          <w:szCs w:val="24"/>
        </w:rPr>
        <w:t>)</w:t>
      </w:r>
    </w:p>
    <w:p w14:paraId="2DB80C2A" w14:textId="64E3427B" w:rsidR="29ED88A1" w:rsidRPr="00CB00D3" w:rsidRDefault="47A9591A" w:rsidP="00F9230D">
      <w:pPr>
        <w:spacing w:line="360" w:lineRule="auto"/>
        <w:rPr>
          <w:rFonts w:eastAsia="Open Sans"/>
          <w:sz w:val="24"/>
          <w:szCs w:val="24"/>
        </w:rPr>
      </w:pPr>
      <w:r w:rsidRPr="00CB00D3">
        <w:rPr>
          <w:rFonts w:eastAsia="Open Sans"/>
          <w:sz w:val="24"/>
          <w:szCs w:val="24"/>
        </w:rPr>
        <w:t>Women’s Aid</w:t>
      </w:r>
      <w:r w:rsidR="00696E77" w:rsidRPr="00CB00D3">
        <w:rPr>
          <w:rFonts w:eastAsia="Open Sans"/>
          <w:sz w:val="24"/>
          <w:szCs w:val="24"/>
        </w:rPr>
        <w:t>. (2021a)</w:t>
      </w:r>
      <w:r w:rsidRPr="00CB00D3">
        <w:rPr>
          <w:rFonts w:eastAsia="Open Sans"/>
          <w:sz w:val="24"/>
          <w:szCs w:val="24"/>
        </w:rPr>
        <w:t xml:space="preserve"> Women’s Aid launches national campaign Deserve </w:t>
      </w:r>
      <w:proofErr w:type="gramStart"/>
      <w:r w:rsidRPr="00CB00D3">
        <w:rPr>
          <w:rFonts w:eastAsia="Open Sans"/>
          <w:sz w:val="24"/>
          <w:szCs w:val="24"/>
        </w:rPr>
        <w:t>To</w:t>
      </w:r>
      <w:proofErr w:type="gramEnd"/>
      <w:r w:rsidRPr="00CB00D3">
        <w:rPr>
          <w:rFonts w:eastAsia="Open Sans"/>
          <w:sz w:val="24"/>
          <w:szCs w:val="24"/>
        </w:rPr>
        <w:t xml:space="preserve"> Be Heard to highlight impact of domestic abuse on mental health of women and their children [press release]</w:t>
      </w:r>
      <w:r w:rsidR="008447A1" w:rsidRPr="00CB00D3">
        <w:rPr>
          <w:rFonts w:eastAsia="Open Sans"/>
          <w:sz w:val="24"/>
          <w:szCs w:val="24"/>
        </w:rPr>
        <w:t>.</w:t>
      </w:r>
      <w:r w:rsidRPr="00CB00D3">
        <w:rPr>
          <w:rFonts w:eastAsia="Open Sans"/>
          <w:sz w:val="24"/>
          <w:szCs w:val="24"/>
        </w:rPr>
        <w:t xml:space="preserve"> Available from: </w:t>
      </w:r>
      <w:hyperlink r:id="rId51">
        <w:r w:rsidRPr="00CB00D3">
          <w:rPr>
            <w:rStyle w:val="Hyperlink"/>
            <w:rFonts w:eastAsia="Open Sans"/>
            <w:sz w:val="24"/>
            <w:szCs w:val="24"/>
          </w:rPr>
          <w:t>https://www.womensaid.org.uk/18382-2/</w:t>
        </w:r>
      </w:hyperlink>
      <w:r w:rsidR="00623551" w:rsidRPr="00CB00D3">
        <w:rPr>
          <w:rFonts w:eastAsia="Open Sans"/>
          <w:sz w:val="24"/>
          <w:szCs w:val="24"/>
        </w:rPr>
        <w:t xml:space="preserve"> [Accessed on 15 September 2021</w:t>
      </w:r>
      <w:r w:rsidRPr="00CB00D3">
        <w:rPr>
          <w:rFonts w:eastAsia="Open Sans"/>
          <w:sz w:val="24"/>
          <w:szCs w:val="24"/>
        </w:rPr>
        <w:t>]</w:t>
      </w:r>
    </w:p>
    <w:p w14:paraId="32019558" w14:textId="319BAA49" w:rsidR="29ED88A1" w:rsidRPr="00CB00D3" w:rsidRDefault="005377A2" w:rsidP="00F9230D">
      <w:pPr>
        <w:spacing w:line="360" w:lineRule="auto"/>
        <w:rPr>
          <w:rFonts w:eastAsia="Open Sans"/>
          <w:sz w:val="24"/>
          <w:szCs w:val="24"/>
        </w:rPr>
      </w:pPr>
      <w:r w:rsidRPr="00CB00D3">
        <w:rPr>
          <w:rFonts w:eastAsia="Open Sans"/>
          <w:sz w:val="24"/>
          <w:szCs w:val="24"/>
        </w:rPr>
        <w:t>*</w:t>
      </w:r>
      <w:r w:rsidR="29ED88A1" w:rsidRPr="00CB00D3">
        <w:rPr>
          <w:rFonts w:eastAsia="Open Sans"/>
          <w:sz w:val="24"/>
          <w:szCs w:val="24"/>
        </w:rPr>
        <w:t>Women’s Aid</w:t>
      </w:r>
      <w:r w:rsidR="00696E77" w:rsidRPr="00CB00D3">
        <w:rPr>
          <w:rFonts w:eastAsia="Open Sans"/>
          <w:sz w:val="24"/>
          <w:szCs w:val="24"/>
        </w:rPr>
        <w:t>.</w:t>
      </w:r>
      <w:r w:rsidR="29ED88A1" w:rsidRPr="00CB00D3">
        <w:rPr>
          <w:rFonts w:eastAsia="Open Sans"/>
          <w:sz w:val="24"/>
          <w:szCs w:val="24"/>
        </w:rPr>
        <w:t xml:space="preserve"> (2021b) </w:t>
      </w:r>
      <w:proofErr w:type="gramStart"/>
      <w:r w:rsidR="29ED88A1" w:rsidRPr="00CB00D3">
        <w:rPr>
          <w:rFonts w:eastAsia="Open Sans"/>
          <w:i/>
          <w:sz w:val="24"/>
          <w:szCs w:val="24"/>
        </w:rPr>
        <w:t>The</w:t>
      </w:r>
      <w:proofErr w:type="gramEnd"/>
      <w:r w:rsidR="29ED88A1" w:rsidRPr="00CB00D3">
        <w:rPr>
          <w:rFonts w:eastAsia="Open Sans"/>
          <w:i/>
          <w:sz w:val="24"/>
          <w:szCs w:val="24"/>
        </w:rPr>
        <w:t xml:space="preserve"> Domestic Abuse Report 2021: The Annual Audit.</w:t>
      </w:r>
      <w:r w:rsidR="29ED88A1" w:rsidRPr="00CB00D3">
        <w:rPr>
          <w:rFonts w:eastAsia="Open Sans"/>
          <w:sz w:val="24"/>
          <w:szCs w:val="24"/>
        </w:rPr>
        <w:t xml:space="preserve"> Bristol: Women’s Aid</w:t>
      </w:r>
    </w:p>
    <w:p w14:paraId="3226B14E" w14:textId="72AD36EC" w:rsidR="29ED88A1" w:rsidRPr="00CB00D3" w:rsidRDefault="005377A2" w:rsidP="00F9230D">
      <w:pPr>
        <w:spacing w:line="360" w:lineRule="auto"/>
        <w:rPr>
          <w:rFonts w:eastAsia="Open Sans"/>
          <w:sz w:val="24"/>
          <w:szCs w:val="24"/>
        </w:rPr>
      </w:pPr>
      <w:r w:rsidRPr="00CB00D3">
        <w:rPr>
          <w:rFonts w:eastAsia="Open Sans"/>
          <w:sz w:val="24"/>
          <w:szCs w:val="24"/>
        </w:rPr>
        <w:t>*</w:t>
      </w:r>
      <w:r w:rsidR="29ED88A1" w:rsidRPr="00CB00D3">
        <w:rPr>
          <w:rFonts w:eastAsia="Open Sans"/>
          <w:sz w:val="24"/>
          <w:szCs w:val="24"/>
        </w:rPr>
        <w:t>Women’s Aid</w:t>
      </w:r>
      <w:r w:rsidR="00696E77" w:rsidRPr="00CB00D3">
        <w:rPr>
          <w:rFonts w:eastAsia="Open Sans"/>
          <w:sz w:val="24"/>
          <w:szCs w:val="24"/>
        </w:rPr>
        <w:t>.</w:t>
      </w:r>
      <w:r w:rsidR="29ED88A1" w:rsidRPr="00CB00D3">
        <w:rPr>
          <w:rFonts w:eastAsia="Open Sans"/>
          <w:sz w:val="24"/>
          <w:szCs w:val="24"/>
        </w:rPr>
        <w:t xml:space="preserve"> (2021c) </w:t>
      </w:r>
      <w:proofErr w:type="gramStart"/>
      <w:r w:rsidR="29ED88A1" w:rsidRPr="00CB00D3">
        <w:rPr>
          <w:rFonts w:eastAsia="Open Sans"/>
          <w:i/>
          <w:sz w:val="24"/>
          <w:szCs w:val="24"/>
        </w:rPr>
        <w:t>Fragile</w:t>
      </w:r>
      <w:proofErr w:type="gramEnd"/>
      <w:r w:rsidR="29ED88A1" w:rsidRPr="00CB00D3">
        <w:rPr>
          <w:rFonts w:eastAsia="Open Sans"/>
          <w:i/>
          <w:sz w:val="24"/>
          <w:szCs w:val="24"/>
        </w:rPr>
        <w:t xml:space="preserve"> funding landscape: the extent of local authority commissioning in the domestic abuse refuge sector in England 2020.</w:t>
      </w:r>
      <w:r w:rsidR="29ED88A1" w:rsidRPr="00CB00D3">
        <w:rPr>
          <w:rFonts w:eastAsia="Open Sans"/>
          <w:sz w:val="24"/>
          <w:szCs w:val="24"/>
        </w:rPr>
        <w:t xml:space="preserve"> Bristol: Women’s Aid.</w:t>
      </w:r>
    </w:p>
    <w:p w14:paraId="7780E0E1" w14:textId="1E23BFD8" w:rsidR="29ED88A1" w:rsidRPr="00CB00D3" w:rsidRDefault="005377A2" w:rsidP="00F9230D">
      <w:pPr>
        <w:spacing w:line="360" w:lineRule="auto"/>
        <w:rPr>
          <w:rFonts w:eastAsia="Open Sans"/>
          <w:sz w:val="24"/>
          <w:szCs w:val="24"/>
        </w:rPr>
      </w:pPr>
      <w:r w:rsidRPr="00CB00D3">
        <w:rPr>
          <w:rFonts w:eastAsia="Open Sans"/>
          <w:sz w:val="24"/>
          <w:szCs w:val="24"/>
        </w:rPr>
        <w:t>*</w:t>
      </w:r>
      <w:r w:rsidR="29ED88A1" w:rsidRPr="00CB00D3">
        <w:rPr>
          <w:rFonts w:eastAsia="Open Sans"/>
          <w:sz w:val="24"/>
          <w:szCs w:val="24"/>
        </w:rPr>
        <w:t>Women’s Aid</w:t>
      </w:r>
      <w:r w:rsidR="00696E77" w:rsidRPr="00CB00D3">
        <w:rPr>
          <w:rFonts w:eastAsia="Open Sans"/>
          <w:sz w:val="24"/>
          <w:szCs w:val="24"/>
        </w:rPr>
        <w:t>.</w:t>
      </w:r>
      <w:r w:rsidR="29ED88A1" w:rsidRPr="00CB00D3">
        <w:rPr>
          <w:rFonts w:eastAsia="Open Sans"/>
          <w:sz w:val="24"/>
          <w:szCs w:val="24"/>
        </w:rPr>
        <w:t xml:space="preserve"> (2021d) </w:t>
      </w:r>
      <w:r w:rsidR="29ED88A1" w:rsidRPr="00CB00D3">
        <w:rPr>
          <w:rFonts w:eastAsia="Open Sans"/>
          <w:i/>
          <w:sz w:val="24"/>
          <w:szCs w:val="24"/>
        </w:rPr>
        <w:t>Nowhere to Turn 2021: Findings from the fifth year of the No Woman Turned Away project.</w:t>
      </w:r>
      <w:r w:rsidR="29ED88A1" w:rsidRPr="00CB00D3">
        <w:rPr>
          <w:rFonts w:eastAsia="Open Sans"/>
          <w:sz w:val="24"/>
          <w:szCs w:val="24"/>
        </w:rPr>
        <w:t xml:space="preserve"> Bristol: Women’s Aid</w:t>
      </w:r>
    </w:p>
    <w:p w14:paraId="58E26C1B" w14:textId="45437618" w:rsidR="00140B08" w:rsidRPr="00CB00D3" w:rsidRDefault="00140B08" w:rsidP="00F9230D">
      <w:pPr>
        <w:spacing w:line="360" w:lineRule="auto"/>
        <w:rPr>
          <w:sz w:val="24"/>
          <w:szCs w:val="24"/>
        </w:rPr>
      </w:pPr>
      <w:r w:rsidRPr="00CB00D3">
        <w:rPr>
          <w:sz w:val="24"/>
          <w:szCs w:val="24"/>
        </w:rPr>
        <w:lastRenderedPageBreak/>
        <w:t xml:space="preserve">Women’s Aid. (2021e) </w:t>
      </w:r>
      <w:proofErr w:type="gramStart"/>
      <w:r w:rsidRPr="00CB00D3">
        <w:rPr>
          <w:i/>
          <w:sz w:val="24"/>
          <w:szCs w:val="24"/>
        </w:rPr>
        <w:t>The</w:t>
      </w:r>
      <w:proofErr w:type="gramEnd"/>
      <w:r w:rsidRPr="00CB00D3">
        <w:rPr>
          <w:i/>
          <w:sz w:val="24"/>
          <w:szCs w:val="24"/>
        </w:rPr>
        <w:t xml:space="preserve"> Domestic Abuse Report 2022: Early Release.</w:t>
      </w:r>
      <w:r w:rsidRPr="00CB00D3">
        <w:rPr>
          <w:sz w:val="24"/>
          <w:szCs w:val="24"/>
        </w:rPr>
        <w:t xml:space="preserve"> Bristol: Women’s Aid.</w:t>
      </w:r>
    </w:p>
    <w:p w14:paraId="6C5D772C" w14:textId="30C8E9E3" w:rsidR="006E659E" w:rsidRPr="00CB00D3" w:rsidRDefault="006E659E" w:rsidP="00F9230D">
      <w:pPr>
        <w:spacing w:line="360" w:lineRule="auto"/>
        <w:rPr>
          <w:rFonts w:eastAsia="Open Sans"/>
          <w:sz w:val="24"/>
          <w:szCs w:val="24"/>
        </w:rPr>
      </w:pPr>
      <w:r w:rsidRPr="00CB00D3">
        <w:rPr>
          <w:rFonts w:eastAsia="Open Sans"/>
          <w:sz w:val="24"/>
          <w:szCs w:val="24"/>
        </w:rPr>
        <w:t>Women’s Aid</w:t>
      </w:r>
      <w:r w:rsidR="00696E77" w:rsidRPr="00CB00D3">
        <w:rPr>
          <w:rFonts w:eastAsia="Open Sans"/>
          <w:sz w:val="24"/>
          <w:szCs w:val="24"/>
        </w:rPr>
        <w:t>.</w:t>
      </w:r>
      <w:r w:rsidRPr="00CB00D3">
        <w:rPr>
          <w:rFonts w:eastAsia="Open Sans"/>
          <w:sz w:val="24"/>
          <w:szCs w:val="24"/>
        </w:rPr>
        <w:t xml:space="preserve"> (2021f) </w:t>
      </w:r>
      <w:r w:rsidRPr="00CB00D3">
        <w:rPr>
          <w:i/>
          <w:sz w:val="24"/>
          <w:szCs w:val="24"/>
        </w:rPr>
        <w:t>Funding specialist support for domestic abuse survivors: revised estimates August 2021</w:t>
      </w:r>
      <w:r w:rsidR="008447A1" w:rsidRPr="00CB00D3">
        <w:rPr>
          <w:i/>
          <w:sz w:val="24"/>
          <w:szCs w:val="24"/>
        </w:rPr>
        <w:t>.</w:t>
      </w:r>
      <w:r w:rsidRPr="00CB00D3">
        <w:rPr>
          <w:sz w:val="24"/>
          <w:szCs w:val="24"/>
        </w:rPr>
        <w:t xml:space="preserve"> </w:t>
      </w:r>
      <w:r w:rsidRPr="00CB00D3">
        <w:rPr>
          <w:rFonts w:eastAsia="Open Sans"/>
          <w:sz w:val="24"/>
          <w:szCs w:val="24"/>
        </w:rPr>
        <w:t>Bristol: Women’s Aid</w:t>
      </w:r>
    </w:p>
    <w:p w14:paraId="4EAA95D9" w14:textId="6317C049" w:rsidR="350A247C" w:rsidRPr="00CB00D3" w:rsidRDefault="0D172112" w:rsidP="00F9230D">
      <w:pPr>
        <w:spacing w:line="360" w:lineRule="auto"/>
        <w:rPr>
          <w:rFonts w:eastAsia="Open Sans"/>
          <w:sz w:val="24"/>
          <w:szCs w:val="24"/>
        </w:rPr>
      </w:pPr>
      <w:r w:rsidRPr="00CB00D3">
        <w:rPr>
          <w:rFonts w:eastAsia="Open Sans"/>
          <w:sz w:val="24"/>
          <w:szCs w:val="24"/>
        </w:rPr>
        <w:t>Women’s Aid</w:t>
      </w:r>
      <w:r w:rsidR="00696E77" w:rsidRPr="00CB00D3">
        <w:rPr>
          <w:rFonts w:eastAsia="Open Sans"/>
          <w:sz w:val="24"/>
          <w:szCs w:val="24"/>
        </w:rPr>
        <w:t>.</w:t>
      </w:r>
      <w:r w:rsidRPr="00CB00D3">
        <w:rPr>
          <w:rFonts w:eastAsia="Open Sans"/>
          <w:sz w:val="24"/>
          <w:szCs w:val="24"/>
        </w:rPr>
        <w:t xml:space="preserve"> (2020) </w:t>
      </w:r>
      <w:proofErr w:type="gramStart"/>
      <w:r w:rsidRPr="00CB00D3">
        <w:rPr>
          <w:rFonts w:eastAsia="Open Sans"/>
          <w:sz w:val="24"/>
          <w:szCs w:val="24"/>
        </w:rPr>
        <w:t>Why</w:t>
      </w:r>
      <w:proofErr w:type="gramEnd"/>
      <w:r w:rsidRPr="00CB00D3">
        <w:rPr>
          <w:rFonts w:eastAsia="Open Sans"/>
          <w:sz w:val="24"/>
          <w:szCs w:val="24"/>
        </w:rPr>
        <w:t xml:space="preserve"> data matters when talking about domestic abuse</w:t>
      </w:r>
      <w:r w:rsidR="0FFF7A0C" w:rsidRPr="00CB00D3">
        <w:rPr>
          <w:rFonts w:eastAsia="Open Sans"/>
          <w:sz w:val="24"/>
          <w:szCs w:val="24"/>
        </w:rPr>
        <w:t xml:space="preserve">. Blog </w:t>
      </w:r>
      <w:hyperlink r:id="rId52">
        <w:r w:rsidR="0FFF7A0C" w:rsidRPr="00CB00D3">
          <w:rPr>
            <w:rStyle w:val="Hyperlink"/>
            <w:rFonts w:eastAsia="Open Sans"/>
            <w:sz w:val="24"/>
            <w:szCs w:val="24"/>
          </w:rPr>
          <w:t>published online:</w:t>
        </w:r>
      </w:hyperlink>
      <w:r w:rsidR="0FFF7A0C" w:rsidRPr="00CB00D3">
        <w:rPr>
          <w:rFonts w:eastAsia="Open Sans"/>
          <w:sz w:val="24"/>
          <w:szCs w:val="24"/>
        </w:rPr>
        <w:t xml:space="preserve"> Women’s Aid</w:t>
      </w:r>
    </w:p>
    <w:p w14:paraId="7174D9B9" w14:textId="3650E3E5" w:rsidR="29ED88A1" w:rsidRPr="00CB00D3" w:rsidRDefault="005377A2" w:rsidP="00F9230D">
      <w:pPr>
        <w:spacing w:line="360" w:lineRule="auto"/>
        <w:rPr>
          <w:rFonts w:eastAsia="Open Sans"/>
          <w:sz w:val="24"/>
          <w:szCs w:val="24"/>
        </w:rPr>
      </w:pPr>
      <w:r w:rsidRPr="00CB00D3">
        <w:rPr>
          <w:rFonts w:eastAsia="Open Sans"/>
          <w:sz w:val="24"/>
          <w:szCs w:val="24"/>
        </w:rPr>
        <w:t>*</w:t>
      </w:r>
      <w:r w:rsidR="29ED88A1" w:rsidRPr="00CB00D3">
        <w:rPr>
          <w:rFonts w:eastAsia="Open Sans"/>
          <w:sz w:val="24"/>
          <w:szCs w:val="24"/>
        </w:rPr>
        <w:t xml:space="preserve">Women’s Aid, Hester, M., Walker, </w:t>
      </w:r>
      <w:r w:rsidR="00696E77" w:rsidRPr="00CB00D3">
        <w:rPr>
          <w:rFonts w:eastAsia="Open Sans"/>
          <w:sz w:val="24"/>
          <w:szCs w:val="24"/>
        </w:rPr>
        <w:t>S-J., and Williamson, E. (2021)</w:t>
      </w:r>
      <w:r w:rsidR="29ED88A1" w:rsidRPr="00CB00D3">
        <w:rPr>
          <w:rFonts w:eastAsia="Open Sans"/>
          <w:sz w:val="24"/>
          <w:szCs w:val="24"/>
        </w:rPr>
        <w:t xml:space="preserve"> </w:t>
      </w:r>
      <w:r w:rsidR="29ED88A1" w:rsidRPr="00CB00D3">
        <w:rPr>
          <w:rFonts w:eastAsia="Open Sans"/>
          <w:i/>
          <w:sz w:val="24"/>
          <w:szCs w:val="24"/>
        </w:rPr>
        <w:t xml:space="preserve">Gendered experiences of justice and domestic abuse. Evidence for policy and practice. </w:t>
      </w:r>
      <w:r w:rsidR="29ED88A1" w:rsidRPr="00CB00D3">
        <w:rPr>
          <w:rFonts w:eastAsia="Open Sans"/>
          <w:sz w:val="24"/>
          <w:szCs w:val="24"/>
        </w:rPr>
        <w:t>Bristol: Women’s Aid</w:t>
      </w:r>
    </w:p>
    <w:p w14:paraId="6604E518" w14:textId="6FCEAECA" w:rsidR="29ED88A1" w:rsidRPr="00CB00D3" w:rsidRDefault="005377A2" w:rsidP="00F9230D">
      <w:pPr>
        <w:spacing w:line="360" w:lineRule="auto"/>
        <w:rPr>
          <w:rFonts w:eastAsia="Open Sans"/>
          <w:sz w:val="24"/>
          <w:szCs w:val="24"/>
        </w:rPr>
      </w:pPr>
      <w:r w:rsidRPr="00CB00D3">
        <w:rPr>
          <w:rFonts w:eastAsia="Open Sans"/>
          <w:sz w:val="24"/>
          <w:szCs w:val="24"/>
        </w:rPr>
        <w:t>*</w:t>
      </w:r>
      <w:r w:rsidR="29ED88A1" w:rsidRPr="00CB00D3">
        <w:rPr>
          <w:rFonts w:eastAsia="Open Sans"/>
          <w:sz w:val="24"/>
          <w:szCs w:val="24"/>
        </w:rPr>
        <w:t xml:space="preserve">Women's </w:t>
      </w:r>
      <w:r w:rsidR="00696E77" w:rsidRPr="00CB00D3">
        <w:rPr>
          <w:rFonts w:eastAsia="Open Sans"/>
          <w:sz w:val="24"/>
          <w:szCs w:val="24"/>
        </w:rPr>
        <w:t>Mental Health Taskforce. (2018)</w:t>
      </w:r>
      <w:r w:rsidR="29ED88A1" w:rsidRPr="00CB00D3">
        <w:rPr>
          <w:rFonts w:eastAsia="Open Sans"/>
          <w:sz w:val="24"/>
          <w:szCs w:val="24"/>
        </w:rPr>
        <w:t xml:space="preserve"> </w:t>
      </w:r>
      <w:r w:rsidR="29ED88A1" w:rsidRPr="00CB00D3">
        <w:rPr>
          <w:rFonts w:eastAsia="Open Sans"/>
          <w:i/>
          <w:sz w:val="24"/>
          <w:szCs w:val="24"/>
        </w:rPr>
        <w:t>The Women's Mental Health Taskforce: Final report.</w:t>
      </w:r>
      <w:r w:rsidR="29ED88A1" w:rsidRPr="00CB00D3">
        <w:rPr>
          <w:rFonts w:eastAsia="Open Sans"/>
          <w:sz w:val="24"/>
          <w:szCs w:val="24"/>
        </w:rPr>
        <w:t xml:space="preserve"> </w:t>
      </w:r>
      <w:r w:rsidR="2C98D67E" w:rsidRPr="00CB00D3">
        <w:rPr>
          <w:rFonts w:eastAsia="Open Sans"/>
          <w:sz w:val="24"/>
          <w:szCs w:val="24"/>
        </w:rPr>
        <w:t xml:space="preserve">London: </w:t>
      </w:r>
      <w:r w:rsidR="29ED88A1" w:rsidRPr="00CB00D3">
        <w:rPr>
          <w:rFonts w:eastAsia="Open Sans"/>
          <w:sz w:val="24"/>
          <w:szCs w:val="24"/>
        </w:rPr>
        <w:t>Department of Health and Social Care and Agenda</w:t>
      </w:r>
    </w:p>
    <w:p w14:paraId="311810C7" w14:textId="592AEF5B" w:rsidR="29ED88A1" w:rsidRPr="00CB00D3" w:rsidRDefault="005377A2" w:rsidP="00F9230D">
      <w:pPr>
        <w:spacing w:line="360" w:lineRule="auto"/>
        <w:rPr>
          <w:rFonts w:eastAsia="Open Sans"/>
          <w:sz w:val="24"/>
          <w:szCs w:val="24"/>
        </w:rPr>
      </w:pPr>
      <w:r w:rsidRPr="00CB00D3">
        <w:rPr>
          <w:rFonts w:eastAsia="Open Sans"/>
          <w:sz w:val="24"/>
          <w:szCs w:val="24"/>
        </w:rPr>
        <w:t>*</w:t>
      </w:r>
      <w:r w:rsidR="29ED88A1" w:rsidRPr="00CB00D3">
        <w:rPr>
          <w:rFonts w:eastAsia="Open Sans"/>
          <w:sz w:val="24"/>
          <w:szCs w:val="24"/>
        </w:rPr>
        <w:t xml:space="preserve">Yapp, E.J., </w:t>
      </w:r>
      <w:proofErr w:type="spellStart"/>
      <w:r w:rsidR="29ED88A1" w:rsidRPr="00CB00D3">
        <w:rPr>
          <w:rFonts w:eastAsia="Open Sans"/>
          <w:sz w:val="24"/>
          <w:szCs w:val="24"/>
        </w:rPr>
        <w:t>Oram</w:t>
      </w:r>
      <w:proofErr w:type="spellEnd"/>
      <w:r w:rsidR="29ED88A1" w:rsidRPr="00CB00D3">
        <w:rPr>
          <w:rFonts w:eastAsia="Open Sans"/>
          <w:sz w:val="24"/>
          <w:szCs w:val="24"/>
        </w:rPr>
        <w:t xml:space="preserve">, S., </w:t>
      </w:r>
      <w:proofErr w:type="spellStart"/>
      <w:r w:rsidR="29ED88A1" w:rsidRPr="00CB00D3">
        <w:rPr>
          <w:rFonts w:eastAsia="Open Sans"/>
          <w:sz w:val="24"/>
          <w:szCs w:val="24"/>
        </w:rPr>
        <w:t>Lempp</w:t>
      </w:r>
      <w:proofErr w:type="spellEnd"/>
      <w:r w:rsidR="29ED88A1" w:rsidRPr="00CB00D3">
        <w:rPr>
          <w:rFonts w:eastAsia="Open Sans"/>
          <w:sz w:val="24"/>
          <w:szCs w:val="24"/>
        </w:rPr>
        <w:t xml:space="preserve">, H.K., Agnew-Davies, R., </w:t>
      </w:r>
      <w:proofErr w:type="spellStart"/>
      <w:r w:rsidR="29ED88A1" w:rsidRPr="00CB00D3">
        <w:rPr>
          <w:rFonts w:eastAsia="Open Sans"/>
          <w:sz w:val="24"/>
          <w:szCs w:val="24"/>
        </w:rPr>
        <w:t>Feder</w:t>
      </w:r>
      <w:proofErr w:type="spellEnd"/>
      <w:r w:rsidR="29ED88A1" w:rsidRPr="00CB00D3">
        <w:rPr>
          <w:rFonts w:eastAsia="Open Sans"/>
          <w:sz w:val="24"/>
          <w:szCs w:val="24"/>
        </w:rPr>
        <w:t xml:space="preserve">, G., </w:t>
      </w:r>
      <w:proofErr w:type="spellStart"/>
      <w:r w:rsidR="29ED88A1" w:rsidRPr="00CB00D3">
        <w:rPr>
          <w:rFonts w:eastAsia="Open Sans"/>
          <w:sz w:val="24"/>
          <w:szCs w:val="24"/>
        </w:rPr>
        <w:t>Trevillion</w:t>
      </w:r>
      <w:proofErr w:type="spellEnd"/>
      <w:r w:rsidR="29ED88A1" w:rsidRPr="00CB00D3">
        <w:rPr>
          <w:rFonts w:eastAsia="Open Sans"/>
          <w:sz w:val="24"/>
          <w:szCs w:val="24"/>
        </w:rPr>
        <w:t>, K. and Howard, L.M. (2</w:t>
      </w:r>
      <w:r w:rsidR="00696E77" w:rsidRPr="00CB00D3">
        <w:rPr>
          <w:rFonts w:eastAsia="Open Sans"/>
          <w:sz w:val="24"/>
          <w:szCs w:val="24"/>
        </w:rPr>
        <w:t>018)</w:t>
      </w:r>
      <w:r w:rsidR="29ED88A1" w:rsidRPr="00CB00D3">
        <w:rPr>
          <w:rFonts w:eastAsia="Open Sans"/>
          <w:sz w:val="24"/>
          <w:szCs w:val="24"/>
        </w:rPr>
        <w:t xml:space="preserve"> </w:t>
      </w:r>
      <w:r w:rsidR="29ED88A1" w:rsidRPr="00CB00D3">
        <w:rPr>
          <w:rFonts w:eastAsia="Open Sans"/>
          <w:i/>
          <w:sz w:val="24"/>
          <w:szCs w:val="24"/>
        </w:rPr>
        <w:t>LARA-VP: A resource to help mental health professionals identify and respond to domestic violence and abuse (DVA).</w:t>
      </w:r>
      <w:r w:rsidR="29ED88A1" w:rsidRPr="00CB00D3">
        <w:rPr>
          <w:rFonts w:eastAsia="Open Sans"/>
          <w:sz w:val="24"/>
          <w:szCs w:val="24"/>
        </w:rPr>
        <w:t xml:space="preserve"> King's College London.</w:t>
      </w:r>
    </w:p>
    <w:p w14:paraId="09FB6DD5" w14:textId="77777777" w:rsidR="00095C75" w:rsidRPr="00CB00D3" w:rsidRDefault="00095C75" w:rsidP="00F9230D">
      <w:pPr>
        <w:spacing w:line="360" w:lineRule="auto"/>
        <w:rPr>
          <w:rFonts w:eastAsia="Open Sans"/>
          <w:sz w:val="24"/>
          <w:szCs w:val="24"/>
        </w:rPr>
        <w:sectPr w:rsidR="00095C75" w:rsidRPr="00CB00D3" w:rsidSect="00506EC1">
          <w:footerReference w:type="default" r:id="rId53"/>
          <w:headerReference w:type="first" r:id="rId54"/>
          <w:footerReference w:type="first" r:id="rId55"/>
          <w:pgSz w:w="11906" w:h="16838"/>
          <w:pgMar w:top="1440" w:right="1440" w:bottom="2268" w:left="1440" w:header="709" w:footer="709" w:gutter="0"/>
          <w:cols w:space="259"/>
          <w:titlePg/>
          <w:docGrid w:linePitch="360"/>
        </w:sectPr>
      </w:pPr>
    </w:p>
    <w:p w14:paraId="6E81B8E9" w14:textId="249CD4ED" w:rsidR="00092799" w:rsidRPr="00CB00D3" w:rsidRDefault="008264D4" w:rsidP="00F9230D">
      <w:pPr>
        <w:spacing w:line="360" w:lineRule="auto"/>
        <w:rPr>
          <w:rFonts w:eastAsia="Open Sans"/>
          <w:b/>
          <w:color w:val="262626" w:themeColor="text1"/>
          <w:sz w:val="24"/>
          <w:szCs w:val="24"/>
        </w:rPr>
      </w:pPr>
      <w:r w:rsidRPr="00CB00D3">
        <w:rPr>
          <w:rFonts w:eastAsia="Open Sans"/>
          <w:b/>
          <w:noProof/>
          <w:color w:val="262626" w:themeColor="text1"/>
          <w:sz w:val="24"/>
          <w:szCs w:val="24"/>
          <w:lang w:eastAsia="en-GB" w:bidi="bn-IN"/>
        </w:rPr>
        <w:lastRenderedPageBreak/>
        <w:drawing>
          <wp:inline distT="0" distB="0" distL="0" distR="0" wp14:anchorId="6FB27884" wp14:editId="6BE2940C">
            <wp:extent cx="5731510" cy="8107045"/>
            <wp:effectExtent l="0" t="0" r="2540" b="8255"/>
            <wp:docPr id="4" name="Picture 4" descr="All survivors Deserve to be Heard. We will not be silenced until all women and children have access to the mental health support they deserve. Women’s Aid 2021. Women’s Aid Federation of England is a registered charity in England &amp; Wales (1054154) and is a company limited by guarantee in England &amp; Wales (317880)" title="Fina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erveToBeHeard Lit Review (5).png"/>
                    <pic:cNvPicPr/>
                  </pic:nvPicPr>
                  <pic:blipFill>
                    <a:blip r:embed="rId56" cstate="print">
                      <a:extLst>
                        <a:ext uri="{28A0092B-C50C-407E-A947-70E740481C1C}">
                          <a14:useLocalDpi xmlns:a14="http://schemas.microsoft.com/office/drawing/2010/main" val="0"/>
                        </a:ext>
                      </a:extLst>
                    </a:blip>
                    <a:stretch>
                      <a:fillRect/>
                    </a:stretch>
                  </pic:blipFill>
                  <pic:spPr>
                    <a:xfrm>
                      <a:off x="0" y="0"/>
                      <a:ext cx="5731510" cy="8107045"/>
                    </a:xfrm>
                    <a:prstGeom prst="rect">
                      <a:avLst/>
                    </a:prstGeom>
                  </pic:spPr>
                </pic:pic>
              </a:graphicData>
            </a:graphic>
          </wp:inline>
        </w:drawing>
      </w:r>
    </w:p>
    <w:sectPr w:rsidR="00092799" w:rsidRPr="00CB00D3" w:rsidSect="00D11D2E">
      <w:pgSz w:w="11906" w:h="16838"/>
      <w:pgMar w:top="1440" w:right="1440" w:bottom="2268" w:left="1440" w:header="709" w:footer="709" w:gutter="0"/>
      <w:cols w:space="259"/>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5B72BC" w16cex:dateUtc="2021-10-17T11:14:00Z"/>
  <w16cex:commentExtensible w16cex:durableId="16AC73A2" w16cex:dateUtc="2021-10-07T13:20:00Z"/>
  <w16cex:commentExtensible w16cex:durableId="18673EB5" w16cex:dateUtc="2021-10-08T08:26:00Z"/>
  <w16cex:commentExtensible w16cex:durableId="68783D25" w16cex:dateUtc="2021-10-15T20:06:00Z"/>
  <w16cex:commentExtensible w16cex:durableId="379B369C" w16cex:dateUtc="2021-10-19T04:00:00Z"/>
  <w16cex:commentExtensible w16cex:durableId="5D8907B0" w16cex:dateUtc="2021-10-19T13:47:00Z"/>
  <w16cex:commentExtensible w16cex:durableId="3E368253" w16cex:dateUtc="2021-10-19T14:06:00Z"/>
  <w16cex:commentExtensible w16cex:durableId="5EBCCE0C" w16cex:dateUtc="2021-10-15T20:09:00Z"/>
  <w16cex:commentExtensible w16cex:durableId="67BCC6A1" w16cex:dateUtc="2021-10-18T04:30:00Z"/>
  <w16cex:commentExtensible w16cex:durableId="3DA6947C" w16cex:dateUtc="2021-10-19T06:14:00Z"/>
  <w16cex:commentExtensible w16cex:durableId="154A648C" w16cex:dateUtc="2021-10-07T13:48:00Z"/>
  <w16cex:commentExtensible w16cex:durableId="31E2F480" w16cex:dateUtc="2021-10-19T06:16:00Z"/>
  <w16cex:commentExtensible w16cex:durableId="23542626" w16cex:dateUtc="2021-10-18T04:47:00Z"/>
  <w16cex:commentExtensible w16cex:durableId="69927AB2" w16cex:dateUtc="2021-10-19T06:13:00Z"/>
  <w16cex:commentExtensible w16cex:durableId="5AD9AA1A" w16cex:dateUtc="2021-10-07T14:12:00Z"/>
  <w16cex:commentExtensible w16cex:durableId="1F338F4D" w16cex:dateUtc="2021-10-13T20:31:00Z"/>
  <w16cex:commentExtensible w16cex:durableId="27BD5135" w16cex:dateUtc="2021-10-19T04:42:00Z"/>
  <w16cex:commentExtensible w16cex:durableId="4E0F94B9" w16cex:dateUtc="2021-10-07T14:41:00Z"/>
  <w16cex:commentExtensible w16cex:durableId="6CC96E8E" w16cex:dateUtc="2021-10-13T10:09:00Z"/>
  <w16cex:commentExtensible w16cex:durableId="50347B1A" w16cex:dateUtc="2021-10-07T14:40:00Z"/>
  <w16cex:commentExtensible w16cex:durableId="0DE005EB" w16cex:dateUtc="2021-10-07T14:44:00Z"/>
  <w16cex:commentExtensible w16cex:durableId="77A23125" w16cex:dateUtc="2021-10-07T14:44:00Z"/>
  <w16cex:commentExtensible w16cex:durableId="2984AE6D" w16cex:dateUtc="2021-10-07T14:43:00Z"/>
  <w16cex:commentExtensible w16cex:durableId="1B8E020D" w16cex:dateUtc="2021-10-07T14:48:00Z"/>
  <w16cex:commentExtensible w16cex:durableId="17B9687D" w16cex:dateUtc="2021-10-07T14:49:00Z"/>
  <w16cex:commentExtensible w16cex:durableId="17EC04F9" w16cex:dateUtc="2021-10-13T19:29:00Z"/>
  <w16cex:commentExtensible w16cex:durableId="5F9E794C" w16cex:dateUtc="2021-10-07T14:50:00Z"/>
  <w16cex:commentExtensible w16cex:durableId="5A944211" w16cex:dateUtc="2021-10-07T15:03:00Z"/>
  <w16cex:commentExtensible w16cex:durableId="38DB3D42" w16cex:dateUtc="2021-10-07T15:05:00Z"/>
  <w16cex:commentExtensible w16cex:durableId="0FC32C51" w16cex:dateUtc="2021-10-07T15:11:00Z"/>
  <w16cex:commentExtensible w16cex:durableId="084A5BE6" w16cex:dateUtc="2021-10-07T15:57:00Z"/>
  <w16cex:commentExtensible w16cex:durableId="7CA614DF" w16cex:dateUtc="2021-10-07T23:07:00Z"/>
  <w16cex:commentExtensible w16cex:durableId="3FC34714" w16cex:dateUtc="2021-10-14T20:06:00Z"/>
  <w16cex:commentExtensible w16cex:durableId="553561DF" w16cex:dateUtc="2021-10-05T23:33:00Z"/>
  <w16cex:commentExtensible w16cex:durableId="0ECA5A53" w16cex:dateUtc="2021-10-05T23:31:00Z"/>
  <w16cex:commentExtensible w16cex:durableId="11773D52" w16cex:dateUtc="2021-10-07T00:36:00Z"/>
  <w16cex:commentExtensible w16cex:durableId="58501177" w16cex:dateUtc="2021-10-07T15:18:00Z"/>
  <w16cex:commentExtensible w16cex:durableId="641D41CE" w16cex:dateUtc="2021-10-07T01:05:00Z"/>
  <w16cex:commentExtensible w16cex:durableId="4EFBC0E3" w16cex:dateUtc="2021-10-07T15:19:00Z"/>
  <w16cex:commentExtensible w16cex:durableId="7AFE0ECB" w16cex:dateUtc="2021-10-07T15:20:00Z"/>
  <w16cex:commentExtensible w16cex:durableId="56F5D3B4" w16cex:dateUtc="2021-10-07T15:26:00Z"/>
  <w16cex:commentExtensible w16cex:durableId="438D7F13" w16cex:dateUtc="2021-10-07T15:19:00Z"/>
  <w16cex:commentExtensible w16cex:durableId="1DFF10E0" w16cex:dateUtc="2021-10-19T14:34:56.814Z"/>
  <w16cex:commentExtensible w16cex:durableId="5309214B" w16cex:dateUtc="2021-10-07T15:34:00Z"/>
  <w16cex:commentExtensible w16cex:durableId="4CC8A801" w16cex:dateUtc="2021-10-07T15:32:00Z"/>
  <w16cex:commentExtensible w16cex:durableId="09E94DDC" w16cex:dateUtc="2021-10-07T16:57:00Z"/>
  <w16cex:commentExtensible w16cex:durableId="0A41BBA5" w16cex:dateUtc="2021-10-14T11:39:00Z"/>
  <w16cex:commentExtensible w16cex:durableId="08F6F59F" w16cex:dateUtc="2021-10-07T15:38:00Z"/>
  <w16cex:commentExtensible w16cex:durableId="74723C66" w16cex:dateUtc="2021-10-07T15:37:00Z"/>
  <w16cex:commentExtensible w16cex:durableId="040DABC6" w16cex:dateUtc="2021-10-07T16:58:00Z"/>
  <w16cex:commentExtensible w16cex:durableId="2DD7DD9E" w16cex:dateUtc="2021-10-07T15:39:00Z"/>
  <w16cex:commentExtensible w16cex:durableId="43BD77C7" w16cex:dateUtc="2021-10-07T15:38:00Z"/>
  <w16cex:commentExtensible w16cex:durableId="7C830646" w16cex:dateUtc="2021-10-07T01:03:00Z"/>
  <w16cex:commentExtensible w16cex:durableId="4016AD20" w16cex:dateUtc="2021-10-19T14:45:26.205Z"/>
  <w16cex:commentExtensible w16cex:durableId="7C3C7E29" w16cex:dateUtc="2021-10-19T15:30:52.758Z"/>
  <w16cex:commentExtensible w16cex:durableId="62D5FEDF" w16cex:dateUtc="2021-10-22T09:44:03.854Z"/>
  <w16cex:commentExtensible w16cex:durableId="31696460" w16cex:dateUtc="2021-10-25T09:46:42.524Z"/>
  <w16cex:commentExtensible w16cex:durableId="6B3A0256" w16cex:dateUtc="2021-10-25T10:20:50.154Z"/>
  <w16cex:commentExtensible w16cex:durableId="47C5A44D" w16cex:dateUtc="2021-10-25T10:20:56.528Z"/>
  <w16cex:commentExtensible w16cex:durableId="394F04CE" w16cex:dateUtc="2021-10-25T10:21:04.606Z"/>
  <w16cex:commentExtensible w16cex:durableId="205B1CFD" w16cex:dateUtc="2021-10-25T10:21:09.938Z"/>
  <w16cex:commentExtensible w16cex:durableId="05F3E13B" w16cex:dateUtc="2021-10-25T10:49:43.487Z"/>
  <w16cex:commentExtensible w16cex:durableId="533C58A3" w16cex:dateUtc="2021-10-25T10:52:06.66Z"/>
  <w16cex:commentExtensible w16cex:durableId="026E9C80" w16cex:dateUtc="2021-10-25T10:57:25.963Z"/>
  <w16cex:commentExtensible w16cex:durableId="31E9AF73" w16cex:dateUtc="2021-10-25T10:59:45.21Z"/>
  <w16cex:commentExtensible w16cex:durableId="1CEE1DCA" w16cex:dateUtc="2021-10-25T11:03:32.659Z"/>
  <w16cex:commentExtensible w16cex:durableId="0D5D47FB" w16cex:dateUtc="2021-10-25T11:06:25.303Z"/>
  <w16cex:commentExtensible w16cex:durableId="74D9478D" w16cex:dateUtc="2021-10-25T11:07:36.197Z"/>
  <w16cex:commentExtensible w16cex:durableId="24E1B448" w16cex:dateUtc="2021-10-25T11:18:31.824Z"/>
  <w16cex:commentExtensible w16cex:durableId="1CB154D6" w16cex:dateUtc="2021-10-25T11:30:29.311Z"/>
  <w16cex:commentExtensible w16cex:durableId="582F980A" w16cex:dateUtc="2021-10-25T11:30:35.57Z"/>
  <w16cex:commentExtensible w16cex:durableId="31C779B4" w16cex:dateUtc="2021-10-25T11:35:16.785Z"/>
  <w16cex:commentExtensible w16cex:durableId="03655E5F" w16cex:dateUtc="2021-10-25T11:46:38.839Z"/>
  <w16cex:commentExtensible w16cex:durableId="5B883EC6" w16cex:dateUtc="2021-10-25T11:48:02.116Z"/>
  <w16cex:commentExtensible w16cex:durableId="1A99BBCF" w16cex:dateUtc="2021-10-25T11:55:41.452Z"/>
  <w16cex:commentExtensible w16cex:durableId="1959B9AB" w16cex:dateUtc="2021-10-25T11:59:37.492Z"/>
  <w16cex:commentExtensible w16cex:durableId="10F96BDA" w16cex:dateUtc="2021-10-25T12:02:30.773Z"/>
  <w16cex:commentExtensible w16cex:durableId="1A4FC7EB" w16cex:dateUtc="2021-10-25T12:04:22.318Z"/>
  <w16cex:commentExtensible w16cex:durableId="30207EFB" w16cex:dateUtc="2021-10-25T12:05:57.632Z"/>
  <w16cex:commentExtensible w16cex:durableId="53599274" w16cex:dateUtc="2021-10-25T12:12:40.945Z"/>
  <w16cex:commentExtensible w16cex:durableId="48207926" w16cex:dateUtc="2021-10-25T12:14:35.103Z"/>
  <w16cex:commentExtensible w16cex:durableId="0A6C16D1" w16cex:dateUtc="2021-10-25T13:54:03.867Z"/>
  <w16cex:commentExtensible w16cex:durableId="138C6E5A" w16cex:dateUtc="2021-10-25T14:06:52.812Z"/>
  <w16cex:commentExtensible w16cex:durableId="6EF1FB84" w16cex:dateUtc="2021-10-25T14:12:40.732Z"/>
  <w16cex:commentExtensible w16cex:durableId="75DEAA45" w16cex:dateUtc="2021-10-25T14:13:58.031Z"/>
  <w16cex:commentExtensible w16cex:durableId="5342AD69" w16cex:dateUtc="2021-10-25T15:19:10.348Z"/>
  <w16cex:commentExtensible w16cex:durableId="62F9D846" w16cex:dateUtc="2021-10-27T10:37:15.701Z"/>
  <w16cex:commentExtensible w16cex:durableId="3CC8294E" w16cex:dateUtc="2021-10-27T10:37:47.134Z"/>
  <w16cex:commentExtensible w16cex:durableId="1A60D5F7" w16cex:dateUtc="2021-10-27T10:40:31.372Z"/>
  <w16cex:commentExtensible w16cex:durableId="38A86CF0" w16cex:dateUtc="2021-10-27T10:41:50.067Z"/>
  <w16cex:commentExtensible w16cex:durableId="48892EDD" w16cex:dateUtc="2021-10-27T10:42:43.205Z"/>
  <w16cex:commentExtensible w16cex:durableId="57531901" w16cex:dateUtc="2021-10-27T10:45:58.737Z"/>
  <w16cex:commentExtensible w16cex:durableId="2B006C84" w16cex:dateUtc="2021-10-27T10:47:57.272Z"/>
  <w16cex:commentExtensible w16cex:durableId="15ECF9D8" w16cex:dateUtc="2021-10-27T10:50:40.925Z"/>
  <w16cex:commentExtensible w16cex:durableId="0431CAF4" w16cex:dateUtc="2021-10-27T10:54:12.597Z"/>
  <w16cex:commentExtensible w16cex:durableId="646CBA56" w16cex:dateUtc="2021-10-27T10:57:22.043Z"/>
  <w16cex:commentExtensible w16cex:durableId="43CBADAF" w16cex:dateUtc="2021-10-27T11:00:44.927Z"/>
  <w16cex:commentExtensible w16cex:durableId="24FDF934" w16cex:dateUtc="2021-10-27T11:03:45.35Z"/>
  <w16cex:commentExtensible w16cex:durableId="5806BD79" w16cex:dateUtc="2021-10-27T11:04:59.119Z"/>
  <w16cex:commentExtensible w16cex:durableId="675123FC" w16cex:dateUtc="2021-10-27T11:09:20.738Z"/>
  <w16cex:commentExtensible w16cex:durableId="33F585D5" w16cex:dateUtc="2021-10-27T11:09:50.735Z"/>
  <w16cex:commentExtensible w16cex:durableId="1546CB78" w16cex:dateUtc="2021-10-27T11:11:00.923Z"/>
  <w16cex:commentExtensible w16cex:durableId="3F51CEAD" w16cex:dateUtc="2021-10-27T11:15:21.455Z"/>
  <w16cex:commentExtensible w16cex:durableId="6CDAA3FD" w16cex:dateUtc="2021-10-27T11:15:53.707Z"/>
  <w16cex:commentExtensible w16cex:durableId="0BF9DD0D" w16cex:dateUtc="2021-10-27T11:25:04.382Z"/>
  <w16cex:commentExtensible w16cex:durableId="248CC575" w16cex:dateUtc="2021-10-27T11:26:41.271Z"/>
  <w16cex:commentExtensible w16cex:durableId="7371352D" w16cex:dateUtc="2021-10-27T11:32:11.63Z"/>
  <w16cex:commentExtensible w16cex:durableId="7EFD9E6E" w16cex:dateUtc="2021-10-27T11:35:12.502Z"/>
  <w16cex:commentExtensible w16cex:durableId="57B23413" w16cex:dateUtc="2021-10-27T11:35:58.306Z"/>
  <w16cex:commentExtensible w16cex:durableId="5A66E752" w16cex:dateUtc="2021-10-27T11:39:01.47Z"/>
  <w16cex:commentExtensible w16cex:durableId="7F733362" w16cex:dateUtc="2021-10-27T11:42:00.181Z"/>
  <w16cex:commentExtensible w16cex:durableId="4FCB8216" w16cex:dateUtc="2021-10-27T11:47:44.897Z"/>
  <w16cex:commentExtensible w16cex:durableId="5E92E0C7" w16cex:dateUtc="2021-10-27T12:04:37.055Z"/>
  <w16cex:commentExtensible w16cex:durableId="6C12BD1F" w16cex:dateUtc="2021-10-27T12:10:11.209Z"/>
  <w16cex:commentExtensible w16cex:durableId="3D1A49BB" w16cex:dateUtc="2021-10-27T12:14:36.755Z"/>
  <w16cex:commentExtensible w16cex:durableId="23EFF905" w16cex:dateUtc="2021-10-27T12:17:45.757Z"/>
  <w16cex:commentExtensible w16cex:durableId="7E923CA0" w16cex:dateUtc="2021-10-27T12:51:25.631Z"/>
  <w16cex:commentExtensible w16cex:durableId="6D96D728" w16cex:dateUtc="2021-10-27T12:55:44.091Z"/>
  <w16cex:commentExtensible w16cex:durableId="5C56415C" w16cex:dateUtc="2021-10-27T15:53:13.618Z"/>
  <w16cex:commentExtensible w16cex:durableId="23B81A2C" w16cex:dateUtc="2021-10-27T15:53:36.824Z"/>
  <w16cex:commentExtensible w16cex:durableId="634DAEC2" w16cex:dateUtc="2021-10-27T15:53:58.495Z"/>
  <w16cex:commentExtensible w16cex:durableId="5B315897" w16cex:dateUtc="2021-10-27T15:56:15.67Z"/>
  <w16cex:commentExtensible w16cex:durableId="664B1D80" w16cex:dateUtc="2021-10-27T15:56:49.109Z"/>
  <w16cex:commentExtensible w16cex:durableId="72B7E973" w16cex:dateUtc="2021-10-27T15:58:54.539Z"/>
  <w16cex:commentExtensible w16cex:durableId="710DC560" w16cex:dateUtc="2021-10-27T16:37:56.453Z"/>
  <w16cex:commentExtensible w16cex:durableId="63115DA4" w16cex:dateUtc="2021-10-27T16:47:35.168Z"/>
  <w16cex:commentExtensible w16cex:durableId="0C537458" w16cex:dateUtc="2021-10-28T10:14:00.172Z"/>
  <w16cex:commentExtensible w16cex:durableId="3AB179E3" w16cex:dateUtc="2021-10-28T10:39:32.181Z"/>
  <w16cex:commentExtensible w16cex:durableId="5B93E152" w16cex:dateUtc="2021-10-28T10:45:31.838Z"/>
  <w16cex:commentExtensible w16cex:durableId="50B46B24" w16cex:dateUtc="2021-10-28T10:48:12.38Z"/>
  <w16cex:commentExtensible w16cex:durableId="4D4CA2EF" w16cex:dateUtc="2021-10-28T10:51:33.038Z"/>
  <w16cex:commentExtensible w16cex:durableId="2B7E2B07" w16cex:dateUtc="2021-10-28T10:52:53.603Z"/>
  <w16cex:commentExtensible w16cex:durableId="49FD85FF" w16cex:dateUtc="2021-10-28T10:58:47.543Z"/>
  <w16cex:commentExtensible w16cex:durableId="0B3A1F2F" w16cex:dateUtc="2021-10-28T11:01:53.814Z"/>
  <w16cex:commentExtensible w16cex:durableId="491FB91A" w16cex:dateUtc="2021-10-28T11:03:14.926Z"/>
  <w16cex:commentExtensible w16cex:durableId="29FA0007" w16cex:dateUtc="2021-10-28T11:04:20.264Z"/>
  <w16cex:commentExtensible w16cex:durableId="5E31CA8B" w16cex:dateUtc="2021-10-28T11:10:36.339Z"/>
  <w16cex:commentExtensible w16cex:durableId="1E7B40AF" w16cex:dateUtc="2021-10-28T12:36:51.396Z"/>
  <w16cex:commentExtensible w16cex:durableId="15A5D61F" w16cex:dateUtc="2021-11-04T10:21:51.071Z"/>
  <w16cex:commentExtensible w16cex:durableId="1D6FA2EF" w16cex:dateUtc="2021-10-28T12:41:15.925Z"/>
  <w16cex:commentExtensible w16cex:durableId="1FC64982" w16cex:dateUtc="2021-10-28T12:44:34.494Z"/>
  <w16cex:commentExtensible w16cex:durableId="205048A8" w16cex:dateUtc="2021-10-28T12:45:28.95Z"/>
  <w16cex:commentExtensible w16cex:durableId="2E045D12" w16cex:dateUtc="2021-10-28T13:02:21.774Z"/>
  <w16cex:commentExtensible w16cex:durableId="4BCA698C" w16cex:dateUtc="2021-10-28T13:03:58.1Z"/>
  <w16cex:commentExtensible w16cex:durableId="765F2FEA" w16cex:dateUtc="2021-10-28T13:06:47.789Z"/>
  <w16cex:commentExtensible w16cex:durableId="71B97E05" w16cex:dateUtc="2021-10-28T13:07:44.651Z"/>
  <w16cex:commentExtensible w16cex:durableId="5FCFA9C8" w16cex:dateUtc="2021-10-28T13:11:22.841Z"/>
  <w16cex:commentExtensible w16cex:durableId="79640668" w16cex:dateUtc="2021-11-04T10:27:51.601Z"/>
  <w16cex:commentExtensible w16cex:durableId="2AB6578E" w16cex:dateUtc="2021-11-04T10:28:05.057Z"/>
  <w16cex:commentExtensible w16cex:durableId="79E849C0" w16cex:dateUtc="2021-11-04T10:28:31.729Z"/>
  <w16cex:commentExtensible w16cex:durableId="543D8F76" w16cex:dateUtc="2021-11-04T10:28:46.026Z"/>
  <w16cex:commentExtensible w16cex:durableId="0670554A" w16cex:dateUtc="2021-11-04T10:29:05.885Z"/>
  <w16cex:commentExtensible w16cex:durableId="7F2F2956" w16cex:dateUtc="2021-11-04T10:30:10.337Z"/>
  <w16cex:commentExtensible w16cex:durableId="3D6260D9" w16cex:dateUtc="2021-11-04T10:30:21.271Z"/>
  <w16cex:commentExtensible w16cex:durableId="099E9DB5" w16cex:dateUtc="2021-11-04T10:31:58.592Z"/>
  <w16cex:commentExtensible w16cex:durableId="3BC179DC" w16cex:dateUtc="2021-11-04T10:32:35.903Z"/>
  <w16cex:commentExtensible w16cex:durableId="5EC911D4" w16cex:dateUtc="2021-11-04T10:33:15.995Z"/>
  <w16cex:commentExtensible w16cex:durableId="7F3CA9E7" w16cex:dateUtc="2021-11-04T10:34:22.419Z"/>
  <w16cex:commentExtensible w16cex:durableId="0BDF6E8A" w16cex:dateUtc="2021-11-12T08:57:59.283Z"/>
  <w16cex:commentExtensible w16cex:durableId="7CDBE7EF" w16cex:dateUtc="2021-11-12T08:59:12.267Z"/>
  <w16cex:commentExtensible w16cex:durableId="33B33AA2" w16cex:dateUtc="2021-11-12T09:19:49.104Z"/>
  <w16cex:commentExtensible w16cex:durableId="4DE84968" w16cex:dateUtc="2021-11-12T10:33:47.247Z"/>
  <w16cex:commentExtensible w16cex:durableId="01828F81" w16cex:dateUtc="2021-11-12T12:38:28.891Z"/>
  <w16cex:commentExtensible w16cex:durableId="5CCA5ECD" w16cex:dateUtc="2021-11-12T12:42:56.701Z"/>
  <w16cex:commentExtensible w16cex:durableId="6D2E3250" w16cex:dateUtc="2021-11-12T12:44:56.332Z"/>
  <w16cex:commentExtensible w16cex:durableId="373EB414" w16cex:dateUtc="2021-11-12T12:46:28.594Z"/>
  <w16cex:commentExtensible w16cex:durableId="7600052F" w16cex:dateUtc="2021-11-12T13:01:44.572Z"/>
  <w16cex:commentExtensible w16cex:durableId="1A1130D9" w16cex:dateUtc="2021-11-12T13:02:20.161Z"/>
  <w16cex:commentExtensible w16cex:durableId="18AC0C60" w16cex:dateUtc="2021-11-12T13:37:24.448Z"/>
  <w16cex:commentExtensible w16cex:durableId="3FCF86F8" w16cex:dateUtc="2021-11-12T13:41:58.934Z"/>
  <w16cex:commentExtensible w16cex:durableId="75080C95" w16cex:dateUtc="2021-11-12T13:56:32.584Z"/>
  <w16cex:commentExtensible w16cex:durableId="16984AFF" w16cex:dateUtc="2021-11-12T13:59:58.725Z"/>
  <w16cex:commentExtensible w16cex:durableId="19181870" w16cex:dateUtc="2021-11-12T14:01:01.646Z"/>
  <w16cex:commentExtensible w16cex:durableId="17D52951" w16cex:dateUtc="2021-11-12T14:05:43.792Z"/>
</w16cex:commentsExtensible>
</file>

<file path=word/commentsIds.xml><?xml version="1.0" encoding="utf-8"?>
<w16cid:commentsIds xmlns:mc="http://schemas.openxmlformats.org/markup-compatibility/2006" xmlns:w16cid="http://schemas.microsoft.com/office/word/2016/wordml/cid" mc:Ignorable="w16cid">
  <w16cid:commentId w16cid:paraId="254F113A" w16cid:durableId="705B72BC"/>
  <w16cid:commentId w16cid:paraId="5BFBEADD" w16cid:durableId="16AC73A2"/>
  <w16cid:commentId w16cid:paraId="3659829E" w16cid:durableId="18673EB5"/>
  <w16cid:commentId w16cid:paraId="2282768F" w16cid:durableId="68783D25"/>
  <w16cid:commentId w16cid:paraId="41598508" w16cid:durableId="379B369C"/>
  <w16cid:commentId w16cid:paraId="16BA84B7" w16cid:durableId="5D8907B0"/>
  <w16cid:commentId w16cid:paraId="4DA6854F" w16cid:durableId="3E368253"/>
  <w16cid:commentId w16cid:paraId="020B0280" w16cid:durableId="5EBCCE0C"/>
  <w16cid:commentId w16cid:paraId="2AA77875" w16cid:durableId="67BCC6A1"/>
  <w16cid:commentId w16cid:paraId="7FE05EA4" w16cid:durableId="3DA6947C"/>
  <w16cid:commentId w16cid:paraId="5EBEF330" w16cid:durableId="154A648C"/>
  <w16cid:commentId w16cid:paraId="72760A4A" w16cid:durableId="31E2F480"/>
  <w16cid:commentId w16cid:paraId="77471929" w16cid:durableId="23542626"/>
  <w16cid:commentId w16cid:paraId="07DDFE51" w16cid:durableId="69927AB2"/>
  <w16cid:commentId w16cid:paraId="1CFB295B" w16cid:durableId="5AD9AA1A"/>
  <w16cid:commentId w16cid:paraId="6A6E44E6" w16cid:durableId="1F338F4D"/>
  <w16cid:commentId w16cid:paraId="732E5A24" w16cid:durableId="27BD5135"/>
  <w16cid:commentId w16cid:paraId="3EF1B5F0" w16cid:durableId="4E0F94B9"/>
  <w16cid:commentId w16cid:paraId="0B772878" w16cid:durableId="6CC96E8E"/>
  <w16cid:commentId w16cid:paraId="5CE8DC42" w16cid:durableId="50347B1A"/>
  <w16cid:commentId w16cid:paraId="6E9CE6C6" w16cid:durableId="0DE005EB"/>
  <w16cid:commentId w16cid:paraId="0D71C300" w16cid:durableId="77A23125"/>
  <w16cid:commentId w16cid:paraId="25FD08E4" w16cid:durableId="2984AE6D"/>
  <w16cid:commentId w16cid:paraId="4CC85424" w16cid:durableId="1B8E020D"/>
  <w16cid:commentId w16cid:paraId="12687323" w16cid:durableId="17B9687D"/>
  <w16cid:commentId w16cid:paraId="4A9C4DB5" w16cid:durableId="17EC04F9"/>
  <w16cid:commentId w16cid:paraId="56D45E48" w16cid:durableId="5F9E794C"/>
  <w16cid:commentId w16cid:paraId="4139202E" w16cid:durableId="5A944211"/>
  <w16cid:commentId w16cid:paraId="1AF284A2" w16cid:durableId="38DB3D42"/>
  <w16cid:commentId w16cid:paraId="6CC3CCA3" w16cid:durableId="0FC32C51"/>
  <w16cid:commentId w16cid:paraId="21C5450C" w16cid:durableId="084A5BE6"/>
  <w16cid:commentId w16cid:paraId="7A527518" w16cid:durableId="7CA614DF"/>
  <w16cid:commentId w16cid:paraId="5BBE32E4" w16cid:durableId="3FC34714"/>
  <w16cid:commentId w16cid:paraId="5D175ECF" w16cid:durableId="553561DF"/>
  <w16cid:commentId w16cid:paraId="0195F606" w16cid:durableId="0ECA5A53"/>
  <w16cid:commentId w16cid:paraId="6032398A" w16cid:durableId="11773D52"/>
  <w16cid:commentId w16cid:paraId="3BE3569B" w16cid:durableId="58501177"/>
  <w16cid:commentId w16cid:paraId="241ECD04" w16cid:durableId="641D41CE"/>
  <w16cid:commentId w16cid:paraId="766BBBD2" w16cid:durableId="5309214B"/>
  <w16cid:commentId w16cid:paraId="051EF411" w16cid:durableId="4CC8A801"/>
  <w16cid:commentId w16cid:paraId="5E93DCDA" w16cid:durableId="09E94DDC"/>
  <w16cid:commentId w16cid:paraId="64FBF22E" w16cid:durableId="0A41BBA5"/>
  <w16cid:commentId w16cid:paraId="3B7F26ED" w16cid:durableId="08F6F59F"/>
  <w16cid:commentId w16cid:paraId="360217E2" w16cid:durableId="74723C66"/>
  <w16cid:commentId w16cid:paraId="57B76D07" w16cid:durableId="040DABC6"/>
  <w16cid:commentId w16cid:paraId="3CCF144B" w16cid:durableId="2DD7DD9E"/>
  <w16cid:commentId w16cid:paraId="5081293D" w16cid:durableId="43BD77C7"/>
  <w16cid:commentId w16cid:paraId="3A4A5D58" w16cid:durableId="438D7F13"/>
  <w16cid:commentId w16cid:paraId="2CD7C416" w16cid:durableId="56F5D3B4"/>
  <w16cid:commentId w16cid:paraId="25BD3FD5" w16cid:durableId="7AFE0ECB"/>
  <w16cid:commentId w16cid:paraId="0BF8D8A1" w16cid:durableId="4EFBC0E3"/>
  <w16cid:commentId w16cid:paraId="7215344E" w16cid:durableId="1DFF10E0"/>
  <w16cid:commentId w16cid:paraId="606538E5" w16cid:durableId="7C830646"/>
  <w16cid:commentId w16cid:paraId="4B8BC53B" w16cid:durableId="4016AD20"/>
  <w16cid:commentId w16cid:paraId="00411AD4" w16cid:durableId="7C3C7E29"/>
  <w16cid:commentId w16cid:paraId="07892800" w16cid:durableId="51DD7556"/>
  <w16cid:commentId w16cid:paraId="55EB85CA" w16cid:durableId="424E1B6E"/>
  <w16cid:commentId w16cid:paraId="5C7E421B" w16cid:durableId="72D8409B"/>
  <w16cid:commentId w16cid:paraId="7381709D" w16cid:durableId="3D376B5A"/>
  <w16cid:commentId w16cid:paraId="5914AF2B" w16cid:durableId="79B8B484"/>
  <w16cid:commentId w16cid:paraId="4116D0D0" w16cid:durableId="24D484C3"/>
  <w16cid:commentId w16cid:paraId="6E3FA82C" w16cid:durableId="780C3ECC"/>
  <w16cid:commentId w16cid:paraId="34AC52F7" w16cid:durableId="66EE4CAE"/>
  <w16cid:commentId w16cid:paraId="7DA192C8" w16cid:durableId="1F9EE8F4"/>
  <w16cid:commentId w16cid:paraId="1494F320" w16cid:durableId="3AA57C5D"/>
  <w16cid:commentId w16cid:paraId="4B351BB3" w16cid:durableId="1E8D76C9"/>
  <w16cid:commentId w16cid:paraId="22238A61" w16cid:durableId="75C1FB41"/>
  <w16cid:commentId w16cid:paraId="144B6913" w16cid:durableId="5ED78391"/>
  <w16cid:commentId w16cid:paraId="67645EE3" w16cid:durableId="69D4FF9B"/>
  <w16cid:commentId w16cid:paraId="10003551" w16cid:durableId="56C34F15"/>
  <w16cid:commentId w16cid:paraId="6B6553B8" w16cid:durableId="1F4859C5"/>
  <w16cid:commentId w16cid:paraId="717215FB" w16cid:durableId="3908E29B"/>
  <w16cid:commentId w16cid:paraId="3575355F" w16cid:durableId="7CDF5D3C"/>
  <w16cid:commentId w16cid:paraId="1253E4C8" w16cid:durableId="57EE0659"/>
  <w16cid:commentId w16cid:paraId="3E1AD13D" w16cid:durableId="5E9E52DF"/>
  <w16cid:commentId w16cid:paraId="61777C22" w16cid:durableId="112F7BEF"/>
  <w16cid:commentId w16cid:paraId="4D3142B6" w16cid:durableId="62D5FEDF"/>
  <w16cid:commentId w16cid:paraId="341232EC" w16cid:durableId="4BB3FE0D"/>
  <w16cid:commentId w16cid:paraId="5EA1646E" w16cid:durableId="752DB05F"/>
  <w16cid:commentId w16cid:paraId="2A093003" w16cid:durableId="3DAB49AB"/>
  <w16cid:commentId w16cid:paraId="4A9AC45C" w16cid:durableId="38A69C20"/>
  <w16cid:commentId w16cid:paraId="3DEC92EA" w16cid:durableId="52D91571"/>
  <w16cid:commentId w16cid:paraId="0B98CAAA" w16cid:durableId="197AC024"/>
  <w16cid:commentId w16cid:paraId="301D9F2A" w16cid:durableId="6EF269E8"/>
  <w16cid:commentId w16cid:paraId="493E094A" w16cid:durableId="0B7D80B6"/>
  <w16cid:commentId w16cid:paraId="06701927" w16cid:durableId="31696460"/>
  <w16cid:commentId w16cid:paraId="753CF4A1" w16cid:durableId="6B3A0256"/>
  <w16cid:commentId w16cid:paraId="116117FE" w16cid:durableId="47C5A44D"/>
  <w16cid:commentId w16cid:paraId="453316B7" w16cid:durableId="394F04CE"/>
  <w16cid:commentId w16cid:paraId="331C1A02" w16cid:durableId="205B1CFD"/>
  <w16cid:commentId w16cid:paraId="6B5BC192" w16cid:durableId="05F3E13B"/>
  <w16cid:commentId w16cid:paraId="6374C670" w16cid:durableId="533C58A3"/>
  <w16cid:commentId w16cid:paraId="38EBE097" w16cid:durableId="026E9C80"/>
  <w16cid:commentId w16cid:paraId="7D1F7A0D" w16cid:durableId="31E9AF73"/>
  <w16cid:commentId w16cid:paraId="55642A6E" w16cid:durableId="1CEE1DCA"/>
  <w16cid:commentId w16cid:paraId="47B2CEA9" w16cid:durableId="0D5D47FB"/>
  <w16cid:commentId w16cid:paraId="72645B89" w16cid:durableId="74D9478D"/>
  <w16cid:commentId w16cid:paraId="267CC3F8" w16cid:durableId="24E1B448"/>
  <w16cid:commentId w16cid:paraId="3135A19C" w16cid:durableId="1CB154D6"/>
  <w16cid:commentId w16cid:paraId="5C73E512" w16cid:durableId="582F980A"/>
  <w16cid:commentId w16cid:paraId="29D90620" w16cid:durableId="31C779B4"/>
  <w16cid:commentId w16cid:paraId="26C16492" w16cid:durableId="03655E5F"/>
  <w16cid:commentId w16cid:paraId="68B01C58" w16cid:durableId="5B883EC6"/>
  <w16cid:commentId w16cid:paraId="58E12CD8" w16cid:durableId="1A99BBCF"/>
  <w16cid:commentId w16cid:paraId="051EAECD" w16cid:durableId="1959B9AB"/>
  <w16cid:commentId w16cid:paraId="764AE9E5" w16cid:durableId="10F96BDA"/>
  <w16cid:commentId w16cid:paraId="7985E7AA" w16cid:durableId="1A4FC7EB"/>
  <w16cid:commentId w16cid:paraId="5BF16EBA" w16cid:durableId="30207EFB"/>
  <w16cid:commentId w16cid:paraId="11467E9E" w16cid:durableId="53599274"/>
  <w16cid:commentId w16cid:paraId="7DCAB87E" w16cid:durableId="48207926"/>
  <w16cid:commentId w16cid:paraId="7D66E440" w16cid:durableId="0A6C16D1"/>
  <w16cid:commentId w16cid:paraId="15836292" w16cid:durableId="138C6E5A"/>
  <w16cid:commentId w16cid:paraId="4D876DF5" w16cid:durableId="6EF1FB84"/>
  <w16cid:commentId w16cid:paraId="04717AF4" w16cid:durableId="75DEAA45"/>
  <w16cid:commentId w16cid:paraId="4859090E" w16cid:durableId="5342AD69"/>
  <w16cid:commentId w16cid:paraId="1B33E54C" w16cid:durableId="7E6C1943"/>
  <w16cid:commentId w16cid:paraId="4FA5A3E4" w16cid:durableId="3AC533D1"/>
  <w16cid:commentId w16cid:paraId="6FFBD7C0" w16cid:durableId="66086A50"/>
  <w16cid:commentId w16cid:paraId="3660B925" w16cid:durableId="298DB49F"/>
  <w16cid:commentId w16cid:paraId="29B9F000" w16cid:durableId="522A98CD"/>
  <w16cid:commentId w16cid:paraId="4AEC51A9" w16cid:durableId="69DA446E"/>
  <w16cid:commentId w16cid:paraId="154B885F" w16cid:durableId="68E17D99"/>
  <w16cid:commentId w16cid:paraId="5C66E27B" w16cid:durableId="1683BA8E"/>
  <w16cid:commentId w16cid:paraId="5F342677" w16cid:durableId="36362359"/>
  <w16cid:commentId w16cid:paraId="03457D9E" w16cid:durableId="62F9D846"/>
  <w16cid:commentId w16cid:paraId="74E39EFD" w16cid:durableId="3CC8294E"/>
  <w16cid:commentId w16cid:paraId="53BECE8F" w16cid:durableId="1A60D5F7"/>
  <w16cid:commentId w16cid:paraId="7FBAC5B8" w16cid:durableId="38A86CF0"/>
  <w16cid:commentId w16cid:paraId="760E1FD4" w16cid:durableId="48892EDD"/>
  <w16cid:commentId w16cid:paraId="39B10C1E" w16cid:durableId="57531901"/>
  <w16cid:commentId w16cid:paraId="6822124E" w16cid:durableId="2B006C84"/>
  <w16cid:commentId w16cid:paraId="5F355BAB" w16cid:durableId="15ECF9D8"/>
  <w16cid:commentId w16cid:paraId="0853DFBF" w16cid:durableId="0431CAF4"/>
  <w16cid:commentId w16cid:paraId="7FDAF361" w16cid:durableId="646CBA56"/>
  <w16cid:commentId w16cid:paraId="3358EEBE" w16cid:durableId="43CBADAF"/>
  <w16cid:commentId w16cid:paraId="4E5110E9" w16cid:durableId="24FDF934"/>
  <w16cid:commentId w16cid:paraId="74A3D02C" w16cid:durableId="5806BD79"/>
  <w16cid:commentId w16cid:paraId="7937E6FA" w16cid:durableId="675123FC"/>
  <w16cid:commentId w16cid:paraId="77891BE3" w16cid:durableId="33F585D5"/>
  <w16cid:commentId w16cid:paraId="46F92FC8" w16cid:durableId="1546CB78"/>
  <w16cid:commentId w16cid:paraId="6FDFD7B5" w16cid:durableId="3F51CEAD"/>
  <w16cid:commentId w16cid:paraId="5E188E10" w16cid:durableId="6CDAA3FD"/>
  <w16cid:commentId w16cid:paraId="5C509511" w16cid:durableId="0BF9DD0D"/>
  <w16cid:commentId w16cid:paraId="7086AC86" w16cid:durableId="248CC575"/>
  <w16cid:commentId w16cid:paraId="55D55C3A" w16cid:durableId="7371352D"/>
  <w16cid:commentId w16cid:paraId="27BEA188" w16cid:durableId="7EFD9E6E"/>
  <w16cid:commentId w16cid:paraId="2BDCF5F5" w16cid:durableId="57B23413"/>
  <w16cid:commentId w16cid:paraId="3226597F" w16cid:durableId="5A66E752"/>
  <w16cid:commentId w16cid:paraId="264C607C" w16cid:durableId="7F733362"/>
  <w16cid:commentId w16cid:paraId="58E1907C" w16cid:durableId="4FCB8216"/>
  <w16cid:commentId w16cid:paraId="0B222A64" w16cid:durableId="5E92E0C7"/>
  <w16cid:commentId w16cid:paraId="43D4D942" w16cid:durableId="6C12BD1F"/>
  <w16cid:commentId w16cid:paraId="4EEC46F1" w16cid:durableId="3D1A49BB"/>
  <w16cid:commentId w16cid:paraId="2AA6393C" w16cid:durableId="23EFF905"/>
  <w16cid:commentId w16cid:paraId="47A382F5" w16cid:durableId="7E923CA0"/>
  <w16cid:commentId w16cid:paraId="32BCB58F" w16cid:durableId="6D96D728"/>
  <w16cid:commentId w16cid:paraId="0E606DDD" w16cid:durableId="68431C2D"/>
  <w16cid:commentId w16cid:paraId="7CC308E0" w16cid:durableId="5C56415C"/>
  <w16cid:commentId w16cid:paraId="2AB8B085" w16cid:durableId="23B81A2C"/>
  <w16cid:commentId w16cid:paraId="66AAC873" w16cid:durableId="634DAEC2"/>
  <w16cid:commentId w16cid:paraId="032C413C" w16cid:durableId="5B315897"/>
  <w16cid:commentId w16cid:paraId="79E19A61" w16cid:durableId="664B1D80"/>
  <w16cid:commentId w16cid:paraId="67AFE9A3" w16cid:durableId="72B7E973"/>
  <w16cid:commentId w16cid:paraId="537469F4" w16cid:durableId="710DC560"/>
  <w16cid:commentId w16cid:paraId="7BF51A83" w16cid:durableId="63115DA4"/>
  <w16cid:commentId w16cid:paraId="1372BCE1" w16cid:durableId="0C537458"/>
  <w16cid:commentId w16cid:paraId="43EB4DCC" w16cid:durableId="3AB179E3"/>
  <w16cid:commentId w16cid:paraId="2D05D519" w16cid:durableId="5B93E152"/>
  <w16cid:commentId w16cid:paraId="3D24276B" w16cid:durableId="50B46B24"/>
  <w16cid:commentId w16cid:paraId="64D9C0E8" w16cid:durableId="4D4CA2EF"/>
  <w16cid:commentId w16cid:paraId="3989E0D2" w16cid:durableId="2B7E2B07"/>
  <w16cid:commentId w16cid:paraId="28C31F8C" w16cid:durableId="49FD85FF"/>
  <w16cid:commentId w16cid:paraId="74642CC8" w16cid:durableId="0B3A1F2F"/>
  <w16cid:commentId w16cid:paraId="4E61F36D" w16cid:durableId="491FB91A"/>
  <w16cid:commentId w16cid:paraId="4EC30BCF" w16cid:durableId="29FA0007"/>
  <w16cid:commentId w16cid:paraId="4ED8B032" w16cid:durableId="5E31CA8B"/>
  <w16cid:commentId w16cid:paraId="0E11EB6E" w16cid:durableId="1E7B40AF"/>
  <w16cid:commentId w16cid:paraId="5BF21B61" w16cid:durableId="1D6FA2EF"/>
  <w16cid:commentId w16cid:paraId="2A5B66CF" w16cid:durableId="1FC64982"/>
  <w16cid:commentId w16cid:paraId="54CE958D" w16cid:durableId="205048A8"/>
  <w16cid:commentId w16cid:paraId="3160B8FE" w16cid:durableId="2E045D12"/>
  <w16cid:commentId w16cid:paraId="4B3B1D6B" w16cid:durableId="4BCA698C"/>
  <w16cid:commentId w16cid:paraId="63646602" w16cid:durableId="765F2FEA"/>
  <w16cid:commentId w16cid:paraId="1531885B" w16cid:durableId="71B97E05"/>
  <w16cid:commentId w16cid:paraId="65DB0966" w16cid:durableId="5FCFA9C8"/>
  <w16cid:commentId w16cid:paraId="373DBF95" w16cid:durableId="4EBD195A"/>
  <w16cid:commentId w16cid:paraId="714DED0C" w16cid:durableId="3BB582F8"/>
  <w16cid:commentId w16cid:paraId="6E53C961" w16cid:durableId="2F66406C"/>
  <w16cid:commentId w16cid:paraId="2D650A2F" w16cid:durableId="6D57A2BF"/>
  <w16cid:commentId w16cid:paraId="47C89FC1" w16cid:durableId="0D18A03B"/>
  <w16cid:commentId w16cid:paraId="04EA400C" w16cid:durableId="1C56B3BD"/>
  <w16cid:commentId w16cid:paraId="26EC4EEC" w16cid:durableId="53430900"/>
  <w16cid:commentId w16cid:paraId="01322D9C" w16cid:durableId="46C6A60F"/>
  <w16cid:commentId w16cid:paraId="5966BA24" w16cid:durableId="27032C4E"/>
  <w16cid:commentId w16cid:paraId="5A35D970" w16cid:durableId="2A587622"/>
  <w16cid:commentId w16cid:paraId="6BB8D607" w16cid:durableId="3B5FE40A"/>
  <w16cid:commentId w16cid:paraId="080F05EC" w16cid:durableId="46AC3552"/>
  <w16cid:commentId w16cid:paraId="4A0ABA72" w16cid:durableId="2958DF6B"/>
  <w16cid:commentId w16cid:paraId="00CC5300" w16cid:durableId="00221292"/>
  <w16cid:commentId w16cid:paraId="256977FF" w16cid:durableId="21F960CC"/>
  <w16cid:commentId w16cid:paraId="0D67106F" w16cid:durableId="21003678"/>
  <w16cid:commentId w16cid:paraId="158B9621" w16cid:durableId="24B5E4A1"/>
  <w16cid:commentId w16cid:paraId="5F70C13E" w16cid:durableId="3B52455D"/>
  <w16cid:commentId w16cid:paraId="37CA0D4A" w16cid:durableId="15A5D61F"/>
  <w16cid:commentId w16cid:paraId="1D2D19C4" w16cid:durableId="79640668"/>
  <w16cid:commentId w16cid:paraId="19F12443" w16cid:durableId="2AB6578E"/>
  <w16cid:commentId w16cid:paraId="22F98DD7" w16cid:durableId="79E849C0"/>
  <w16cid:commentId w16cid:paraId="23A71D2B" w16cid:durableId="543D8F76"/>
  <w16cid:commentId w16cid:paraId="70203CC9" w16cid:durableId="0670554A"/>
  <w16cid:commentId w16cid:paraId="500EB137" w16cid:durableId="7F2F2956"/>
  <w16cid:commentId w16cid:paraId="4CE1FC5F" w16cid:durableId="3D6260D9"/>
  <w16cid:commentId w16cid:paraId="145412D0" w16cid:durableId="099E9DB5"/>
  <w16cid:commentId w16cid:paraId="51D57546" w16cid:durableId="3BC179DC"/>
  <w16cid:commentId w16cid:paraId="7A7FD8B2" w16cid:durableId="5EC911D4"/>
  <w16cid:commentId w16cid:paraId="627B8BCF" w16cid:durableId="7F3CA9E7"/>
  <w16cid:commentId w16cid:paraId="532B3B58" w16cid:durableId="18389D54"/>
  <w16cid:commentId w16cid:paraId="29FB1C07" w16cid:durableId="5139B920"/>
  <w16cid:commentId w16cid:paraId="00C5E764" w16cid:durableId="4805A9F7"/>
  <w16cid:commentId w16cid:paraId="7E525903" w16cid:durableId="2EDF54A6"/>
  <w16cid:commentId w16cid:paraId="1188A2D8" w16cid:durableId="340D65D6"/>
  <w16cid:commentId w16cid:paraId="26EE653D" w16cid:durableId="0BDF6E8A"/>
  <w16cid:commentId w16cid:paraId="4B4ADA94" w16cid:durableId="7CDBE7EF"/>
  <w16cid:commentId w16cid:paraId="24A2E02E" w16cid:durableId="33B33AA2"/>
  <w16cid:commentId w16cid:paraId="67C36FA8" w16cid:durableId="4DE84968"/>
  <w16cid:commentId w16cid:paraId="1221EEB3" w16cid:durableId="01828F81"/>
  <w16cid:commentId w16cid:paraId="2D63C0EC" w16cid:durableId="5CCA5ECD"/>
  <w16cid:commentId w16cid:paraId="000F3F1A" w16cid:durableId="6D2E3250"/>
  <w16cid:commentId w16cid:paraId="2C1E862C" w16cid:durableId="373EB414"/>
  <w16cid:commentId w16cid:paraId="25B518E0" w16cid:durableId="7600052F"/>
  <w16cid:commentId w16cid:paraId="487268D8" w16cid:durableId="1A1130D9"/>
  <w16cid:commentId w16cid:paraId="099832DD" w16cid:durableId="18AC0C60"/>
  <w16cid:commentId w16cid:paraId="7CD67339" w16cid:durableId="3FCF86F8"/>
  <w16cid:commentId w16cid:paraId="3AE86912" w16cid:durableId="75080C95"/>
  <w16cid:commentId w16cid:paraId="72EDF00E" w16cid:durableId="16984AFF"/>
  <w16cid:commentId w16cid:paraId="0290E083" w16cid:durableId="19181870"/>
  <w16cid:commentId w16cid:paraId="3ED043EF" w16cid:durableId="17D52951"/>
  <w16cid:commentId w16cid:paraId="256AA137" w16cid:durableId="4F849A9D"/>
  <w16cid:commentId w16cid:paraId="70F0D008" w16cid:durableId="4D8DFA35"/>
  <w16cid:commentId w16cid:paraId="1E157F81" w16cid:durableId="69C4BFFC"/>
  <w16cid:commentId w16cid:paraId="2914331F" w16cid:durableId="7FA786A5"/>
  <w16cid:commentId w16cid:paraId="744D2DEF" w16cid:durableId="565378AA"/>
  <w16cid:commentId w16cid:paraId="21EEE1F8" w16cid:durableId="231D69C1"/>
  <w16cid:commentId w16cid:paraId="01C1CE5D" w16cid:durableId="532333A6"/>
  <w16cid:commentId w16cid:paraId="6AF1343D" w16cid:durableId="0641BA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6A22E" w14:textId="77777777" w:rsidR="00CE27EF" w:rsidRDefault="00CE27EF" w:rsidP="0076615B">
      <w:pPr>
        <w:spacing w:after="0" w:line="240" w:lineRule="auto"/>
      </w:pPr>
      <w:r>
        <w:separator/>
      </w:r>
    </w:p>
  </w:endnote>
  <w:endnote w:type="continuationSeparator" w:id="0">
    <w:p w14:paraId="527693B1" w14:textId="77777777" w:rsidR="00CE27EF" w:rsidRDefault="00CE27EF" w:rsidP="0076615B">
      <w:pPr>
        <w:spacing w:after="0" w:line="240" w:lineRule="auto"/>
      </w:pPr>
      <w:r>
        <w:continuationSeparator/>
      </w:r>
    </w:p>
  </w:endnote>
  <w:endnote w:type="continuationNotice" w:id="1">
    <w:p w14:paraId="464C2CBE" w14:textId="77777777" w:rsidR="00CE27EF" w:rsidRDefault="00CE27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970590"/>
      <w:docPartObj>
        <w:docPartGallery w:val="Page Numbers (Bottom of Page)"/>
        <w:docPartUnique/>
      </w:docPartObj>
    </w:sdtPr>
    <w:sdtEndPr>
      <w:rPr>
        <w:noProof/>
      </w:rPr>
    </w:sdtEndPr>
    <w:sdtContent>
      <w:p w14:paraId="578C7B46" w14:textId="71B8F534" w:rsidR="00CB00D3" w:rsidRDefault="00CB00D3">
        <w:pPr>
          <w:pStyle w:val="Footer"/>
          <w:jc w:val="center"/>
        </w:pPr>
        <w:r>
          <w:fldChar w:fldCharType="begin"/>
        </w:r>
        <w:r>
          <w:instrText xml:space="preserve"> PAGE   \* MERGEFORMAT </w:instrText>
        </w:r>
        <w:r>
          <w:fldChar w:fldCharType="separate"/>
        </w:r>
        <w:r w:rsidR="00222BBA">
          <w:rPr>
            <w:noProof/>
          </w:rPr>
          <w:t>6</w:t>
        </w:r>
        <w:r>
          <w:rPr>
            <w:noProof/>
          </w:rPr>
          <w:fldChar w:fldCharType="end"/>
        </w:r>
      </w:p>
    </w:sdtContent>
  </w:sdt>
  <w:p w14:paraId="0F31237C" w14:textId="400F32B9" w:rsidR="00CB00D3" w:rsidRDefault="00CB00D3" w:rsidP="00304474">
    <w:pPr>
      <w:pStyle w:val="Footer"/>
      <w:jc w:val="right"/>
    </w:pPr>
    <w:r>
      <w:rPr>
        <w:noProof/>
        <w:lang w:eastAsia="en-GB" w:bidi="bn-IN"/>
      </w:rPr>
      <w:drawing>
        <wp:inline distT="0" distB="0" distL="0" distR="0" wp14:anchorId="2219C0B8" wp14:editId="510320B2">
          <wp:extent cx="1569720" cy="371911"/>
          <wp:effectExtent l="0" t="0" r="0" b="9525"/>
          <wp:docPr id="2" name="Picture 2" descr="M:\Branding and Publications\Branding\INTERNAL BRANDING\Women's Aid\WA Logo transparent word 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569720" cy="37191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409136"/>
      <w:docPartObj>
        <w:docPartGallery w:val="Page Numbers (Bottom of Page)"/>
        <w:docPartUnique/>
      </w:docPartObj>
    </w:sdtPr>
    <w:sdtEndPr>
      <w:rPr>
        <w:noProof/>
      </w:rPr>
    </w:sdtEndPr>
    <w:sdtContent>
      <w:p w14:paraId="3F4168CB" w14:textId="3C634454" w:rsidR="00CB00D3" w:rsidRDefault="00CE27EF">
        <w:pPr>
          <w:pStyle w:val="Footer"/>
          <w:jc w:val="center"/>
        </w:pPr>
      </w:p>
    </w:sdtContent>
  </w:sdt>
  <w:p w14:paraId="32213472" w14:textId="2B22DECD" w:rsidR="00CB00D3" w:rsidRDefault="00CB00D3" w:rsidP="3AF0981B">
    <w:pPr>
      <w:pStyle w:val="Footer"/>
      <w:rPr>
        <w:rFonts w:eastAsia="Open San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225FD" w14:textId="77777777" w:rsidR="00CE27EF" w:rsidRDefault="00CE27EF" w:rsidP="0076615B">
      <w:pPr>
        <w:spacing w:after="0" w:line="240" w:lineRule="auto"/>
      </w:pPr>
      <w:r>
        <w:separator/>
      </w:r>
    </w:p>
  </w:footnote>
  <w:footnote w:type="continuationSeparator" w:id="0">
    <w:p w14:paraId="5355C2EC" w14:textId="77777777" w:rsidR="00CE27EF" w:rsidRDefault="00CE27EF" w:rsidP="0076615B">
      <w:pPr>
        <w:spacing w:after="0" w:line="240" w:lineRule="auto"/>
      </w:pPr>
      <w:r>
        <w:continuationSeparator/>
      </w:r>
    </w:p>
  </w:footnote>
  <w:footnote w:type="continuationNotice" w:id="1">
    <w:p w14:paraId="21A21798" w14:textId="77777777" w:rsidR="00CE27EF" w:rsidRDefault="00CE27EF">
      <w:pPr>
        <w:spacing w:after="0" w:line="240" w:lineRule="auto"/>
      </w:pPr>
    </w:p>
  </w:footnote>
  <w:footnote w:id="2">
    <w:p w14:paraId="7B6BA4F7" w14:textId="57456474" w:rsidR="00CB00D3" w:rsidRPr="007D3A49" w:rsidRDefault="00CB00D3" w:rsidP="00F57C22">
      <w:pPr>
        <w:spacing w:after="0" w:line="240" w:lineRule="auto"/>
        <w:rPr>
          <w:rFonts w:eastAsia="Open Sans"/>
          <w:sz w:val="24"/>
          <w:szCs w:val="24"/>
        </w:rPr>
      </w:pPr>
      <w:r w:rsidRPr="007D3A49">
        <w:rPr>
          <w:rStyle w:val="FootnoteReference"/>
          <w:sz w:val="24"/>
          <w:szCs w:val="24"/>
        </w:rPr>
        <w:footnoteRef/>
      </w:r>
      <w:r w:rsidRPr="007D3A49">
        <w:rPr>
          <w:sz w:val="24"/>
          <w:szCs w:val="24"/>
        </w:rPr>
        <w:t xml:space="preserve"> See </w:t>
      </w:r>
      <w:hyperlink r:id="rId1" w:history="1">
        <w:r w:rsidRPr="007D3A49">
          <w:rPr>
            <w:rStyle w:val="Hyperlink"/>
            <w:sz w:val="24"/>
            <w:szCs w:val="24"/>
          </w:rPr>
          <w:t>https://www.womensaid.org.uk/deservetobeheard/</w:t>
        </w:r>
      </w:hyperlink>
      <w:r w:rsidRPr="007D3A49">
        <w:rPr>
          <w:sz w:val="24"/>
          <w:szCs w:val="24"/>
        </w:rPr>
        <w:t xml:space="preserve"> </w:t>
      </w:r>
    </w:p>
  </w:footnote>
  <w:footnote w:id="3">
    <w:p w14:paraId="6353821F" w14:textId="5E607890" w:rsidR="00CB00D3" w:rsidRPr="007D3A49" w:rsidRDefault="00CB00D3">
      <w:pPr>
        <w:pStyle w:val="FootnoteText"/>
        <w:rPr>
          <w:sz w:val="24"/>
          <w:szCs w:val="24"/>
        </w:rPr>
      </w:pPr>
      <w:r w:rsidRPr="007D3A49">
        <w:rPr>
          <w:rStyle w:val="FootnoteReference"/>
          <w:sz w:val="24"/>
          <w:szCs w:val="24"/>
        </w:rPr>
        <w:footnoteRef/>
      </w:r>
      <w:r w:rsidRPr="007D3A49">
        <w:rPr>
          <w:sz w:val="24"/>
          <w:szCs w:val="24"/>
        </w:rPr>
        <w:t xml:space="preserve"> Literature that is not formally published in books or journals, for example third sector organisations’ reports</w:t>
      </w:r>
    </w:p>
  </w:footnote>
  <w:footnote w:id="4">
    <w:p w14:paraId="2201501F" w14:textId="2E927434" w:rsidR="00CB00D3" w:rsidRPr="007D3A49" w:rsidRDefault="00CB00D3" w:rsidP="00F57C22">
      <w:pPr>
        <w:spacing w:after="0" w:line="240" w:lineRule="auto"/>
        <w:rPr>
          <w:rFonts w:eastAsia="Open Sans"/>
          <w:sz w:val="28"/>
          <w:szCs w:val="28"/>
        </w:rPr>
      </w:pPr>
      <w:r w:rsidRPr="007D3A49">
        <w:rPr>
          <w:rStyle w:val="FootnoteReference"/>
          <w:sz w:val="24"/>
          <w:szCs w:val="24"/>
        </w:rPr>
        <w:footnoteRef/>
      </w:r>
      <w:r w:rsidRPr="007D3A49">
        <w:rPr>
          <w:sz w:val="24"/>
          <w:szCs w:val="24"/>
        </w:rPr>
        <w:t xml:space="preserve"> The search terms were: “mental health” and/or “psychiatric health” and/or “mental wellbeing” + “domestic violence” and/or “domestic abuse” and/or “intimate partner violence” and/or “partner abuse”</w:t>
      </w:r>
      <w:r w:rsidRPr="007D3A49">
        <w:rPr>
          <w:rFonts w:eastAsia="Open Sans"/>
          <w:sz w:val="28"/>
          <w:szCs w:val="28"/>
        </w:rPr>
        <w:t xml:space="preserve"> </w:t>
      </w:r>
    </w:p>
  </w:footnote>
  <w:footnote w:id="5">
    <w:p w14:paraId="53D34C2C" w14:textId="18375858" w:rsidR="00CB00D3" w:rsidRPr="007D3A49" w:rsidRDefault="00CB00D3" w:rsidP="00012178">
      <w:pPr>
        <w:spacing w:after="0" w:line="240" w:lineRule="auto"/>
        <w:rPr>
          <w:rFonts w:eastAsia="Open Sans"/>
          <w:sz w:val="24"/>
          <w:szCs w:val="24"/>
        </w:rPr>
      </w:pPr>
      <w:r w:rsidRPr="007D3A49">
        <w:rPr>
          <w:rStyle w:val="FootnoteReference"/>
          <w:sz w:val="24"/>
          <w:szCs w:val="24"/>
        </w:rPr>
        <w:footnoteRef/>
      </w:r>
      <w:r w:rsidRPr="007D3A49">
        <w:rPr>
          <w:sz w:val="24"/>
          <w:szCs w:val="24"/>
        </w:rPr>
        <w:t xml:space="preserve"> The Domestic Abuse Act includes a statutory definition of domestic abuse, which can be found here: </w:t>
      </w:r>
      <w:hyperlink r:id="rId2">
        <w:r w:rsidRPr="007D3A49">
          <w:rPr>
            <w:rStyle w:val="Hyperlink"/>
            <w:rFonts w:eastAsia="Open Sans"/>
            <w:sz w:val="24"/>
            <w:szCs w:val="24"/>
          </w:rPr>
          <w:t>https://www.legislation.gov.uk/ukpga/2021/17/part/1/enacted</w:t>
        </w:r>
      </w:hyperlink>
    </w:p>
  </w:footnote>
  <w:footnote w:id="6">
    <w:p w14:paraId="02FDDA9D" w14:textId="77777777" w:rsidR="00CB00D3" w:rsidRPr="007D3A49" w:rsidRDefault="00CB00D3" w:rsidP="00A82636">
      <w:pPr>
        <w:pStyle w:val="FootnoteText"/>
        <w:rPr>
          <w:sz w:val="24"/>
          <w:szCs w:val="24"/>
        </w:rPr>
      </w:pPr>
      <w:r w:rsidRPr="007D3A49">
        <w:rPr>
          <w:rStyle w:val="FootnoteReference"/>
          <w:sz w:val="24"/>
          <w:szCs w:val="24"/>
        </w:rPr>
        <w:footnoteRef/>
      </w:r>
      <w:r w:rsidRPr="007D3A49">
        <w:rPr>
          <w:sz w:val="24"/>
          <w:szCs w:val="24"/>
        </w:rPr>
        <w:t xml:space="preserve"> </w:t>
      </w:r>
      <w:hyperlink r:id="rId3" w:history="1">
        <w:r w:rsidRPr="007D3A49">
          <w:rPr>
            <w:rStyle w:val="Hyperlink"/>
            <w:sz w:val="24"/>
            <w:szCs w:val="24"/>
          </w:rPr>
          <w:t>https://research-information.bris.ac.uk/en/projects/justice-inequality-and-gender-based-violence</w:t>
        </w:r>
      </w:hyperlink>
      <w:r w:rsidRPr="007D3A49">
        <w:rPr>
          <w:sz w:val="24"/>
          <w:szCs w:val="24"/>
        </w:rPr>
        <w:t xml:space="preserve"> ESRC-funded project, led by the University of Bristol with partners.</w:t>
      </w:r>
    </w:p>
  </w:footnote>
  <w:footnote w:id="7">
    <w:p w14:paraId="27AF52B0" w14:textId="2F4E492D" w:rsidR="00CB00D3" w:rsidRPr="007D3A49" w:rsidRDefault="00CB00D3">
      <w:pPr>
        <w:pStyle w:val="FootnoteText"/>
        <w:rPr>
          <w:sz w:val="24"/>
          <w:szCs w:val="24"/>
        </w:rPr>
      </w:pPr>
      <w:r w:rsidRPr="007D3A49">
        <w:rPr>
          <w:rStyle w:val="FootnoteReference"/>
          <w:sz w:val="24"/>
          <w:szCs w:val="24"/>
        </w:rPr>
        <w:footnoteRef/>
      </w:r>
      <w:r w:rsidRPr="007D3A49">
        <w:rPr>
          <w:sz w:val="24"/>
          <w:szCs w:val="24"/>
        </w:rPr>
        <w:t xml:space="preserve"> The sexist origins of the word ‘hysteria’ are interesting to note. Oxford Learner’s Dictionaries describe the word‘s origin as: “early 19th cent.: from Latin </w:t>
      </w:r>
      <w:proofErr w:type="spellStart"/>
      <w:r w:rsidRPr="007D3A49">
        <w:rPr>
          <w:sz w:val="24"/>
          <w:szCs w:val="24"/>
        </w:rPr>
        <w:t>hystericus</w:t>
      </w:r>
      <w:proofErr w:type="spellEnd"/>
      <w:r w:rsidRPr="007D3A49">
        <w:rPr>
          <w:sz w:val="24"/>
          <w:szCs w:val="24"/>
        </w:rPr>
        <w:t xml:space="preserve"> from Greek </w:t>
      </w:r>
      <w:proofErr w:type="spellStart"/>
      <w:r w:rsidRPr="007D3A49">
        <w:rPr>
          <w:sz w:val="24"/>
          <w:szCs w:val="24"/>
        </w:rPr>
        <w:t>husterikos</w:t>
      </w:r>
      <w:proofErr w:type="spellEnd"/>
      <w:r w:rsidRPr="007D3A49">
        <w:rPr>
          <w:sz w:val="24"/>
          <w:szCs w:val="24"/>
        </w:rPr>
        <w:t xml:space="preserve"> ‘of the womb’, from </w:t>
      </w:r>
      <w:proofErr w:type="spellStart"/>
      <w:r w:rsidRPr="007D3A49">
        <w:rPr>
          <w:sz w:val="24"/>
          <w:szCs w:val="24"/>
        </w:rPr>
        <w:t>hustera</w:t>
      </w:r>
      <w:proofErr w:type="spellEnd"/>
      <w:r w:rsidRPr="007D3A49">
        <w:rPr>
          <w:sz w:val="24"/>
          <w:szCs w:val="24"/>
        </w:rPr>
        <w:t xml:space="preserve"> ‘womb’ (hysteria was thought to be specific to women and associated with the womb).” From </w:t>
      </w:r>
      <w:hyperlink r:id="rId4" w:history="1">
        <w:r w:rsidRPr="007D3A49">
          <w:rPr>
            <w:rStyle w:val="Hyperlink"/>
            <w:sz w:val="24"/>
            <w:szCs w:val="24"/>
          </w:rPr>
          <w:t>https://www.oxfordlearnersdictionaries.com/definition/english/hysteria</w:t>
        </w:r>
      </w:hyperlink>
      <w:r w:rsidRPr="007D3A49">
        <w:rPr>
          <w:sz w:val="24"/>
          <w:szCs w:val="24"/>
        </w:rPr>
        <w:t xml:space="preserve"> [Accessed November 2021]</w:t>
      </w:r>
    </w:p>
  </w:footnote>
  <w:footnote w:id="8">
    <w:p w14:paraId="41A54C73" w14:textId="77777777" w:rsidR="00CB00D3" w:rsidRPr="007D3A49" w:rsidRDefault="00CB00D3" w:rsidP="001F0D20">
      <w:pPr>
        <w:pStyle w:val="FootnoteText"/>
        <w:rPr>
          <w:sz w:val="24"/>
          <w:szCs w:val="24"/>
        </w:rPr>
      </w:pPr>
      <w:r w:rsidRPr="007D3A49">
        <w:rPr>
          <w:rStyle w:val="FootnoteReference"/>
          <w:sz w:val="24"/>
          <w:szCs w:val="24"/>
        </w:rPr>
        <w:footnoteRef/>
      </w:r>
      <w:r w:rsidRPr="007D3A49">
        <w:rPr>
          <w:sz w:val="24"/>
          <w:szCs w:val="24"/>
        </w:rPr>
        <w:t xml:space="preserve"> The study looked at six groups of people: those with relatively little experience of violence or abuse; those who had experienced physical violence from a partner; those who had experienced extensive physical violence from a partner; those who had experienced sexual violence as a child; those who had experienced sexual violence as an adult (and sometimes also in childhood); and those with experience of extensive physical and sexual violence as adult and child.</w:t>
      </w:r>
    </w:p>
  </w:footnote>
  <w:footnote w:id="9">
    <w:p w14:paraId="5528034C" w14:textId="77777777" w:rsidR="00CB00D3" w:rsidRPr="007D3A49" w:rsidRDefault="00CB00D3" w:rsidP="00984B97">
      <w:pPr>
        <w:pStyle w:val="FootnoteText"/>
        <w:rPr>
          <w:sz w:val="24"/>
          <w:szCs w:val="24"/>
        </w:rPr>
      </w:pPr>
      <w:r w:rsidRPr="007D3A49">
        <w:rPr>
          <w:rStyle w:val="FootnoteReference"/>
          <w:sz w:val="24"/>
          <w:szCs w:val="24"/>
        </w:rPr>
        <w:footnoteRef/>
      </w:r>
      <w:r w:rsidRPr="007D3A49">
        <w:rPr>
          <w:sz w:val="24"/>
          <w:szCs w:val="24"/>
        </w:rPr>
        <w:t xml:space="preserve"> The study randomly recruited 303 psychiatric patients who were interviewed using the British Crime Survey domestic/sexual violence questionnaire. Experiences of violence in this sample were then compared with those from general population controls.</w:t>
      </w:r>
    </w:p>
  </w:footnote>
  <w:footnote w:id="10">
    <w:p w14:paraId="7929BEF0" w14:textId="4204765B" w:rsidR="00CB00D3" w:rsidRPr="007D3A49" w:rsidRDefault="00CB00D3" w:rsidP="00F25488">
      <w:pPr>
        <w:pStyle w:val="FootnoteText"/>
        <w:rPr>
          <w:sz w:val="24"/>
          <w:szCs w:val="24"/>
        </w:rPr>
      </w:pPr>
      <w:r w:rsidRPr="007D3A49">
        <w:rPr>
          <w:rStyle w:val="FootnoteReference"/>
          <w:sz w:val="24"/>
          <w:szCs w:val="24"/>
        </w:rPr>
        <w:footnoteRef/>
      </w:r>
      <w:r w:rsidRPr="007D3A49">
        <w:rPr>
          <w:sz w:val="24"/>
          <w:szCs w:val="24"/>
        </w:rPr>
        <w:t xml:space="preserve"> “The survey used a modified version of the Crime Survey for England and Wales (CSEW) with a random sample of 361 people with severe mental illness (SMI) using community mental health services in London. The findings from this sample were compared with those from the general population who took part in the CSEW survey over the same time period in London.” (</w:t>
      </w:r>
      <w:r w:rsidRPr="007D3A49">
        <w:rPr>
          <w:rFonts w:eastAsia="Open Sans"/>
          <w:sz w:val="24"/>
          <w:szCs w:val="24"/>
        </w:rPr>
        <w:t>Pettit et al., 2013: 6)</w:t>
      </w:r>
    </w:p>
  </w:footnote>
  <w:footnote w:id="11">
    <w:p w14:paraId="03B8BA18" w14:textId="274FD63A" w:rsidR="00CB00D3" w:rsidRPr="007D3A49" w:rsidRDefault="00CB00D3" w:rsidP="00D7582B">
      <w:pPr>
        <w:pStyle w:val="FootnoteText"/>
        <w:rPr>
          <w:sz w:val="24"/>
          <w:szCs w:val="24"/>
        </w:rPr>
      </w:pPr>
      <w:r w:rsidRPr="007D3A49">
        <w:rPr>
          <w:rStyle w:val="FootnoteReference"/>
          <w:sz w:val="24"/>
          <w:szCs w:val="24"/>
        </w:rPr>
        <w:footnoteRef/>
      </w:r>
      <w:r w:rsidRPr="007D3A49">
        <w:rPr>
          <w:sz w:val="24"/>
          <w:szCs w:val="24"/>
        </w:rPr>
        <w:t xml:space="preserve"> The definition of “older” varies. </w:t>
      </w:r>
      <w:proofErr w:type="spellStart"/>
      <w:r w:rsidRPr="007D3A49">
        <w:rPr>
          <w:sz w:val="24"/>
          <w:szCs w:val="24"/>
        </w:rPr>
        <w:t>McGarry</w:t>
      </w:r>
      <w:proofErr w:type="spellEnd"/>
      <w:r w:rsidRPr="007D3A49">
        <w:rPr>
          <w:sz w:val="24"/>
          <w:szCs w:val="24"/>
        </w:rPr>
        <w:t xml:space="preserve"> et al. (2016: 2178) note that older women are “…defined variously within the literature globally as encompassing a broad age range of 45 years and over…” Hannah Bows, in her work on domestic homicides of older people (2019), defines “older” as aged sixty and over. </w:t>
      </w:r>
    </w:p>
  </w:footnote>
  <w:footnote w:id="12">
    <w:p w14:paraId="18753C6C" w14:textId="3DA2DDD6" w:rsidR="00CB00D3" w:rsidRPr="007D3A49" w:rsidRDefault="00CB00D3" w:rsidP="000954CA">
      <w:pPr>
        <w:pStyle w:val="FootnoteText"/>
        <w:rPr>
          <w:sz w:val="24"/>
          <w:szCs w:val="24"/>
        </w:rPr>
      </w:pPr>
      <w:r w:rsidRPr="007D3A49">
        <w:rPr>
          <w:rStyle w:val="FootnoteReference"/>
          <w:sz w:val="24"/>
          <w:szCs w:val="24"/>
        </w:rPr>
        <w:footnoteRef/>
      </w:r>
      <w:r w:rsidRPr="007D3A49">
        <w:rPr>
          <w:sz w:val="24"/>
          <w:szCs w:val="24"/>
        </w:rPr>
        <w:t xml:space="preserve"> Stay Safe East is “… the only user-led ‘by and for’ organisation in the UK providing long-term advocacy and support to disabled victims/survivors of multiple forms of abuse: domestic and sexual abuse and other forms of Violence against Women and Girls (VAWG), hate crime, harassment, cuckooing, abuse by care workers or personal assistants (which we consider to be domestic abuse), and abuse in residential and other institutions.” (Stay Safe East, 2021a:1).</w:t>
      </w:r>
    </w:p>
  </w:footnote>
  <w:footnote w:id="13">
    <w:p w14:paraId="0F998BEF" w14:textId="77777777" w:rsidR="00CB00D3" w:rsidRPr="007D3A49" w:rsidRDefault="00CB00D3" w:rsidP="004B6C97">
      <w:pPr>
        <w:pStyle w:val="FootnoteText"/>
        <w:rPr>
          <w:sz w:val="24"/>
          <w:szCs w:val="24"/>
        </w:rPr>
      </w:pPr>
      <w:r w:rsidRPr="007D3A49">
        <w:rPr>
          <w:rStyle w:val="FootnoteReference"/>
          <w:sz w:val="24"/>
          <w:szCs w:val="24"/>
        </w:rPr>
        <w:footnoteRef/>
      </w:r>
      <w:r w:rsidRPr="007D3A49">
        <w:rPr>
          <w:sz w:val="24"/>
          <w:szCs w:val="24"/>
        </w:rPr>
        <w:t xml:space="preserve"> Based on data from the Crime Survey for England and Wales.</w:t>
      </w:r>
    </w:p>
  </w:footnote>
  <w:footnote w:id="14">
    <w:p w14:paraId="1939A0D3" w14:textId="6442DCC0" w:rsidR="00CB00D3" w:rsidRPr="007D3A49" w:rsidRDefault="00CB00D3" w:rsidP="00CD4E56">
      <w:pPr>
        <w:spacing w:after="0" w:line="240" w:lineRule="auto"/>
        <w:rPr>
          <w:sz w:val="24"/>
          <w:szCs w:val="24"/>
        </w:rPr>
      </w:pPr>
      <w:r w:rsidRPr="007D3A49">
        <w:rPr>
          <w:rStyle w:val="FootnoteReference"/>
          <w:sz w:val="24"/>
          <w:szCs w:val="24"/>
        </w:rPr>
        <w:footnoteRef/>
      </w:r>
      <w:r w:rsidRPr="007D3A49">
        <w:rPr>
          <w:sz w:val="24"/>
          <w:szCs w:val="24"/>
        </w:rPr>
        <w:t xml:space="preserve"> </w:t>
      </w:r>
      <w:r w:rsidRPr="007D3A49">
        <w:rPr>
          <w:rFonts w:eastAsia="Calibri"/>
          <w:color w:val="000000"/>
          <w:sz w:val="24"/>
          <w:szCs w:val="24"/>
        </w:rPr>
        <w:t>Data on number of women having reported feeling depressed or having suicidal thoughts are from On Track: The Women’s Aid case management and outcomes monitoring database. On Track is used by over 85 local service providers throughout England. Services contribute to a national dataset by recording information on women’s experiences of abuse, the support they are offered, and the outcomes achieved. Data here are from a sub-sample (3,194 refuge service-users) of this national dataset where information about service users was taken from cases closed during 1st April 2020 – 31st March 2021 and where a detailed abuse profile for service users was available.</w:t>
      </w:r>
    </w:p>
    <w:p w14:paraId="2FD4496A" w14:textId="6FD5A5BF" w:rsidR="00CB00D3" w:rsidRPr="007D3A49" w:rsidRDefault="00CB00D3" w:rsidP="4E288C9B">
      <w:pPr>
        <w:rPr>
          <w:rFonts w:eastAsia="Open Sans"/>
          <w:sz w:val="28"/>
          <w:szCs w:val="28"/>
        </w:rPr>
      </w:pPr>
    </w:p>
  </w:footnote>
  <w:footnote w:id="15">
    <w:p w14:paraId="7271EF8C" w14:textId="3B5A5D2E" w:rsidR="00CB00D3" w:rsidRPr="007D3A49" w:rsidRDefault="00CB00D3" w:rsidP="68BA51F2">
      <w:pPr>
        <w:rPr>
          <w:rFonts w:eastAsia="Open Sans"/>
          <w:sz w:val="28"/>
          <w:szCs w:val="28"/>
        </w:rPr>
      </w:pPr>
      <w:r w:rsidRPr="007D3A49">
        <w:rPr>
          <w:rStyle w:val="FootnoteReference"/>
          <w:sz w:val="24"/>
          <w:szCs w:val="24"/>
        </w:rPr>
        <w:footnoteRef/>
      </w:r>
      <w:r w:rsidRPr="007D3A49">
        <w:rPr>
          <w:sz w:val="24"/>
          <w:szCs w:val="24"/>
        </w:rPr>
        <w:t xml:space="preserve"> 143 survivors took part in the Pathfinder survivor consultations, but it is not clear how many of these 143 completed the national online survey stage of the consultations.</w:t>
      </w:r>
    </w:p>
  </w:footnote>
  <w:footnote w:id="16">
    <w:p w14:paraId="7C490E3E" w14:textId="79F13EB7" w:rsidR="00CB00D3" w:rsidRPr="007D3A49" w:rsidRDefault="00CB00D3">
      <w:pPr>
        <w:pStyle w:val="FootnoteText"/>
        <w:rPr>
          <w:sz w:val="24"/>
          <w:szCs w:val="24"/>
        </w:rPr>
      </w:pPr>
      <w:r w:rsidRPr="007D3A49">
        <w:rPr>
          <w:rStyle w:val="FootnoteReference"/>
          <w:sz w:val="24"/>
          <w:szCs w:val="24"/>
        </w:rPr>
        <w:footnoteRef/>
      </w:r>
      <w:r w:rsidRPr="007D3A49">
        <w:rPr>
          <w:sz w:val="24"/>
          <w:szCs w:val="24"/>
        </w:rPr>
        <w:t xml:space="preserve"> Women’s Aid does offer support for local services in monitoring the impact of their work. On Track is Women’s Aid case management and outcomes monitoring system. On Track’s outcome monitoring can help services to monitor mental health outcomes, it includes the Personal Outcomes and Wellbeing Record (</w:t>
      </w:r>
      <w:proofErr w:type="spellStart"/>
      <w:r w:rsidRPr="007D3A49">
        <w:rPr>
          <w:sz w:val="24"/>
          <w:szCs w:val="24"/>
        </w:rPr>
        <w:t>POWeR</w:t>
      </w:r>
      <w:proofErr w:type="spellEnd"/>
      <w:r w:rsidRPr="007D3A49">
        <w:rPr>
          <w:sz w:val="24"/>
          <w:szCs w:val="24"/>
        </w:rPr>
        <w:t xml:space="preserve">) that can be used to record changes in mental wellbeing. On Track also documents other health outcomes, such as, a survivor receiving support for their mental health or if they are better able to manage their mental health at the end of the service. For more information: </w:t>
      </w:r>
      <w:hyperlink r:id="rId5" w:history="1">
        <w:r w:rsidRPr="007D3A49">
          <w:rPr>
            <w:rStyle w:val="Hyperlink"/>
            <w:sz w:val="24"/>
            <w:szCs w:val="24"/>
          </w:rPr>
          <w:t>https://www.womensaid.org.uk/what-we-do/ontrack/</w:t>
        </w:r>
      </w:hyperlink>
      <w:r w:rsidRPr="007D3A49">
        <w:rPr>
          <w:sz w:val="24"/>
          <w:szCs w:val="24"/>
        </w:rPr>
        <w:t xml:space="preserve"> </w:t>
      </w:r>
    </w:p>
  </w:footnote>
  <w:footnote w:id="17">
    <w:p w14:paraId="60F6C535" w14:textId="77777777" w:rsidR="00CB00D3" w:rsidRPr="007D3A49" w:rsidRDefault="00CB00D3" w:rsidP="00960578">
      <w:pPr>
        <w:pStyle w:val="FootnoteText"/>
        <w:rPr>
          <w:sz w:val="24"/>
          <w:szCs w:val="24"/>
        </w:rPr>
      </w:pPr>
      <w:r w:rsidRPr="007D3A49">
        <w:rPr>
          <w:rStyle w:val="FootnoteReference"/>
          <w:sz w:val="24"/>
          <w:szCs w:val="24"/>
        </w:rPr>
        <w:footnoteRef/>
      </w:r>
      <w:r w:rsidRPr="007D3A49">
        <w:rPr>
          <w:sz w:val="24"/>
          <w:szCs w:val="24"/>
        </w:rPr>
        <w:t xml:space="preserve"> 77 organisations running domestic abuse services responded to the annual survey in 2020.</w:t>
      </w:r>
    </w:p>
  </w:footnote>
  <w:footnote w:id="18">
    <w:p w14:paraId="32DE4C1D" w14:textId="25C6D268" w:rsidR="00CB00D3" w:rsidRPr="007D3A49" w:rsidRDefault="00CB00D3" w:rsidP="006E64F5">
      <w:pPr>
        <w:pStyle w:val="FootnoteText"/>
        <w:rPr>
          <w:sz w:val="24"/>
          <w:szCs w:val="24"/>
        </w:rPr>
      </w:pPr>
      <w:r w:rsidRPr="007D3A49">
        <w:rPr>
          <w:rStyle w:val="FootnoteReference"/>
          <w:sz w:val="24"/>
          <w:szCs w:val="24"/>
        </w:rPr>
        <w:footnoteRef/>
      </w:r>
      <w:r w:rsidRPr="007D3A49">
        <w:rPr>
          <w:sz w:val="24"/>
          <w:szCs w:val="24"/>
        </w:rPr>
        <w:t xml:space="preserve"> Holly (2017) describes multiple disadvantage in the following way:</w:t>
      </w:r>
    </w:p>
    <w:p w14:paraId="26782A40" w14:textId="77777777" w:rsidR="00CB00D3" w:rsidRPr="007D3A49" w:rsidRDefault="00CB00D3" w:rsidP="006E64F5">
      <w:pPr>
        <w:pStyle w:val="FootnoteText"/>
        <w:rPr>
          <w:sz w:val="24"/>
          <w:szCs w:val="24"/>
        </w:rPr>
      </w:pPr>
      <w:r w:rsidRPr="007D3A49">
        <w:rPr>
          <w:sz w:val="24"/>
          <w:szCs w:val="24"/>
        </w:rPr>
        <w:t xml:space="preserve">“Women’s and men’s experiences of multiple disadvantage are significantly different. Women facing homelessness, substance misuse and contact with the criminal justice system are more likely to have experiences of abuse, violence and trauma and particularly poor mental health.” </w:t>
      </w:r>
    </w:p>
    <w:p w14:paraId="1A79A6DD" w14:textId="153ED4D8" w:rsidR="00CB00D3" w:rsidRPr="007D3A49" w:rsidRDefault="00CB00D3" w:rsidP="006E64F5">
      <w:pPr>
        <w:pStyle w:val="FootnoteText"/>
        <w:rPr>
          <w:sz w:val="24"/>
          <w:szCs w:val="24"/>
        </w:rPr>
      </w:pPr>
      <w:r w:rsidRPr="007D3A49">
        <w:rPr>
          <w:sz w:val="24"/>
          <w:szCs w:val="24"/>
        </w:rPr>
        <w:t>(p. 3)</w:t>
      </w:r>
    </w:p>
  </w:footnote>
  <w:footnote w:id="19">
    <w:p w14:paraId="3512B120" w14:textId="77777777" w:rsidR="00CB00D3" w:rsidRPr="007D3A49" w:rsidRDefault="00CB00D3" w:rsidP="009027FB">
      <w:pPr>
        <w:pStyle w:val="Char1"/>
        <w:rPr>
          <w:sz w:val="24"/>
          <w:szCs w:val="24"/>
        </w:rPr>
      </w:pPr>
      <w:r w:rsidRPr="007D3A49">
        <w:rPr>
          <w:rStyle w:val="FootnoteReference"/>
          <w:sz w:val="24"/>
          <w:szCs w:val="24"/>
        </w:rPr>
        <w:footnoteRef/>
      </w:r>
      <w:r w:rsidRPr="007D3A49">
        <w:rPr>
          <w:sz w:val="24"/>
          <w:szCs w:val="24"/>
        </w:rPr>
        <w:t xml:space="preserve"> Autumn Budget and Spending Review 2021 (p.94) </w:t>
      </w:r>
      <w:hyperlink r:id="rId6" w:history="1">
        <w:r w:rsidRPr="007D3A49">
          <w:rPr>
            <w:rStyle w:val="Hyperlink"/>
            <w:sz w:val="24"/>
            <w:szCs w:val="24"/>
          </w:rPr>
          <w:t>https://assets.publishing.service.gov.uk/government/uploads/system/uploads/attachment_data/file/1029973/Budget_AB2021_Print.pdf</w:t>
        </w:r>
      </w:hyperlink>
      <w:r w:rsidRPr="007D3A49">
        <w:rPr>
          <w:sz w:val="24"/>
          <w:szCs w:val="24"/>
        </w:rPr>
        <w:t xml:space="preserve"> </w:t>
      </w:r>
    </w:p>
  </w:footnote>
  <w:footnote w:id="20">
    <w:p w14:paraId="2921FAEF" w14:textId="77777777" w:rsidR="00CB00D3" w:rsidRPr="007D3A49" w:rsidRDefault="00CB00D3" w:rsidP="009027FB">
      <w:pPr>
        <w:spacing w:after="0" w:line="240" w:lineRule="auto"/>
        <w:rPr>
          <w:rFonts w:eastAsia="Open Sans"/>
          <w:sz w:val="24"/>
          <w:szCs w:val="24"/>
        </w:rPr>
      </w:pPr>
      <w:r w:rsidRPr="007D3A49">
        <w:rPr>
          <w:rStyle w:val="FootnoteReference"/>
          <w:sz w:val="24"/>
          <w:szCs w:val="24"/>
        </w:rPr>
        <w:footnoteRef/>
      </w:r>
      <w:r w:rsidRPr="007D3A49">
        <w:rPr>
          <w:sz w:val="24"/>
          <w:szCs w:val="24"/>
        </w:rPr>
        <w:t xml:space="preserve"> </w:t>
      </w:r>
      <w:r w:rsidRPr="007D3A49">
        <w:rPr>
          <w:rFonts w:eastAsia="Open Sans"/>
          <w:sz w:val="24"/>
          <w:szCs w:val="24"/>
        </w:rPr>
        <w:t>Health and Care Bill</w:t>
      </w:r>
      <w:r w:rsidRPr="007D3A49">
        <w:rPr>
          <w:sz w:val="24"/>
          <w:szCs w:val="24"/>
        </w:rPr>
        <w:t xml:space="preserve">: </w:t>
      </w:r>
      <w:hyperlink r:id="rId7" w:history="1">
        <w:r w:rsidRPr="007D3A49">
          <w:rPr>
            <w:rStyle w:val="Hyperlink"/>
            <w:rFonts w:eastAsia="Open Sans"/>
            <w:sz w:val="24"/>
            <w:szCs w:val="24"/>
          </w:rPr>
          <w:t>https://bills.parliament.uk/bills/3022</w:t>
        </w:r>
      </w:hyperlink>
      <w:r w:rsidRPr="007D3A49">
        <w:rPr>
          <w:rStyle w:val="Hyperlink"/>
          <w:rFonts w:eastAsia="Open Sans"/>
          <w:sz w:val="24"/>
          <w:szCs w:val="24"/>
        </w:rPr>
        <w:t xml:space="preserve"> </w:t>
      </w:r>
      <w:r w:rsidRPr="007D3A49">
        <w:rPr>
          <w:sz w:val="24"/>
          <w:szCs w:val="24"/>
        </w:rPr>
        <w:t>[Accessed October 2021]</w:t>
      </w:r>
    </w:p>
  </w:footnote>
  <w:footnote w:id="21">
    <w:p w14:paraId="17A4624B" w14:textId="77777777" w:rsidR="00CB00D3" w:rsidRPr="007D3A49" w:rsidRDefault="00CB00D3" w:rsidP="009027FB">
      <w:pPr>
        <w:spacing w:after="0" w:line="240" w:lineRule="auto"/>
        <w:rPr>
          <w:rFonts w:eastAsia="Open Sans"/>
          <w:sz w:val="24"/>
          <w:szCs w:val="24"/>
        </w:rPr>
      </w:pPr>
      <w:r w:rsidRPr="007D3A49">
        <w:rPr>
          <w:rStyle w:val="FootnoteReference"/>
          <w:sz w:val="24"/>
          <w:szCs w:val="24"/>
        </w:rPr>
        <w:footnoteRef/>
      </w:r>
      <w:r w:rsidRPr="007D3A49">
        <w:rPr>
          <w:sz w:val="24"/>
          <w:szCs w:val="24"/>
        </w:rPr>
        <w:t xml:space="preserve"> </w:t>
      </w:r>
      <w:r w:rsidRPr="007D3A49">
        <w:rPr>
          <w:rFonts w:eastAsia="Open Sans"/>
          <w:sz w:val="24"/>
          <w:szCs w:val="24"/>
        </w:rPr>
        <w:t xml:space="preserve">Women's Health Strategy: Call for Evidence: </w:t>
      </w:r>
      <w:hyperlink r:id="rId8" w:history="1">
        <w:r w:rsidRPr="007D3A49">
          <w:rPr>
            <w:rStyle w:val="Hyperlink"/>
            <w:rFonts w:eastAsia="Open Sans"/>
            <w:sz w:val="24"/>
            <w:szCs w:val="24"/>
          </w:rPr>
          <w:t>https://www.gov.uk/government/consultations/womens-health-strategy-call-for-evidence/womens-health-strategy-call-for-evidence</w:t>
        </w:r>
      </w:hyperlink>
      <w:r w:rsidRPr="007D3A49">
        <w:rPr>
          <w:rFonts w:eastAsia="Open Sans"/>
          <w:sz w:val="24"/>
          <w:szCs w:val="24"/>
        </w:rPr>
        <w:t xml:space="preserve"> [Accessed October 2021]</w:t>
      </w:r>
    </w:p>
  </w:footnote>
  <w:footnote w:id="22">
    <w:p w14:paraId="185B84F5" w14:textId="77777777" w:rsidR="00CB00D3" w:rsidRPr="007D3A49" w:rsidRDefault="00CB00D3" w:rsidP="009027FB">
      <w:pPr>
        <w:pStyle w:val="FootnoteText"/>
        <w:rPr>
          <w:sz w:val="24"/>
          <w:szCs w:val="24"/>
        </w:rPr>
      </w:pPr>
      <w:r w:rsidRPr="007D3A49">
        <w:rPr>
          <w:rStyle w:val="FootnoteReference"/>
          <w:sz w:val="24"/>
          <w:szCs w:val="24"/>
        </w:rPr>
        <w:footnoteRef/>
      </w:r>
      <w:r w:rsidRPr="007D3A49">
        <w:rPr>
          <w:sz w:val="24"/>
          <w:szCs w:val="24"/>
        </w:rPr>
        <w:t xml:space="preserve"> See </w:t>
      </w:r>
      <w:r w:rsidRPr="007D3A49">
        <w:rPr>
          <w:i/>
          <w:sz w:val="24"/>
          <w:szCs w:val="24"/>
        </w:rPr>
        <w:t>INCADVA Briefing on the Domestic Abuse Bill House of Lords Second Reading Debate A whole-health response model to Domestic Abuse</w:t>
      </w:r>
      <w:r w:rsidRPr="007D3A49">
        <w:rPr>
          <w:sz w:val="24"/>
          <w:szCs w:val="24"/>
        </w:rPr>
        <w:t xml:space="preserve">: </w:t>
      </w:r>
      <w:hyperlink r:id="rId9" w:history="1">
        <w:r w:rsidRPr="007D3A49">
          <w:rPr>
            <w:rStyle w:val="Hyperlink"/>
            <w:sz w:val="24"/>
            <w:szCs w:val="24"/>
          </w:rPr>
          <w:t>https://safelives.org.uk/sites/default/files/resources/INCADVA%20DA%20Bill%20Briefing%20Lords.pdf</w:t>
        </w:r>
      </w:hyperlink>
      <w:r w:rsidRPr="007D3A49">
        <w:rPr>
          <w:sz w:val="24"/>
          <w:szCs w:val="24"/>
        </w:rPr>
        <w:t xml:space="preserve"> </w:t>
      </w:r>
    </w:p>
  </w:footnote>
  <w:footnote w:id="23">
    <w:p w14:paraId="0A0856D7" w14:textId="77777777" w:rsidR="00CB00D3" w:rsidRPr="007D3A49" w:rsidRDefault="00CB00D3" w:rsidP="009027FB">
      <w:pPr>
        <w:pStyle w:val="FootnoteText"/>
        <w:rPr>
          <w:sz w:val="24"/>
          <w:szCs w:val="24"/>
        </w:rPr>
      </w:pPr>
      <w:r w:rsidRPr="007D3A49">
        <w:rPr>
          <w:rStyle w:val="FootnoteReference"/>
          <w:sz w:val="24"/>
          <w:szCs w:val="24"/>
        </w:rPr>
        <w:footnoteRef/>
      </w:r>
      <w:r w:rsidRPr="007D3A49">
        <w:rPr>
          <w:sz w:val="24"/>
          <w:szCs w:val="24"/>
        </w:rPr>
        <w:t xml:space="preserve"> See Women’s Aid’s </w:t>
      </w:r>
      <w:r w:rsidRPr="007D3A49">
        <w:rPr>
          <w:b/>
          <w:sz w:val="24"/>
          <w:szCs w:val="24"/>
        </w:rPr>
        <w:t>Child First: Safe Child Contact Saves Lives</w:t>
      </w:r>
      <w:r w:rsidRPr="007D3A49">
        <w:rPr>
          <w:sz w:val="24"/>
          <w:szCs w:val="24"/>
        </w:rPr>
        <w:t xml:space="preserve"> campaign </w:t>
      </w:r>
      <w:hyperlink r:id="rId10" w:history="1">
        <w:r w:rsidRPr="007D3A49">
          <w:rPr>
            <w:rStyle w:val="Hyperlink"/>
            <w:sz w:val="24"/>
            <w:szCs w:val="24"/>
          </w:rPr>
          <w:t>https://www.womensaid.org.uk/childfirst/</w:t>
        </w:r>
      </w:hyperlink>
      <w:r w:rsidRPr="007D3A49">
        <w:rPr>
          <w:sz w:val="24"/>
          <w:szCs w:val="24"/>
        </w:rPr>
        <w:t xml:space="preserve"> [Accessed November 2021]</w:t>
      </w:r>
    </w:p>
  </w:footnote>
  <w:footnote w:id="24">
    <w:p w14:paraId="7CF8338B" w14:textId="77777777" w:rsidR="00CB00D3" w:rsidRPr="007D3A49" w:rsidRDefault="00CB00D3" w:rsidP="009027FB">
      <w:pPr>
        <w:pStyle w:val="FootnoteText"/>
        <w:rPr>
          <w:sz w:val="24"/>
          <w:szCs w:val="24"/>
        </w:rPr>
      </w:pPr>
      <w:r w:rsidRPr="007D3A49">
        <w:rPr>
          <w:rStyle w:val="FootnoteReference"/>
          <w:sz w:val="24"/>
          <w:szCs w:val="24"/>
        </w:rPr>
        <w:footnoteRef/>
      </w:r>
      <w:r w:rsidRPr="007D3A49">
        <w:rPr>
          <w:sz w:val="24"/>
          <w:szCs w:val="24"/>
        </w:rPr>
        <w:t xml:space="preserve"> </w:t>
      </w:r>
      <w:hyperlink r:id="rId11" w:history="1">
        <w:r w:rsidRPr="007D3A49">
          <w:rPr>
            <w:rStyle w:val="Hyperlink"/>
            <w:sz w:val="24"/>
            <w:szCs w:val="24"/>
          </w:rPr>
          <w:t>https://www.respect.uk.net/pages/42-work-with-perpetrators</w:t>
        </w:r>
      </w:hyperlink>
      <w:r w:rsidRPr="007D3A49">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CB00D3" w14:paraId="649711C3" w14:textId="77777777" w:rsidTr="3AF0981B">
      <w:tc>
        <w:tcPr>
          <w:tcW w:w="3005" w:type="dxa"/>
        </w:tcPr>
        <w:p w14:paraId="72A24BA4" w14:textId="67D0B05B" w:rsidR="00CB00D3" w:rsidRDefault="00CB00D3" w:rsidP="3AF0981B">
          <w:pPr>
            <w:pStyle w:val="Header"/>
            <w:ind w:left="-115"/>
            <w:rPr>
              <w:rFonts w:eastAsia="Open Sans"/>
            </w:rPr>
          </w:pPr>
        </w:p>
      </w:tc>
      <w:tc>
        <w:tcPr>
          <w:tcW w:w="3005" w:type="dxa"/>
        </w:tcPr>
        <w:p w14:paraId="28275936" w14:textId="008DD8EB" w:rsidR="00CB00D3" w:rsidRDefault="00CB00D3" w:rsidP="3AF0981B">
          <w:pPr>
            <w:pStyle w:val="Header"/>
            <w:jc w:val="center"/>
            <w:rPr>
              <w:rFonts w:eastAsia="Open Sans"/>
            </w:rPr>
          </w:pPr>
        </w:p>
      </w:tc>
      <w:tc>
        <w:tcPr>
          <w:tcW w:w="3005" w:type="dxa"/>
        </w:tcPr>
        <w:p w14:paraId="4D246FFB" w14:textId="1E85880C" w:rsidR="00CB00D3" w:rsidRDefault="00CB00D3" w:rsidP="3AF0981B">
          <w:pPr>
            <w:pStyle w:val="Header"/>
            <w:ind w:right="-115"/>
            <w:jc w:val="right"/>
            <w:rPr>
              <w:rFonts w:eastAsia="Open Sans"/>
            </w:rPr>
          </w:pPr>
        </w:p>
      </w:tc>
    </w:tr>
  </w:tbl>
  <w:p w14:paraId="4D619466" w14:textId="435D9A8A" w:rsidR="00CB00D3" w:rsidRDefault="00CB00D3" w:rsidP="3AF0981B">
    <w:pPr>
      <w:pStyle w:val="Header"/>
      <w:rPr>
        <w:rFonts w:eastAsia="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1A8E"/>
    <w:multiLevelType w:val="hybridMultilevel"/>
    <w:tmpl w:val="82407738"/>
    <w:lvl w:ilvl="0" w:tplc="A314E88A">
      <w:start w:val="1"/>
      <w:numFmt w:val="lowerLetter"/>
      <w:lvlText w:val="(%1)"/>
      <w:lvlJc w:val="left"/>
      <w:pPr>
        <w:ind w:left="1069" w:hanging="360"/>
      </w:pPr>
      <w:rPr>
        <w:rFonts w:hint="default"/>
        <w:color w:val="B6006C"/>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4942AE"/>
    <w:multiLevelType w:val="hybridMultilevel"/>
    <w:tmpl w:val="A2FE6C0E"/>
    <w:lvl w:ilvl="0" w:tplc="E59C56A0">
      <w:start w:val="1"/>
      <w:numFmt w:val="bullet"/>
      <w:lvlText w:val=""/>
      <w:lvlJc w:val="left"/>
      <w:pPr>
        <w:ind w:left="720" w:hanging="360"/>
      </w:pPr>
      <w:rPr>
        <w:rFonts w:ascii="Symbol" w:hAnsi="Symbol" w:hint="default"/>
      </w:rPr>
    </w:lvl>
    <w:lvl w:ilvl="1" w:tplc="896C7172">
      <w:start w:val="1"/>
      <w:numFmt w:val="bullet"/>
      <w:lvlText w:val="o"/>
      <w:lvlJc w:val="left"/>
      <w:pPr>
        <w:ind w:left="1440" w:hanging="360"/>
      </w:pPr>
      <w:rPr>
        <w:rFonts w:ascii="Courier New" w:hAnsi="Courier New" w:hint="default"/>
      </w:rPr>
    </w:lvl>
    <w:lvl w:ilvl="2" w:tplc="AADC6CC4">
      <w:start w:val="1"/>
      <w:numFmt w:val="bullet"/>
      <w:lvlText w:val=""/>
      <w:lvlJc w:val="left"/>
      <w:pPr>
        <w:ind w:left="2160" w:hanging="360"/>
      </w:pPr>
      <w:rPr>
        <w:rFonts w:ascii="Wingdings" w:hAnsi="Wingdings" w:hint="default"/>
      </w:rPr>
    </w:lvl>
    <w:lvl w:ilvl="3" w:tplc="0FE8AF88">
      <w:start w:val="1"/>
      <w:numFmt w:val="bullet"/>
      <w:lvlText w:val=""/>
      <w:lvlJc w:val="left"/>
      <w:pPr>
        <w:ind w:left="2880" w:hanging="360"/>
      </w:pPr>
      <w:rPr>
        <w:rFonts w:ascii="Symbol" w:hAnsi="Symbol" w:hint="default"/>
      </w:rPr>
    </w:lvl>
    <w:lvl w:ilvl="4" w:tplc="9B9A07A0">
      <w:start w:val="1"/>
      <w:numFmt w:val="bullet"/>
      <w:lvlText w:val="o"/>
      <w:lvlJc w:val="left"/>
      <w:pPr>
        <w:ind w:left="3600" w:hanging="360"/>
      </w:pPr>
      <w:rPr>
        <w:rFonts w:ascii="Courier New" w:hAnsi="Courier New" w:hint="default"/>
      </w:rPr>
    </w:lvl>
    <w:lvl w:ilvl="5" w:tplc="C436BEEE">
      <w:start w:val="1"/>
      <w:numFmt w:val="bullet"/>
      <w:lvlText w:val=""/>
      <w:lvlJc w:val="left"/>
      <w:pPr>
        <w:ind w:left="4320" w:hanging="360"/>
      </w:pPr>
      <w:rPr>
        <w:rFonts w:ascii="Wingdings" w:hAnsi="Wingdings" w:hint="default"/>
      </w:rPr>
    </w:lvl>
    <w:lvl w:ilvl="6" w:tplc="60A28890">
      <w:start w:val="1"/>
      <w:numFmt w:val="bullet"/>
      <w:lvlText w:val=""/>
      <w:lvlJc w:val="left"/>
      <w:pPr>
        <w:ind w:left="5040" w:hanging="360"/>
      </w:pPr>
      <w:rPr>
        <w:rFonts w:ascii="Symbol" w:hAnsi="Symbol" w:hint="default"/>
      </w:rPr>
    </w:lvl>
    <w:lvl w:ilvl="7" w:tplc="7BACFEBC">
      <w:start w:val="1"/>
      <w:numFmt w:val="bullet"/>
      <w:lvlText w:val="o"/>
      <w:lvlJc w:val="left"/>
      <w:pPr>
        <w:ind w:left="5760" w:hanging="360"/>
      </w:pPr>
      <w:rPr>
        <w:rFonts w:ascii="Courier New" w:hAnsi="Courier New" w:hint="default"/>
      </w:rPr>
    </w:lvl>
    <w:lvl w:ilvl="8" w:tplc="351CFA26">
      <w:start w:val="1"/>
      <w:numFmt w:val="bullet"/>
      <w:lvlText w:val=""/>
      <w:lvlJc w:val="left"/>
      <w:pPr>
        <w:ind w:left="6480" w:hanging="360"/>
      </w:pPr>
      <w:rPr>
        <w:rFonts w:ascii="Wingdings" w:hAnsi="Wingdings" w:hint="default"/>
      </w:rPr>
    </w:lvl>
  </w:abstractNum>
  <w:abstractNum w:abstractNumId="2" w15:restartNumberingAfterBreak="0">
    <w:nsid w:val="065D5009"/>
    <w:multiLevelType w:val="hybridMultilevel"/>
    <w:tmpl w:val="D81C32EE"/>
    <w:lvl w:ilvl="0" w:tplc="08090001">
      <w:start w:val="1"/>
      <w:numFmt w:val="bullet"/>
      <w:lvlText w:val=""/>
      <w:lvlJc w:val="left"/>
      <w:pPr>
        <w:tabs>
          <w:tab w:val="num" w:pos="720"/>
        </w:tabs>
        <w:ind w:left="720" w:hanging="360"/>
      </w:pPr>
      <w:rPr>
        <w:rFonts w:ascii="Symbol" w:hAnsi="Symbol" w:hint="default"/>
      </w:rPr>
    </w:lvl>
    <w:lvl w:ilvl="1" w:tplc="FED6E8B8">
      <w:start w:val="1"/>
      <w:numFmt w:val="bullet"/>
      <w:lvlText w:val="•"/>
      <w:lvlJc w:val="left"/>
      <w:pPr>
        <w:tabs>
          <w:tab w:val="num" w:pos="1440"/>
        </w:tabs>
        <w:ind w:left="1440" w:hanging="360"/>
      </w:pPr>
      <w:rPr>
        <w:rFonts w:ascii="Arial" w:hAnsi="Arial" w:hint="default"/>
      </w:rPr>
    </w:lvl>
    <w:lvl w:ilvl="2" w:tplc="08090005">
      <w:start w:val="1"/>
      <w:numFmt w:val="bullet"/>
      <w:lvlText w:val=""/>
      <w:lvlJc w:val="left"/>
      <w:pPr>
        <w:tabs>
          <w:tab w:val="num" w:pos="2160"/>
        </w:tabs>
        <w:ind w:left="2160" w:hanging="360"/>
      </w:pPr>
      <w:rPr>
        <w:rFonts w:ascii="Wingdings" w:hAnsi="Wingdings" w:hint="default"/>
      </w:rPr>
    </w:lvl>
    <w:lvl w:ilvl="3" w:tplc="BF1074D8" w:tentative="1">
      <w:start w:val="1"/>
      <w:numFmt w:val="bullet"/>
      <w:lvlText w:val="•"/>
      <w:lvlJc w:val="left"/>
      <w:pPr>
        <w:tabs>
          <w:tab w:val="num" w:pos="2880"/>
        </w:tabs>
        <w:ind w:left="2880" w:hanging="360"/>
      </w:pPr>
      <w:rPr>
        <w:rFonts w:ascii="Arial" w:hAnsi="Arial" w:hint="default"/>
      </w:rPr>
    </w:lvl>
    <w:lvl w:ilvl="4" w:tplc="0DB07922" w:tentative="1">
      <w:start w:val="1"/>
      <w:numFmt w:val="bullet"/>
      <w:lvlText w:val="•"/>
      <w:lvlJc w:val="left"/>
      <w:pPr>
        <w:tabs>
          <w:tab w:val="num" w:pos="3600"/>
        </w:tabs>
        <w:ind w:left="3600" w:hanging="360"/>
      </w:pPr>
      <w:rPr>
        <w:rFonts w:ascii="Arial" w:hAnsi="Arial" w:hint="default"/>
      </w:rPr>
    </w:lvl>
    <w:lvl w:ilvl="5" w:tplc="A8DC8FB0" w:tentative="1">
      <w:start w:val="1"/>
      <w:numFmt w:val="bullet"/>
      <w:lvlText w:val="•"/>
      <w:lvlJc w:val="left"/>
      <w:pPr>
        <w:tabs>
          <w:tab w:val="num" w:pos="4320"/>
        </w:tabs>
        <w:ind w:left="4320" w:hanging="360"/>
      </w:pPr>
      <w:rPr>
        <w:rFonts w:ascii="Arial" w:hAnsi="Arial" w:hint="default"/>
      </w:rPr>
    </w:lvl>
    <w:lvl w:ilvl="6" w:tplc="ECE23930" w:tentative="1">
      <w:start w:val="1"/>
      <w:numFmt w:val="bullet"/>
      <w:lvlText w:val="•"/>
      <w:lvlJc w:val="left"/>
      <w:pPr>
        <w:tabs>
          <w:tab w:val="num" w:pos="5040"/>
        </w:tabs>
        <w:ind w:left="5040" w:hanging="360"/>
      </w:pPr>
      <w:rPr>
        <w:rFonts w:ascii="Arial" w:hAnsi="Arial" w:hint="default"/>
      </w:rPr>
    </w:lvl>
    <w:lvl w:ilvl="7" w:tplc="620AA602" w:tentative="1">
      <w:start w:val="1"/>
      <w:numFmt w:val="bullet"/>
      <w:lvlText w:val="•"/>
      <w:lvlJc w:val="left"/>
      <w:pPr>
        <w:tabs>
          <w:tab w:val="num" w:pos="5760"/>
        </w:tabs>
        <w:ind w:left="5760" w:hanging="360"/>
      </w:pPr>
      <w:rPr>
        <w:rFonts w:ascii="Arial" w:hAnsi="Arial" w:hint="default"/>
      </w:rPr>
    </w:lvl>
    <w:lvl w:ilvl="8" w:tplc="07E405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286EAE"/>
    <w:multiLevelType w:val="hybridMultilevel"/>
    <w:tmpl w:val="9DFA14F4"/>
    <w:lvl w:ilvl="0" w:tplc="5A6A0906">
      <w:start w:val="1"/>
      <w:numFmt w:val="decimal"/>
      <w:lvlText w:val="%1."/>
      <w:lvlJc w:val="left"/>
      <w:pPr>
        <w:ind w:left="720" w:hanging="360"/>
      </w:pPr>
    </w:lvl>
    <w:lvl w:ilvl="1" w:tplc="6B868272">
      <w:start w:val="1"/>
      <w:numFmt w:val="lowerLetter"/>
      <w:lvlText w:val="%2."/>
      <w:lvlJc w:val="left"/>
      <w:pPr>
        <w:ind w:left="1440" w:hanging="360"/>
      </w:pPr>
    </w:lvl>
    <w:lvl w:ilvl="2" w:tplc="E2989996">
      <w:start w:val="1"/>
      <w:numFmt w:val="lowerRoman"/>
      <w:lvlText w:val="%3."/>
      <w:lvlJc w:val="right"/>
      <w:pPr>
        <w:ind w:left="2160" w:hanging="180"/>
      </w:pPr>
    </w:lvl>
    <w:lvl w:ilvl="3" w:tplc="A942E892">
      <w:start w:val="1"/>
      <w:numFmt w:val="decimal"/>
      <w:lvlText w:val="%4."/>
      <w:lvlJc w:val="left"/>
      <w:pPr>
        <w:ind w:left="2880" w:hanging="360"/>
      </w:pPr>
    </w:lvl>
    <w:lvl w:ilvl="4" w:tplc="CFB61612">
      <w:start w:val="1"/>
      <w:numFmt w:val="lowerLetter"/>
      <w:lvlText w:val="%5."/>
      <w:lvlJc w:val="left"/>
      <w:pPr>
        <w:ind w:left="3600" w:hanging="360"/>
      </w:pPr>
    </w:lvl>
    <w:lvl w:ilvl="5" w:tplc="2E3618C6">
      <w:start w:val="1"/>
      <w:numFmt w:val="lowerRoman"/>
      <w:lvlText w:val="%6."/>
      <w:lvlJc w:val="right"/>
      <w:pPr>
        <w:ind w:left="4320" w:hanging="180"/>
      </w:pPr>
    </w:lvl>
    <w:lvl w:ilvl="6" w:tplc="E0B05352">
      <w:start w:val="1"/>
      <w:numFmt w:val="decimal"/>
      <w:lvlText w:val="%7."/>
      <w:lvlJc w:val="left"/>
      <w:pPr>
        <w:ind w:left="5040" w:hanging="360"/>
      </w:pPr>
    </w:lvl>
    <w:lvl w:ilvl="7" w:tplc="F2AAE872">
      <w:start w:val="1"/>
      <w:numFmt w:val="lowerLetter"/>
      <w:lvlText w:val="%8."/>
      <w:lvlJc w:val="left"/>
      <w:pPr>
        <w:ind w:left="5760" w:hanging="360"/>
      </w:pPr>
    </w:lvl>
    <w:lvl w:ilvl="8" w:tplc="002E1B5C">
      <w:start w:val="1"/>
      <w:numFmt w:val="lowerRoman"/>
      <w:lvlText w:val="%9."/>
      <w:lvlJc w:val="right"/>
      <w:pPr>
        <w:ind w:left="6480" w:hanging="180"/>
      </w:pPr>
    </w:lvl>
  </w:abstractNum>
  <w:abstractNum w:abstractNumId="4" w15:restartNumberingAfterBreak="0">
    <w:nsid w:val="0C8E4DB8"/>
    <w:multiLevelType w:val="hybridMultilevel"/>
    <w:tmpl w:val="A12EE7E6"/>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360216"/>
    <w:multiLevelType w:val="hybridMultilevel"/>
    <w:tmpl w:val="8534A232"/>
    <w:lvl w:ilvl="0" w:tplc="D662012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501630"/>
    <w:multiLevelType w:val="hybridMultilevel"/>
    <w:tmpl w:val="B180268C"/>
    <w:lvl w:ilvl="0" w:tplc="385C7608">
      <w:start w:val="1"/>
      <w:numFmt w:val="bullet"/>
      <w:lvlText w:val=""/>
      <w:lvlJc w:val="left"/>
      <w:pPr>
        <w:ind w:left="720" w:hanging="360"/>
      </w:pPr>
      <w:rPr>
        <w:rFonts w:ascii="Symbol" w:hAnsi="Symbol" w:hint="default"/>
      </w:rPr>
    </w:lvl>
    <w:lvl w:ilvl="1" w:tplc="A04CFA56">
      <w:start w:val="1"/>
      <w:numFmt w:val="bullet"/>
      <w:lvlText w:val="o"/>
      <w:lvlJc w:val="left"/>
      <w:pPr>
        <w:ind w:left="1440" w:hanging="360"/>
      </w:pPr>
      <w:rPr>
        <w:rFonts w:ascii="Courier New" w:hAnsi="Courier New" w:hint="default"/>
      </w:rPr>
    </w:lvl>
    <w:lvl w:ilvl="2" w:tplc="68A89382">
      <w:start w:val="1"/>
      <w:numFmt w:val="bullet"/>
      <w:lvlText w:val=""/>
      <w:lvlJc w:val="left"/>
      <w:pPr>
        <w:ind w:left="2160" w:hanging="360"/>
      </w:pPr>
      <w:rPr>
        <w:rFonts w:ascii="Wingdings" w:hAnsi="Wingdings" w:hint="default"/>
      </w:rPr>
    </w:lvl>
    <w:lvl w:ilvl="3" w:tplc="5F54AD12">
      <w:start w:val="1"/>
      <w:numFmt w:val="bullet"/>
      <w:lvlText w:val=""/>
      <w:lvlJc w:val="left"/>
      <w:pPr>
        <w:ind w:left="2880" w:hanging="360"/>
      </w:pPr>
      <w:rPr>
        <w:rFonts w:ascii="Symbol" w:hAnsi="Symbol" w:hint="default"/>
      </w:rPr>
    </w:lvl>
    <w:lvl w:ilvl="4" w:tplc="FE406B10">
      <w:start w:val="1"/>
      <w:numFmt w:val="bullet"/>
      <w:lvlText w:val="o"/>
      <w:lvlJc w:val="left"/>
      <w:pPr>
        <w:ind w:left="3600" w:hanging="360"/>
      </w:pPr>
      <w:rPr>
        <w:rFonts w:ascii="Courier New" w:hAnsi="Courier New" w:hint="default"/>
      </w:rPr>
    </w:lvl>
    <w:lvl w:ilvl="5" w:tplc="DA441CA8">
      <w:start w:val="1"/>
      <w:numFmt w:val="bullet"/>
      <w:lvlText w:val=""/>
      <w:lvlJc w:val="left"/>
      <w:pPr>
        <w:ind w:left="4320" w:hanging="360"/>
      </w:pPr>
      <w:rPr>
        <w:rFonts w:ascii="Wingdings" w:hAnsi="Wingdings" w:hint="default"/>
      </w:rPr>
    </w:lvl>
    <w:lvl w:ilvl="6" w:tplc="ABD0F174">
      <w:start w:val="1"/>
      <w:numFmt w:val="bullet"/>
      <w:lvlText w:val=""/>
      <w:lvlJc w:val="left"/>
      <w:pPr>
        <w:ind w:left="5040" w:hanging="360"/>
      </w:pPr>
      <w:rPr>
        <w:rFonts w:ascii="Symbol" w:hAnsi="Symbol" w:hint="default"/>
      </w:rPr>
    </w:lvl>
    <w:lvl w:ilvl="7" w:tplc="6DDE7FE4">
      <w:start w:val="1"/>
      <w:numFmt w:val="bullet"/>
      <w:lvlText w:val="o"/>
      <w:lvlJc w:val="left"/>
      <w:pPr>
        <w:ind w:left="5760" w:hanging="360"/>
      </w:pPr>
      <w:rPr>
        <w:rFonts w:ascii="Courier New" w:hAnsi="Courier New" w:hint="default"/>
      </w:rPr>
    </w:lvl>
    <w:lvl w:ilvl="8" w:tplc="D69E29B6">
      <w:start w:val="1"/>
      <w:numFmt w:val="bullet"/>
      <w:lvlText w:val=""/>
      <w:lvlJc w:val="left"/>
      <w:pPr>
        <w:ind w:left="6480" w:hanging="360"/>
      </w:pPr>
      <w:rPr>
        <w:rFonts w:ascii="Wingdings" w:hAnsi="Wingdings" w:hint="default"/>
      </w:rPr>
    </w:lvl>
  </w:abstractNum>
  <w:abstractNum w:abstractNumId="7" w15:restartNumberingAfterBreak="0">
    <w:nsid w:val="0FFC7A69"/>
    <w:multiLevelType w:val="hybridMultilevel"/>
    <w:tmpl w:val="1C0412D8"/>
    <w:lvl w:ilvl="0" w:tplc="892E23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5A3CDC"/>
    <w:multiLevelType w:val="hybridMultilevel"/>
    <w:tmpl w:val="F0C45228"/>
    <w:lvl w:ilvl="0" w:tplc="4906FEE0">
      <w:start w:val="1"/>
      <w:numFmt w:val="bullet"/>
      <w:lvlText w:val=""/>
      <w:lvlJc w:val="left"/>
      <w:pPr>
        <w:ind w:left="720" w:hanging="360"/>
      </w:pPr>
      <w:rPr>
        <w:rFonts w:ascii="Symbol" w:hAnsi="Symbol" w:hint="default"/>
      </w:rPr>
    </w:lvl>
    <w:lvl w:ilvl="1" w:tplc="73808CF0">
      <w:start w:val="1"/>
      <w:numFmt w:val="bullet"/>
      <w:lvlText w:val="o"/>
      <w:lvlJc w:val="left"/>
      <w:pPr>
        <w:ind w:left="1440" w:hanging="360"/>
      </w:pPr>
      <w:rPr>
        <w:rFonts w:ascii="Courier New" w:hAnsi="Courier New" w:hint="default"/>
      </w:rPr>
    </w:lvl>
    <w:lvl w:ilvl="2" w:tplc="61902A0C">
      <w:start w:val="1"/>
      <w:numFmt w:val="bullet"/>
      <w:lvlText w:val=""/>
      <w:lvlJc w:val="left"/>
      <w:pPr>
        <w:ind w:left="2160" w:hanging="360"/>
      </w:pPr>
      <w:rPr>
        <w:rFonts w:ascii="Wingdings" w:hAnsi="Wingdings" w:hint="default"/>
      </w:rPr>
    </w:lvl>
    <w:lvl w:ilvl="3" w:tplc="6608D876">
      <w:start w:val="1"/>
      <w:numFmt w:val="bullet"/>
      <w:lvlText w:val=""/>
      <w:lvlJc w:val="left"/>
      <w:pPr>
        <w:ind w:left="2880" w:hanging="360"/>
      </w:pPr>
      <w:rPr>
        <w:rFonts w:ascii="Symbol" w:hAnsi="Symbol" w:hint="default"/>
      </w:rPr>
    </w:lvl>
    <w:lvl w:ilvl="4" w:tplc="B88A07FA">
      <w:start w:val="1"/>
      <w:numFmt w:val="bullet"/>
      <w:lvlText w:val="o"/>
      <w:lvlJc w:val="left"/>
      <w:pPr>
        <w:ind w:left="3600" w:hanging="360"/>
      </w:pPr>
      <w:rPr>
        <w:rFonts w:ascii="Courier New" w:hAnsi="Courier New" w:hint="default"/>
      </w:rPr>
    </w:lvl>
    <w:lvl w:ilvl="5" w:tplc="69487046">
      <w:start w:val="1"/>
      <w:numFmt w:val="bullet"/>
      <w:lvlText w:val=""/>
      <w:lvlJc w:val="left"/>
      <w:pPr>
        <w:ind w:left="4320" w:hanging="360"/>
      </w:pPr>
      <w:rPr>
        <w:rFonts w:ascii="Wingdings" w:hAnsi="Wingdings" w:hint="default"/>
      </w:rPr>
    </w:lvl>
    <w:lvl w:ilvl="6" w:tplc="9A24E3A8">
      <w:start w:val="1"/>
      <w:numFmt w:val="bullet"/>
      <w:lvlText w:val=""/>
      <w:lvlJc w:val="left"/>
      <w:pPr>
        <w:ind w:left="5040" w:hanging="360"/>
      </w:pPr>
      <w:rPr>
        <w:rFonts w:ascii="Symbol" w:hAnsi="Symbol" w:hint="default"/>
      </w:rPr>
    </w:lvl>
    <w:lvl w:ilvl="7" w:tplc="40904536">
      <w:start w:val="1"/>
      <w:numFmt w:val="bullet"/>
      <w:lvlText w:val="o"/>
      <w:lvlJc w:val="left"/>
      <w:pPr>
        <w:ind w:left="5760" w:hanging="360"/>
      </w:pPr>
      <w:rPr>
        <w:rFonts w:ascii="Courier New" w:hAnsi="Courier New" w:hint="default"/>
      </w:rPr>
    </w:lvl>
    <w:lvl w:ilvl="8" w:tplc="A314CB0C">
      <w:start w:val="1"/>
      <w:numFmt w:val="bullet"/>
      <w:lvlText w:val=""/>
      <w:lvlJc w:val="left"/>
      <w:pPr>
        <w:ind w:left="6480" w:hanging="360"/>
      </w:pPr>
      <w:rPr>
        <w:rFonts w:ascii="Wingdings" w:hAnsi="Wingdings" w:hint="default"/>
      </w:rPr>
    </w:lvl>
  </w:abstractNum>
  <w:abstractNum w:abstractNumId="9" w15:restartNumberingAfterBreak="0">
    <w:nsid w:val="1436103B"/>
    <w:multiLevelType w:val="hybridMultilevel"/>
    <w:tmpl w:val="8FF2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0A08E3"/>
    <w:multiLevelType w:val="hybridMultilevel"/>
    <w:tmpl w:val="096E03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050422"/>
    <w:multiLevelType w:val="hybridMultilevel"/>
    <w:tmpl w:val="60C4AE76"/>
    <w:lvl w:ilvl="0" w:tplc="5F28D9EE">
      <w:start w:val="1"/>
      <w:numFmt w:val="bullet"/>
      <w:lvlText w:val="·"/>
      <w:lvlJc w:val="left"/>
      <w:pPr>
        <w:ind w:left="720" w:hanging="360"/>
      </w:pPr>
      <w:rPr>
        <w:rFonts w:ascii="Symbol" w:hAnsi="Symbol" w:hint="default"/>
      </w:rPr>
    </w:lvl>
    <w:lvl w:ilvl="1" w:tplc="3A36AD26">
      <w:start w:val="1"/>
      <w:numFmt w:val="bullet"/>
      <w:lvlText w:val="o"/>
      <w:lvlJc w:val="left"/>
      <w:pPr>
        <w:ind w:left="1440" w:hanging="360"/>
      </w:pPr>
      <w:rPr>
        <w:rFonts w:ascii="Courier New" w:hAnsi="Courier New" w:hint="default"/>
      </w:rPr>
    </w:lvl>
    <w:lvl w:ilvl="2" w:tplc="2654E6B0">
      <w:start w:val="1"/>
      <w:numFmt w:val="bullet"/>
      <w:lvlText w:val=""/>
      <w:lvlJc w:val="left"/>
      <w:pPr>
        <w:ind w:left="2160" w:hanging="360"/>
      </w:pPr>
      <w:rPr>
        <w:rFonts w:ascii="Wingdings" w:hAnsi="Wingdings" w:hint="default"/>
      </w:rPr>
    </w:lvl>
    <w:lvl w:ilvl="3" w:tplc="A306C592">
      <w:start w:val="1"/>
      <w:numFmt w:val="bullet"/>
      <w:lvlText w:val=""/>
      <w:lvlJc w:val="left"/>
      <w:pPr>
        <w:ind w:left="2880" w:hanging="360"/>
      </w:pPr>
      <w:rPr>
        <w:rFonts w:ascii="Symbol" w:hAnsi="Symbol" w:hint="default"/>
      </w:rPr>
    </w:lvl>
    <w:lvl w:ilvl="4" w:tplc="FBACAA06">
      <w:start w:val="1"/>
      <w:numFmt w:val="bullet"/>
      <w:lvlText w:val="o"/>
      <w:lvlJc w:val="left"/>
      <w:pPr>
        <w:ind w:left="3600" w:hanging="360"/>
      </w:pPr>
      <w:rPr>
        <w:rFonts w:ascii="Courier New" w:hAnsi="Courier New" w:hint="default"/>
      </w:rPr>
    </w:lvl>
    <w:lvl w:ilvl="5" w:tplc="5550481E">
      <w:start w:val="1"/>
      <w:numFmt w:val="bullet"/>
      <w:lvlText w:val=""/>
      <w:lvlJc w:val="left"/>
      <w:pPr>
        <w:ind w:left="4320" w:hanging="360"/>
      </w:pPr>
      <w:rPr>
        <w:rFonts w:ascii="Wingdings" w:hAnsi="Wingdings" w:hint="default"/>
      </w:rPr>
    </w:lvl>
    <w:lvl w:ilvl="6" w:tplc="244E21F0">
      <w:start w:val="1"/>
      <w:numFmt w:val="bullet"/>
      <w:lvlText w:val=""/>
      <w:lvlJc w:val="left"/>
      <w:pPr>
        <w:ind w:left="5040" w:hanging="360"/>
      </w:pPr>
      <w:rPr>
        <w:rFonts w:ascii="Symbol" w:hAnsi="Symbol" w:hint="default"/>
      </w:rPr>
    </w:lvl>
    <w:lvl w:ilvl="7" w:tplc="7BFC09E6">
      <w:start w:val="1"/>
      <w:numFmt w:val="bullet"/>
      <w:lvlText w:val="o"/>
      <w:lvlJc w:val="left"/>
      <w:pPr>
        <w:ind w:left="5760" w:hanging="360"/>
      </w:pPr>
      <w:rPr>
        <w:rFonts w:ascii="Courier New" w:hAnsi="Courier New" w:hint="default"/>
      </w:rPr>
    </w:lvl>
    <w:lvl w:ilvl="8" w:tplc="3AEE2624">
      <w:start w:val="1"/>
      <w:numFmt w:val="bullet"/>
      <w:lvlText w:val=""/>
      <w:lvlJc w:val="left"/>
      <w:pPr>
        <w:ind w:left="6480" w:hanging="360"/>
      </w:pPr>
      <w:rPr>
        <w:rFonts w:ascii="Wingdings" w:hAnsi="Wingdings" w:hint="default"/>
      </w:rPr>
    </w:lvl>
  </w:abstractNum>
  <w:abstractNum w:abstractNumId="12" w15:restartNumberingAfterBreak="0">
    <w:nsid w:val="21986F91"/>
    <w:multiLevelType w:val="hybridMultilevel"/>
    <w:tmpl w:val="89EC8A76"/>
    <w:lvl w:ilvl="0" w:tplc="94C868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4E49F5"/>
    <w:multiLevelType w:val="hybridMultilevel"/>
    <w:tmpl w:val="31AA9000"/>
    <w:lvl w:ilvl="0" w:tplc="62A4C0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375E5F"/>
    <w:multiLevelType w:val="hybridMultilevel"/>
    <w:tmpl w:val="F2E85B1E"/>
    <w:lvl w:ilvl="0" w:tplc="79B46C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A46522"/>
    <w:multiLevelType w:val="hybridMultilevel"/>
    <w:tmpl w:val="2B94314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3F3C9C"/>
    <w:multiLevelType w:val="hybridMultilevel"/>
    <w:tmpl w:val="D892E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F2035B"/>
    <w:multiLevelType w:val="hybridMultilevel"/>
    <w:tmpl w:val="7E6EE87E"/>
    <w:lvl w:ilvl="0" w:tplc="79B46C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CE0B49"/>
    <w:multiLevelType w:val="hybridMultilevel"/>
    <w:tmpl w:val="27065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DE56BA"/>
    <w:multiLevelType w:val="hybridMultilevel"/>
    <w:tmpl w:val="E70E9A8A"/>
    <w:lvl w:ilvl="0" w:tplc="82E64F2E">
      <w:start w:val="1"/>
      <w:numFmt w:val="lowerLetter"/>
      <w:lvlText w:val="(%1)"/>
      <w:lvlJc w:val="left"/>
      <w:pPr>
        <w:ind w:left="720" w:hanging="360"/>
      </w:pPr>
      <w:rPr>
        <w:rFonts w:eastAsiaTheme="maj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BF6A25"/>
    <w:multiLevelType w:val="hybridMultilevel"/>
    <w:tmpl w:val="D892E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F15B68"/>
    <w:multiLevelType w:val="hybridMultilevel"/>
    <w:tmpl w:val="DA20A3FC"/>
    <w:lvl w:ilvl="0" w:tplc="93709AAC">
      <w:start w:val="1"/>
      <w:numFmt w:val="bullet"/>
      <w:lvlText w:val=""/>
      <w:lvlJc w:val="left"/>
      <w:pPr>
        <w:ind w:left="720" w:hanging="360"/>
      </w:pPr>
      <w:rPr>
        <w:rFonts w:ascii="Symbol" w:hAnsi="Symbol" w:hint="default"/>
      </w:rPr>
    </w:lvl>
    <w:lvl w:ilvl="1" w:tplc="4B988014">
      <w:start w:val="1"/>
      <w:numFmt w:val="bullet"/>
      <w:lvlText w:val="o"/>
      <w:lvlJc w:val="left"/>
      <w:pPr>
        <w:ind w:left="1440" w:hanging="360"/>
      </w:pPr>
      <w:rPr>
        <w:rFonts w:ascii="Courier New" w:hAnsi="Courier New" w:hint="default"/>
      </w:rPr>
    </w:lvl>
    <w:lvl w:ilvl="2" w:tplc="F7AAFF9A">
      <w:start w:val="1"/>
      <w:numFmt w:val="bullet"/>
      <w:lvlText w:val=""/>
      <w:lvlJc w:val="left"/>
      <w:pPr>
        <w:ind w:left="2160" w:hanging="360"/>
      </w:pPr>
      <w:rPr>
        <w:rFonts w:ascii="Wingdings" w:hAnsi="Wingdings" w:hint="default"/>
      </w:rPr>
    </w:lvl>
    <w:lvl w:ilvl="3" w:tplc="8436971A">
      <w:start w:val="1"/>
      <w:numFmt w:val="bullet"/>
      <w:lvlText w:val=""/>
      <w:lvlJc w:val="left"/>
      <w:pPr>
        <w:ind w:left="2880" w:hanging="360"/>
      </w:pPr>
      <w:rPr>
        <w:rFonts w:ascii="Symbol" w:hAnsi="Symbol" w:hint="default"/>
      </w:rPr>
    </w:lvl>
    <w:lvl w:ilvl="4" w:tplc="62A27908">
      <w:start w:val="1"/>
      <w:numFmt w:val="bullet"/>
      <w:lvlText w:val="o"/>
      <w:lvlJc w:val="left"/>
      <w:pPr>
        <w:ind w:left="3600" w:hanging="360"/>
      </w:pPr>
      <w:rPr>
        <w:rFonts w:ascii="Courier New" w:hAnsi="Courier New" w:hint="default"/>
      </w:rPr>
    </w:lvl>
    <w:lvl w:ilvl="5" w:tplc="C85AC078">
      <w:start w:val="1"/>
      <w:numFmt w:val="bullet"/>
      <w:lvlText w:val=""/>
      <w:lvlJc w:val="left"/>
      <w:pPr>
        <w:ind w:left="4320" w:hanging="360"/>
      </w:pPr>
      <w:rPr>
        <w:rFonts w:ascii="Wingdings" w:hAnsi="Wingdings" w:hint="default"/>
      </w:rPr>
    </w:lvl>
    <w:lvl w:ilvl="6" w:tplc="3AC29D06">
      <w:start w:val="1"/>
      <w:numFmt w:val="bullet"/>
      <w:lvlText w:val=""/>
      <w:lvlJc w:val="left"/>
      <w:pPr>
        <w:ind w:left="5040" w:hanging="360"/>
      </w:pPr>
      <w:rPr>
        <w:rFonts w:ascii="Symbol" w:hAnsi="Symbol" w:hint="default"/>
      </w:rPr>
    </w:lvl>
    <w:lvl w:ilvl="7" w:tplc="8404F4C4">
      <w:start w:val="1"/>
      <w:numFmt w:val="bullet"/>
      <w:lvlText w:val="o"/>
      <w:lvlJc w:val="left"/>
      <w:pPr>
        <w:ind w:left="5760" w:hanging="360"/>
      </w:pPr>
      <w:rPr>
        <w:rFonts w:ascii="Courier New" w:hAnsi="Courier New" w:hint="default"/>
      </w:rPr>
    </w:lvl>
    <w:lvl w:ilvl="8" w:tplc="A96C40F4">
      <w:start w:val="1"/>
      <w:numFmt w:val="bullet"/>
      <w:lvlText w:val=""/>
      <w:lvlJc w:val="left"/>
      <w:pPr>
        <w:ind w:left="6480" w:hanging="360"/>
      </w:pPr>
      <w:rPr>
        <w:rFonts w:ascii="Wingdings" w:hAnsi="Wingdings" w:hint="default"/>
      </w:rPr>
    </w:lvl>
  </w:abstractNum>
  <w:abstractNum w:abstractNumId="22" w15:restartNumberingAfterBreak="0">
    <w:nsid w:val="4584121C"/>
    <w:multiLevelType w:val="hybridMultilevel"/>
    <w:tmpl w:val="DB9CB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374FE9"/>
    <w:multiLevelType w:val="hybridMultilevel"/>
    <w:tmpl w:val="A1C46204"/>
    <w:lvl w:ilvl="0" w:tplc="E084A586">
      <w:start w:val="1"/>
      <w:numFmt w:val="lowerLetter"/>
      <w:lvlText w:val="(%1)"/>
      <w:lvlJc w:val="left"/>
      <w:pPr>
        <w:ind w:left="1080" w:hanging="360"/>
      </w:pPr>
      <w:rPr>
        <w:rFonts w:hint="default"/>
        <w:color w:val="B6006C"/>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AEF7314"/>
    <w:multiLevelType w:val="hybridMultilevel"/>
    <w:tmpl w:val="24CAA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8E738C"/>
    <w:multiLevelType w:val="hybridMultilevel"/>
    <w:tmpl w:val="1F74157C"/>
    <w:lvl w:ilvl="0" w:tplc="A232E2CC">
      <w:start w:val="1"/>
      <w:numFmt w:val="decimal"/>
      <w:lvlText w:val="%1."/>
      <w:lvlJc w:val="left"/>
      <w:pPr>
        <w:ind w:left="720" w:hanging="360"/>
      </w:pPr>
    </w:lvl>
    <w:lvl w:ilvl="1" w:tplc="274E3ACE">
      <w:start w:val="1"/>
      <w:numFmt w:val="lowerLetter"/>
      <w:lvlText w:val="%2."/>
      <w:lvlJc w:val="left"/>
      <w:pPr>
        <w:ind w:left="1440" w:hanging="360"/>
      </w:pPr>
    </w:lvl>
    <w:lvl w:ilvl="2" w:tplc="4226FD2C">
      <w:start w:val="1"/>
      <w:numFmt w:val="lowerRoman"/>
      <w:lvlText w:val="%3."/>
      <w:lvlJc w:val="right"/>
      <w:pPr>
        <w:ind w:left="2160" w:hanging="180"/>
      </w:pPr>
    </w:lvl>
    <w:lvl w:ilvl="3" w:tplc="28D6FC5C">
      <w:start w:val="1"/>
      <w:numFmt w:val="decimal"/>
      <w:lvlText w:val="%4."/>
      <w:lvlJc w:val="left"/>
      <w:pPr>
        <w:ind w:left="2880" w:hanging="360"/>
      </w:pPr>
    </w:lvl>
    <w:lvl w:ilvl="4" w:tplc="D7D2238C">
      <w:start w:val="1"/>
      <w:numFmt w:val="lowerLetter"/>
      <w:lvlText w:val="%5."/>
      <w:lvlJc w:val="left"/>
      <w:pPr>
        <w:ind w:left="3600" w:hanging="360"/>
      </w:pPr>
    </w:lvl>
    <w:lvl w:ilvl="5" w:tplc="F2B25D6C">
      <w:start w:val="1"/>
      <w:numFmt w:val="lowerRoman"/>
      <w:lvlText w:val="%6."/>
      <w:lvlJc w:val="right"/>
      <w:pPr>
        <w:ind w:left="4320" w:hanging="180"/>
      </w:pPr>
    </w:lvl>
    <w:lvl w:ilvl="6" w:tplc="6EDC8480">
      <w:start w:val="1"/>
      <w:numFmt w:val="decimal"/>
      <w:lvlText w:val="%7."/>
      <w:lvlJc w:val="left"/>
      <w:pPr>
        <w:ind w:left="5040" w:hanging="360"/>
      </w:pPr>
    </w:lvl>
    <w:lvl w:ilvl="7" w:tplc="A144202E">
      <w:start w:val="1"/>
      <w:numFmt w:val="lowerLetter"/>
      <w:lvlText w:val="%8."/>
      <w:lvlJc w:val="left"/>
      <w:pPr>
        <w:ind w:left="5760" w:hanging="360"/>
      </w:pPr>
    </w:lvl>
    <w:lvl w:ilvl="8" w:tplc="093C8AB0">
      <w:start w:val="1"/>
      <w:numFmt w:val="lowerRoman"/>
      <w:lvlText w:val="%9."/>
      <w:lvlJc w:val="right"/>
      <w:pPr>
        <w:ind w:left="6480" w:hanging="180"/>
      </w:pPr>
    </w:lvl>
  </w:abstractNum>
  <w:abstractNum w:abstractNumId="26" w15:restartNumberingAfterBreak="0">
    <w:nsid w:val="4EBC35A1"/>
    <w:multiLevelType w:val="hybridMultilevel"/>
    <w:tmpl w:val="4C2E135E"/>
    <w:lvl w:ilvl="0" w:tplc="7F78A3D8">
      <w:start w:val="1"/>
      <w:numFmt w:val="bullet"/>
      <w:lvlText w:val=""/>
      <w:lvlJc w:val="left"/>
      <w:pPr>
        <w:ind w:left="720" w:hanging="360"/>
      </w:pPr>
      <w:rPr>
        <w:rFonts w:ascii="Symbol" w:hAnsi="Symbol" w:hint="default"/>
      </w:rPr>
    </w:lvl>
    <w:lvl w:ilvl="1" w:tplc="FD34451C">
      <w:start w:val="1"/>
      <w:numFmt w:val="bullet"/>
      <w:lvlText w:val="o"/>
      <w:lvlJc w:val="left"/>
      <w:pPr>
        <w:ind w:left="1440" w:hanging="360"/>
      </w:pPr>
      <w:rPr>
        <w:rFonts w:ascii="Courier New" w:hAnsi="Courier New" w:hint="default"/>
      </w:rPr>
    </w:lvl>
    <w:lvl w:ilvl="2" w:tplc="AE301B4E">
      <w:start w:val="1"/>
      <w:numFmt w:val="bullet"/>
      <w:lvlText w:val=""/>
      <w:lvlJc w:val="left"/>
      <w:pPr>
        <w:ind w:left="2160" w:hanging="360"/>
      </w:pPr>
      <w:rPr>
        <w:rFonts w:ascii="Wingdings" w:hAnsi="Wingdings" w:hint="default"/>
      </w:rPr>
    </w:lvl>
    <w:lvl w:ilvl="3" w:tplc="E4CCF094">
      <w:start w:val="1"/>
      <w:numFmt w:val="bullet"/>
      <w:lvlText w:val=""/>
      <w:lvlJc w:val="left"/>
      <w:pPr>
        <w:ind w:left="2880" w:hanging="360"/>
      </w:pPr>
      <w:rPr>
        <w:rFonts w:ascii="Symbol" w:hAnsi="Symbol" w:hint="default"/>
      </w:rPr>
    </w:lvl>
    <w:lvl w:ilvl="4" w:tplc="0582A1A0">
      <w:start w:val="1"/>
      <w:numFmt w:val="bullet"/>
      <w:lvlText w:val="o"/>
      <w:lvlJc w:val="left"/>
      <w:pPr>
        <w:ind w:left="3600" w:hanging="360"/>
      </w:pPr>
      <w:rPr>
        <w:rFonts w:ascii="Courier New" w:hAnsi="Courier New" w:hint="default"/>
      </w:rPr>
    </w:lvl>
    <w:lvl w:ilvl="5" w:tplc="002CED82">
      <w:start w:val="1"/>
      <w:numFmt w:val="bullet"/>
      <w:lvlText w:val=""/>
      <w:lvlJc w:val="left"/>
      <w:pPr>
        <w:ind w:left="4320" w:hanging="360"/>
      </w:pPr>
      <w:rPr>
        <w:rFonts w:ascii="Wingdings" w:hAnsi="Wingdings" w:hint="default"/>
      </w:rPr>
    </w:lvl>
    <w:lvl w:ilvl="6" w:tplc="4EEE873E">
      <w:start w:val="1"/>
      <w:numFmt w:val="bullet"/>
      <w:lvlText w:val=""/>
      <w:lvlJc w:val="left"/>
      <w:pPr>
        <w:ind w:left="5040" w:hanging="360"/>
      </w:pPr>
      <w:rPr>
        <w:rFonts w:ascii="Symbol" w:hAnsi="Symbol" w:hint="default"/>
      </w:rPr>
    </w:lvl>
    <w:lvl w:ilvl="7" w:tplc="DADCE47C">
      <w:start w:val="1"/>
      <w:numFmt w:val="bullet"/>
      <w:lvlText w:val="o"/>
      <w:lvlJc w:val="left"/>
      <w:pPr>
        <w:ind w:left="5760" w:hanging="360"/>
      </w:pPr>
      <w:rPr>
        <w:rFonts w:ascii="Courier New" w:hAnsi="Courier New" w:hint="default"/>
      </w:rPr>
    </w:lvl>
    <w:lvl w:ilvl="8" w:tplc="0F6C188A">
      <w:start w:val="1"/>
      <w:numFmt w:val="bullet"/>
      <w:lvlText w:val=""/>
      <w:lvlJc w:val="left"/>
      <w:pPr>
        <w:ind w:left="6480" w:hanging="360"/>
      </w:pPr>
      <w:rPr>
        <w:rFonts w:ascii="Wingdings" w:hAnsi="Wingdings" w:hint="default"/>
      </w:rPr>
    </w:lvl>
  </w:abstractNum>
  <w:abstractNum w:abstractNumId="27" w15:restartNumberingAfterBreak="0">
    <w:nsid w:val="50C01B06"/>
    <w:multiLevelType w:val="hybridMultilevel"/>
    <w:tmpl w:val="EB3E5466"/>
    <w:lvl w:ilvl="0" w:tplc="3D5E99D6">
      <w:start w:val="1"/>
      <w:numFmt w:val="bullet"/>
      <w:lvlText w:val=""/>
      <w:lvlJc w:val="left"/>
      <w:pPr>
        <w:ind w:left="720" w:hanging="360"/>
      </w:pPr>
      <w:rPr>
        <w:rFonts w:ascii="Symbol" w:hAnsi="Symbol" w:hint="default"/>
      </w:rPr>
    </w:lvl>
    <w:lvl w:ilvl="1" w:tplc="21CA9364">
      <w:start w:val="1"/>
      <w:numFmt w:val="bullet"/>
      <w:lvlText w:val="o"/>
      <w:lvlJc w:val="left"/>
      <w:pPr>
        <w:ind w:left="1440" w:hanging="360"/>
      </w:pPr>
      <w:rPr>
        <w:rFonts w:ascii="Courier New" w:hAnsi="Courier New" w:hint="default"/>
      </w:rPr>
    </w:lvl>
    <w:lvl w:ilvl="2" w:tplc="00E83A3A">
      <w:start w:val="1"/>
      <w:numFmt w:val="bullet"/>
      <w:lvlText w:val=""/>
      <w:lvlJc w:val="left"/>
      <w:pPr>
        <w:ind w:left="2160" w:hanging="360"/>
      </w:pPr>
      <w:rPr>
        <w:rFonts w:ascii="Wingdings" w:hAnsi="Wingdings" w:hint="default"/>
      </w:rPr>
    </w:lvl>
    <w:lvl w:ilvl="3" w:tplc="15747426">
      <w:start w:val="1"/>
      <w:numFmt w:val="bullet"/>
      <w:lvlText w:val=""/>
      <w:lvlJc w:val="left"/>
      <w:pPr>
        <w:ind w:left="2880" w:hanging="360"/>
      </w:pPr>
      <w:rPr>
        <w:rFonts w:ascii="Symbol" w:hAnsi="Symbol" w:hint="default"/>
      </w:rPr>
    </w:lvl>
    <w:lvl w:ilvl="4" w:tplc="570E189C">
      <w:start w:val="1"/>
      <w:numFmt w:val="bullet"/>
      <w:lvlText w:val="o"/>
      <w:lvlJc w:val="left"/>
      <w:pPr>
        <w:ind w:left="3600" w:hanging="360"/>
      </w:pPr>
      <w:rPr>
        <w:rFonts w:ascii="Courier New" w:hAnsi="Courier New" w:hint="default"/>
      </w:rPr>
    </w:lvl>
    <w:lvl w:ilvl="5" w:tplc="8AC88C1C">
      <w:start w:val="1"/>
      <w:numFmt w:val="bullet"/>
      <w:lvlText w:val=""/>
      <w:lvlJc w:val="left"/>
      <w:pPr>
        <w:ind w:left="4320" w:hanging="360"/>
      </w:pPr>
      <w:rPr>
        <w:rFonts w:ascii="Wingdings" w:hAnsi="Wingdings" w:hint="default"/>
      </w:rPr>
    </w:lvl>
    <w:lvl w:ilvl="6" w:tplc="B04250D4">
      <w:start w:val="1"/>
      <w:numFmt w:val="bullet"/>
      <w:lvlText w:val=""/>
      <w:lvlJc w:val="left"/>
      <w:pPr>
        <w:ind w:left="5040" w:hanging="360"/>
      </w:pPr>
      <w:rPr>
        <w:rFonts w:ascii="Symbol" w:hAnsi="Symbol" w:hint="default"/>
      </w:rPr>
    </w:lvl>
    <w:lvl w:ilvl="7" w:tplc="3662C8D0">
      <w:start w:val="1"/>
      <w:numFmt w:val="bullet"/>
      <w:lvlText w:val="o"/>
      <w:lvlJc w:val="left"/>
      <w:pPr>
        <w:ind w:left="5760" w:hanging="360"/>
      </w:pPr>
      <w:rPr>
        <w:rFonts w:ascii="Courier New" w:hAnsi="Courier New" w:hint="default"/>
      </w:rPr>
    </w:lvl>
    <w:lvl w:ilvl="8" w:tplc="7C703140">
      <w:start w:val="1"/>
      <w:numFmt w:val="bullet"/>
      <w:lvlText w:val=""/>
      <w:lvlJc w:val="left"/>
      <w:pPr>
        <w:ind w:left="6480" w:hanging="360"/>
      </w:pPr>
      <w:rPr>
        <w:rFonts w:ascii="Wingdings" w:hAnsi="Wingdings" w:hint="default"/>
      </w:rPr>
    </w:lvl>
  </w:abstractNum>
  <w:abstractNum w:abstractNumId="28" w15:restartNumberingAfterBreak="0">
    <w:nsid w:val="51E467E2"/>
    <w:multiLevelType w:val="hybridMultilevel"/>
    <w:tmpl w:val="2B94314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086EA7"/>
    <w:multiLevelType w:val="hybridMultilevel"/>
    <w:tmpl w:val="A4FE20B0"/>
    <w:lvl w:ilvl="0" w:tplc="6E089084">
      <w:start w:val="1"/>
      <w:numFmt w:val="bullet"/>
      <w:lvlText w:val=""/>
      <w:lvlJc w:val="left"/>
      <w:pPr>
        <w:ind w:left="720" w:hanging="360"/>
      </w:pPr>
      <w:rPr>
        <w:rFonts w:ascii="Symbol" w:hAnsi="Symbol" w:hint="default"/>
      </w:rPr>
    </w:lvl>
    <w:lvl w:ilvl="1" w:tplc="A77A73C0">
      <w:start w:val="1"/>
      <w:numFmt w:val="bullet"/>
      <w:lvlText w:val="o"/>
      <w:lvlJc w:val="left"/>
      <w:pPr>
        <w:ind w:left="1440" w:hanging="360"/>
      </w:pPr>
      <w:rPr>
        <w:rFonts w:ascii="Courier New" w:hAnsi="Courier New" w:hint="default"/>
      </w:rPr>
    </w:lvl>
    <w:lvl w:ilvl="2" w:tplc="0204C8A6">
      <w:start w:val="1"/>
      <w:numFmt w:val="bullet"/>
      <w:lvlText w:val=""/>
      <w:lvlJc w:val="left"/>
      <w:pPr>
        <w:ind w:left="2160" w:hanging="360"/>
      </w:pPr>
      <w:rPr>
        <w:rFonts w:ascii="Wingdings" w:hAnsi="Wingdings" w:hint="default"/>
      </w:rPr>
    </w:lvl>
    <w:lvl w:ilvl="3" w:tplc="032C05E6">
      <w:start w:val="1"/>
      <w:numFmt w:val="bullet"/>
      <w:lvlText w:val=""/>
      <w:lvlJc w:val="left"/>
      <w:pPr>
        <w:ind w:left="2880" w:hanging="360"/>
      </w:pPr>
      <w:rPr>
        <w:rFonts w:ascii="Symbol" w:hAnsi="Symbol" w:hint="default"/>
      </w:rPr>
    </w:lvl>
    <w:lvl w:ilvl="4" w:tplc="BE9CF29A">
      <w:start w:val="1"/>
      <w:numFmt w:val="bullet"/>
      <w:lvlText w:val="o"/>
      <w:lvlJc w:val="left"/>
      <w:pPr>
        <w:ind w:left="3600" w:hanging="360"/>
      </w:pPr>
      <w:rPr>
        <w:rFonts w:ascii="Courier New" w:hAnsi="Courier New" w:hint="default"/>
      </w:rPr>
    </w:lvl>
    <w:lvl w:ilvl="5" w:tplc="7F2C4FE8">
      <w:start w:val="1"/>
      <w:numFmt w:val="bullet"/>
      <w:lvlText w:val=""/>
      <w:lvlJc w:val="left"/>
      <w:pPr>
        <w:ind w:left="4320" w:hanging="360"/>
      </w:pPr>
      <w:rPr>
        <w:rFonts w:ascii="Wingdings" w:hAnsi="Wingdings" w:hint="default"/>
      </w:rPr>
    </w:lvl>
    <w:lvl w:ilvl="6" w:tplc="0834F59E">
      <w:start w:val="1"/>
      <w:numFmt w:val="bullet"/>
      <w:lvlText w:val=""/>
      <w:lvlJc w:val="left"/>
      <w:pPr>
        <w:ind w:left="5040" w:hanging="360"/>
      </w:pPr>
      <w:rPr>
        <w:rFonts w:ascii="Symbol" w:hAnsi="Symbol" w:hint="default"/>
      </w:rPr>
    </w:lvl>
    <w:lvl w:ilvl="7" w:tplc="450678B2">
      <w:start w:val="1"/>
      <w:numFmt w:val="bullet"/>
      <w:lvlText w:val="o"/>
      <w:lvlJc w:val="left"/>
      <w:pPr>
        <w:ind w:left="5760" w:hanging="360"/>
      </w:pPr>
      <w:rPr>
        <w:rFonts w:ascii="Courier New" w:hAnsi="Courier New" w:hint="default"/>
      </w:rPr>
    </w:lvl>
    <w:lvl w:ilvl="8" w:tplc="AA447666">
      <w:start w:val="1"/>
      <w:numFmt w:val="bullet"/>
      <w:lvlText w:val=""/>
      <w:lvlJc w:val="left"/>
      <w:pPr>
        <w:ind w:left="6480" w:hanging="360"/>
      </w:pPr>
      <w:rPr>
        <w:rFonts w:ascii="Wingdings" w:hAnsi="Wingdings" w:hint="default"/>
      </w:rPr>
    </w:lvl>
  </w:abstractNum>
  <w:abstractNum w:abstractNumId="30" w15:restartNumberingAfterBreak="0">
    <w:nsid w:val="5D1424EA"/>
    <w:multiLevelType w:val="hybridMultilevel"/>
    <w:tmpl w:val="B7B08210"/>
    <w:lvl w:ilvl="0" w:tplc="446E981E">
      <w:start w:val="1"/>
      <w:numFmt w:val="bullet"/>
      <w:lvlText w:val=""/>
      <w:lvlJc w:val="left"/>
      <w:pPr>
        <w:ind w:left="720" w:hanging="360"/>
      </w:pPr>
      <w:rPr>
        <w:rFonts w:ascii="Symbol" w:hAnsi="Symbol" w:hint="default"/>
      </w:rPr>
    </w:lvl>
    <w:lvl w:ilvl="1" w:tplc="2154DB8A">
      <w:start w:val="1"/>
      <w:numFmt w:val="bullet"/>
      <w:lvlText w:val="o"/>
      <w:lvlJc w:val="left"/>
      <w:pPr>
        <w:ind w:left="1440" w:hanging="360"/>
      </w:pPr>
      <w:rPr>
        <w:rFonts w:ascii="Courier New" w:hAnsi="Courier New" w:hint="default"/>
      </w:rPr>
    </w:lvl>
    <w:lvl w:ilvl="2" w:tplc="DC2C45A0">
      <w:start w:val="1"/>
      <w:numFmt w:val="bullet"/>
      <w:lvlText w:val=""/>
      <w:lvlJc w:val="left"/>
      <w:pPr>
        <w:ind w:left="2160" w:hanging="360"/>
      </w:pPr>
      <w:rPr>
        <w:rFonts w:ascii="Wingdings" w:hAnsi="Wingdings" w:hint="default"/>
      </w:rPr>
    </w:lvl>
    <w:lvl w:ilvl="3" w:tplc="69E87B1A">
      <w:start w:val="1"/>
      <w:numFmt w:val="bullet"/>
      <w:lvlText w:val=""/>
      <w:lvlJc w:val="left"/>
      <w:pPr>
        <w:ind w:left="2880" w:hanging="360"/>
      </w:pPr>
      <w:rPr>
        <w:rFonts w:ascii="Symbol" w:hAnsi="Symbol" w:hint="default"/>
      </w:rPr>
    </w:lvl>
    <w:lvl w:ilvl="4" w:tplc="2DA8FB48">
      <w:start w:val="1"/>
      <w:numFmt w:val="bullet"/>
      <w:lvlText w:val="o"/>
      <w:lvlJc w:val="left"/>
      <w:pPr>
        <w:ind w:left="3600" w:hanging="360"/>
      </w:pPr>
      <w:rPr>
        <w:rFonts w:ascii="Courier New" w:hAnsi="Courier New" w:hint="default"/>
      </w:rPr>
    </w:lvl>
    <w:lvl w:ilvl="5" w:tplc="C60C59FC">
      <w:start w:val="1"/>
      <w:numFmt w:val="bullet"/>
      <w:lvlText w:val=""/>
      <w:lvlJc w:val="left"/>
      <w:pPr>
        <w:ind w:left="4320" w:hanging="360"/>
      </w:pPr>
      <w:rPr>
        <w:rFonts w:ascii="Wingdings" w:hAnsi="Wingdings" w:hint="default"/>
      </w:rPr>
    </w:lvl>
    <w:lvl w:ilvl="6" w:tplc="B2A87442">
      <w:start w:val="1"/>
      <w:numFmt w:val="bullet"/>
      <w:lvlText w:val=""/>
      <w:lvlJc w:val="left"/>
      <w:pPr>
        <w:ind w:left="5040" w:hanging="360"/>
      </w:pPr>
      <w:rPr>
        <w:rFonts w:ascii="Symbol" w:hAnsi="Symbol" w:hint="default"/>
      </w:rPr>
    </w:lvl>
    <w:lvl w:ilvl="7" w:tplc="AD76F520">
      <w:start w:val="1"/>
      <w:numFmt w:val="bullet"/>
      <w:lvlText w:val="o"/>
      <w:lvlJc w:val="left"/>
      <w:pPr>
        <w:ind w:left="5760" w:hanging="360"/>
      </w:pPr>
      <w:rPr>
        <w:rFonts w:ascii="Courier New" w:hAnsi="Courier New" w:hint="default"/>
      </w:rPr>
    </w:lvl>
    <w:lvl w:ilvl="8" w:tplc="613A4778">
      <w:start w:val="1"/>
      <w:numFmt w:val="bullet"/>
      <w:lvlText w:val=""/>
      <w:lvlJc w:val="left"/>
      <w:pPr>
        <w:ind w:left="6480" w:hanging="360"/>
      </w:pPr>
      <w:rPr>
        <w:rFonts w:ascii="Wingdings" w:hAnsi="Wingdings" w:hint="default"/>
      </w:rPr>
    </w:lvl>
  </w:abstractNum>
  <w:abstractNum w:abstractNumId="31" w15:restartNumberingAfterBreak="0">
    <w:nsid w:val="632C66D4"/>
    <w:multiLevelType w:val="hybridMultilevel"/>
    <w:tmpl w:val="C0BC5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FF0EAF"/>
    <w:multiLevelType w:val="hybridMultilevel"/>
    <w:tmpl w:val="67BC24C6"/>
    <w:lvl w:ilvl="0" w:tplc="EE5271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287F02"/>
    <w:multiLevelType w:val="hybridMultilevel"/>
    <w:tmpl w:val="9F586604"/>
    <w:lvl w:ilvl="0" w:tplc="46187804">
      <w:start w:val="1"/>
      <w:numFmt w:val="bullet"/>
      <w:lvlText w:val="·"/>
      <w:lvlJc w:val="left"/>
      <w:pPr>
        <w:ind w:left="720" w:hanging="360"/>
      </w:pPr>
      <w:rPr>
        <w:rFonts w:ascii="Symbol" w:hAnsi="Symbol" w:hint="default"/>
      </w:rPr>
    </w:lvl>
    <w:lvl w:ilvl="1" w:tplc="D01A0358">
      <w:start w:val="1"/>
      <w:numFmt w:val="bullet"/>
      <w:lvlText w:val="o"/>
      <w:lvlJc w:val="left"/>
      <w:pPr>
        <w:ind w:left="1440" w:hanging="360"/>
      </w:pPr>
      <w:rPr>
        <w:rFonts w:ascii="Courier New" w:hAnsi="Courier New" w:hint="default"/>
      </w:rPr>
    </w:lvl>
    <w:lvl w:ilvl="2" w:tplc="B61A8D82">
      <w:start w:val="1"/>
      <w:numFmt w:val="bullet"/>
      <w:lvlText w:val=""/>
      <w:lvlJc w:val="left"/>
      <w:pPr>
        <w:ind w:left="2160" w:hanging="360"/>
      </w:pPr>
      <w:rPr>
        <w:rFonts w:ascii="Wingdings" w:hAnsi="Wingdings" w:hint="default"/>
      </w:rPr>
    </w:lvl>
    <w:lvl w:ilvl="3" w:tplc="3D6E1954">
      <w:start w:val="1"/>
      <w:numFmt w:val="bullet"/>
      <w:lvlText w:val=""/>
      <w:lvlJc w:val="left"/>
      <w:pPr>
        <w:ind w:left="2880" w:hanging="360"/>
      </w:pPr>
      <w:rPr>
        <w:rFonts w:ascii="Symbol" w:hAnsi="Symbol" w:hint="default"/>
      </w:rPr>
    </w:lvl>
    <w:lvl w:ilvl="4" w:tplc="F8A097D2">
      <w:start w:val="1"/>
      <w:numFmt w:val="bullet"/>
      <w:lvlText w:val="o"/>
      <w:lvlJc w:val="left"/>
      <w:pPr>
        <w:ind w:left="3600" w:hanging="360"/>
      </w:pPr>
      <w:rPr>
        <w:rFonts w:ascii="Courier New" w:hAnsi="Courier New" w:hint="default"/>
      </w:rPr>
    </w:lvl>
    <w:lvl w:ilvl="5" w:tplc="D756979E">
      <w:start w:val="1"/>
      <w:numFmt w:val="bullet"/>
      <w:lvlText w:val=""/>
      <w:lvlJc w:val="left"/>
      <w:pPr>
        <w:ind w:left="4320" w:hanging="360"/>
      </w:pPr>
      <w:rPr>
        <w:rFonts w:ascii="Wingdings" w:hAnsi="Wingdings" w:hint="default"/>
      </w:rPr>
    </w:lvl>
    <w:lvl w:ilvl="6" w:tplc="14C0925E">
      <w:start w:val="1"/>
      <w:numFmt w:val="bullet"/>
      <w:lvlText w:val=""/>
      <w:lvlJc w:val="left"/>
      <w:pPr>
        <w:ind w:left="5040" w:hanging="360"/>
      </w:pPr>
      <w:rPr>
        <w:rFonts w:ascii="Symbol" w:hAnsi="Symbol" w:hint="default"/>
      </w:rPr>
    </w:lvl>
    <w:lvl w:ilvl="7" w:tplc="B78AD8F4">
      <w:start w:val="1"/>
      <w:numFmt w:val="bullet"/>
      <w:lvlText w:val="o"/>
      <w:lvlJc w:val="left"/>
      <w:pPr>
        <w:ind w:left="5760" w:hanging="360"/>
      </w:pPr>
      <w:rPr>
        <w:rFonts w:ascii="Courier New" w:hAnsi="Courier New" w:hint="default"/>
      </w:rPr>
    </w:lvl>
    <w:lvl w:ilvl="8" w:tplc="A2DA1990">
      <w:start w:val="1"/>
      <w:numFmt w:val="bullet"/>
      <w:lvlText w:val=""/>
      <w:lvlJc w:val="left"/>
      <w:pPr>
        <w:ind w:left="6480" w:hanging="360"/>
      </w:pPr>
      <w:rPr>
        <w:rFonts w:ascii="Wingdings" w:hAnsi="Wingdings" w:hint="default"/>
      </w:rPr>
    </w:lvl>
  </w:abstractNum>
  <w:abstractNum w:abstractNumId="34" w15:restartNumberingAfterBreak="0">
    <w:nsid w:val="742C0447"/>
    <w:multiLevelType w:val="hybridMultilevel"/>
    <w:tmpl w:val="83B67C98"/>
    <w:lvl w:ilvl="0" w:tplc="EB20BBF6">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4C87DB0"/>
    <w:multiLevelType w:val="hybridMultilevel"/>
    <w:tmpl w:val="2DD83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C83A95"/>
    <w:multiLevelType w:val="hybridMultilevel"/>
    <w:tmpl w:val="3992F220"/>
    <w:lvl w:ilvl="0" w:tplc="6A42F0A0">
      <w:start w:val="1"/>
      <w:numFmt w:val="bullet"/>
      <w:lvlText w:val="·"/>
      <w:lvlJc w:val="left"/>
      <w:pPr>
        <w:ind w:left="720" w:hanging="360"/>
      </w:pPr>
      <w:rPr>
        <w:rFonts w:ascii="Symbol" w:hAnsi="Symbol" w:hint="default"/>
      </w:rPr>
    </w:lvl>
    <w:lvl w:ilvl="1" w:tplc="E5C8DD58">
      <w:start w:val="1"/>
      <w:numFmt w:val="bullet"/>
      <w:lvlText w:val="o"/>
      <w:lvlJc w:val="left"/>
      <w:pPr>
        <w:ind w:left="1440" w:hanging="360"/>
      </w:pPr>
      <w:rPr>
        <w:rFonts w:ascii="Courier New" w:hAnsi="Courier New" w:hint="default"/>
      </w:rPr>
    </w:lvl>
    <w:lvl w:ilvl="2" w:tplc="10B675CA">
      <w:start w:val="1"/>
      <w:numFmt w:val="bullet"/>
      <w:lvlText w:val=""/>
      <w:lvlJc w:val="left"/>
      <w:pPr>
        <w:ind w:left="2160" w:hanging="360"/>
      </w:pPr>
      <w:rPr>
        <w:rFonts w:ascii="Wingdings" w:hAnsi="Wingdings" w:hint="default"/>
      </w:rPr>
    </w:lvl>
    <w:lvl w:ilvl="3" w:tplc="57A84DFA">
      <w:start w:val="1"/>
      <w:numFmt w:val="bullet"/>
      <w:lvlText w:val=""/>
      <w:lvlJc w:val="left"/>
      <w:pPr>
        <w:ind w:left="2880" w:hanging="360"/>
      </w:pPr>
      <w:rPr>
        <w:rFonts w:ascii="Symbol" w:hAnsi="Symbol" w:hint="default"/>
      </w:rPr>
    </w:lvl>
    <w:lvl w:ilvl="4" w:tplc="D222F436">
      <w:start w:val="1"/>
      <w:numFmt w:val="bullet"/>
      <w:lvlText w:val="o"/>
      <w:lvlJc w:val="left"/>
      <w:pPr>
        <w:ind w:left="3600" w:hanging="360"/>
      </w:pPr>
      <w:rPr>
        <w:rFonts w:ascii="Courier New" w:hAnsi="Courier New" w:hint="default"/>
      </w:rPr>
    </w:lvl>
    <w:lvl w:ilvl="5" w:tplc="3FAC2FB2">
      <w:start w:val="1"/>
      <w:numFmt w:val="bullet"/>
      <w:lvlText w:val=""/>
      <w:lvlJc w:val="left"/>
      <w:pPr>
        <w:ind w:left="4320" w:hanging="360"/>
      </w:pPr>
      <w:rPr>
        <w:rFonts w:ascii="Wingdings" w:hAnsi="Wingdings" w:hint="default"/>
      </w:rPr>
    </w:lvl>
    <w:lvl w:ilvl="6" w:tplc="18ACFF1E">
      <w:start w:val="1"/>
      <w:numFmt w:val="bullet"/>
      <w:lvlText w:val=""/>
      <w:lvlJc w:val="left"/>
      <w:pPr>
        <w:ind w:left="5040" w:hanging="360"/>
      </w:pPr>
      <w:rPr>
        <w:rFonts w:ascii="Symbol" w:hAnsi="Symbol" w:hint="default"/>
      </w:rPr>
    </w:lvl>
    <w:lvl w:ilvl="7" w:tplc="BCCEDBAA">
      <w:start w:val="1"/>
      <w:numFmt w:val="bullet"/>
      <w:lvlText w:val="o"/>
      <w:lvlJc w:val="left"/>
      <w:pPr>
        <w:ind w:left="5760" w:hanging="360"/>
      </w:pPr>
      <w:rPr>
        <w:rFonts w:ascii="Courier New" w:hAnsi="Courier New" w:hint="default"/>
      </w:rPr>
    </w:lvl>
    <w:lvl w:ilvl="8" w:tplc="9BA45B0E">
      <w:start w:val="1"/>
      <w:numFmt w:val="bullet"/>
      <w:lvlText w:val=""/>
      <w:lvlJc w:val="left"/>
      <w:pPr>
        <w:ind w:left="6480" w:hanging="360"/>
      </w:pPr>
      <w:rPr>
        <w:rFonts w:ascii="Wingdings" w:hAnsi="Wingdings" w:hint="default"/>
      </w:rPr>
    </w:lvl>
  </w:abstractNum>
  <w:abstractNum w:abstractNumId="37" w15:restartNumberingAfterBreak="0">
    <w:nsid w:val="77A13D0F"/>
    <w:multiLevelType w:val="hybridMultilevel"/>
    <w:tmpl w:val="7248C4DA"/>
    <w:lvl w:ilvl="0" w:tplc="9842AA4E">
      <w:start w:val="1"/>
      <w:numFmt w:val="decimal"/>
      <w:lvlText w:val="%1."/>
      <w:lvlJc w:val="left"/>
      <w:pPr>
        <w:ind w:left="720" w:hanging="360"/>
      </w:pPr>
    </w:lvl>
    <w:lvl w:ilvl="1" w:tplc="F6941390">
      <w:start w:val="1"/>
      <w:numFmt w:val="lowerLetter"/>
      <w:lvlText w:val="%2."/>
      <w:lvlJc w:val="left"/>
      <w:pPr>
        <w:ind w:left="1440" w:hanging="360"/>
      </w:pPr>
    </w:lvl>
    <w:lvl w:ilvl="2" w:tplc="CDCA3700">
      <w:start w:val="1"/>
      <w:numFmt w:val="lowerRoman"/>
      <w:lvlText w:val="%3."/>
      <w:lvlJc w:val="right"/>
      <w:pPr>
        <w:ind w:left="2160" w:hanging="180"/>
      </w:pPr>
    </w:lvl>
    <w:lvl w:ilvl="3" w:tplc="6E960500">
      <w:start w:val="1"/>
      <w:numFmt w:val="decimal"/>
      <w:lvlText w:val="%4."/>
      <w:lvlJc w:val="left"/>
      <w:pPr>
        <w:ind w:left="2880" w:hanging="360"/>
      </w:pPr>
    </w:lvl>
    <w:lvl w:ilvl="4" w:tplc="1312E5F8">
      <w:start w:val="1"/>
      <w:numFmt w:val="lowerLetter"/>
      <w:lvlText w:val="%5."/>
      <w:lvlJc w:val="left"/>
      <w:pPr>
        <w:ind w:left="3600" w:hanging="360"/>
      </w:pPr>
    </w:lvl>
    <w:lvl w:ilvl="5" w:tplc="21DC38BC">
      <w:start w:val="1"/>
      <w:numFmt w:val="lowerRoman"/>
      <w:lvlText w:val="%6."/>
      <w:lvlJc w:val="right"/>
      <w:pPr>
        <w:ind w:left="4320" w:hanging="180"/>
      </w:pPr>
    </w:lvl>
    <w:lvl w:ilvl="6" w:tplc="0C1E2FE6">
      <w:start w:val="1"/>
      <w:numFmt w:val="decimal"/>
      <w:lvlText w:val="%7."/>
      <w:lvlJc w:val="left"/>
      <w:pPr>
        <w:ind w:left="5040" w:hanging="360"/>
      </w:pPr>
    </w:lvl>
    <w:lvl w:ilvl="7" w:tplc="DDF0CDF0">
      <w:start w:val="1"/>
      <w:numFmt w:val="lowerLetter"/>
      <w:lvlText w:val="%8."/>
      <w:lvlJc w:val="left"/>
      <w:pPr>
        <w:ind w:left="5760" w:hanging="360"/>
      </w:pPr>
    </w:lvl>
    <w:lvl w:ilvl="8" w:tplc="2B70E4DA">
      <w:start w:val="1"/>
      <w:numFmt w:val="lowerRoman"/>
      <w:lvlText w:val="%9."/>
      <w:lvlJc w:val="right"/>
      <w:pPr>
        <w:ind w:left="6480" w:hanging="180"/>
      </w:pPr>
    </w:lvl>
  </w:abstractNum>
  <w:abstractNum w:abstractNumId="38" w15:restartNumberingAfterBreak="0">
    <w:nsid w:val="7AA13ADF"/>
    <w:multiLevelType w:val="hybridMultilevel"/>
    <w:tmpl w:val="5E60D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BE52BB"/>
    <w:multiLevelType w:val="hybridMultilevel"/>
    <w:tmpl w:val="2B94314E"/>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801DBC"/>
    <w:multiLevelType w:val="hybridMultilevel"/>
    <w:tmpl w:val="C2FE2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24"/>
  </w:num>
  <w:num w:numId="4">
    <w:abstractNumId w:val="39"/>
  </w:num>
  <w:num w:numId="5">
    <w:abstractNumId w:val="40"/>
  </w:num>
  <w:num w:numId="6">
    <w:abstractNumId w:val="0"/>
  </w:num>
  <w:num w:numId="7">
    <w:abstractNumId w:val="38"/>
  </w:num>
  <w:num w:numId="8">
    <w:abstractNumId w:val="2"/>
  </w:num>
  <w:num w:numId="9">
    <w:abstractNumId w:val="18"/>
  </w:num>
  <w:num w:numId="10">
    <w:abstractNumId w:val="35"/>
  </w:num>
  <w:num w:numId="11">
    <w:abstractNumId w:val="23"/>
  </w:num>
  <w:num w:numId="12">
    <w:abstractNumId w:val="28"/>
  </w:num>
  <w:num w:numId="13">
    <w:abstractNumId w:val="10"/>
  </w:num>
  <w:num w:numId="14">
    <w:abstractNumId w:val="13"/>
  </w:num>
  <w:num w:numId="15">
    <w:abstractNumId w:val="32"/>
  </w:num>
  <w:num w:numId="16">
    <w:abstractNumId w:val="5"/>
  </w:num>
  <w:num w:numId="17">
    <w:abstractNumId w:val="15"/>
  </w:num>
  <w:num w:numId="18">
    <w:abstractNumId w:val="20"/>
  </w:num>
  <w:num w:numId="19">
    <w:abstractNumId w:val="17"/>
  </w:num>
  <w:num w:numId="20">
    <w:abstractNumId w:val="16"/>
  </w:num>
  <w:num w:numId="21">
    <w:abstractNumId w:val="3"/>
  </w:num>
  <w:num w:numId="22">
    <w:abstractNumId w:val="33"/>
  </w:num>
  <w:num w:numId="23">
    <w:abstractNumId w:val="1"/>
  </w:num>
  <w:num w:numId="24">
    <w:abstractNumId w:val="8"/>
  </w:num>
  <w:num w:numId="25">
    <w:abstractNumId w:val="37"/>
  </w:num>
  <w:num w:numId="26">
    <w:abstractNumId w:val="11"/>
  </w:num>
  <w:num w:numId="27">
    <w:abstractNumId w:val="21"/>
  </w:num>
  <w:num w:numId="28">
    <w:abstractNumId w:val="6"/>
  </w:num>
  <w:num w:numId="29">
    <w:abstractNumId w:val="25"/>
  </w:num>
  <w:num w:numId="30">
    <w:abstractNumId w:val="36"/>
  </w:num>
  <w:num w:numId="31">
    <w:abstractNumId w:val="26"/>
  </w:num>
  <w:num w:numId="32">
    <w:abstractNumId w:val="30"/>
  </w:num>
  <w:num w:numId="33">
    <w:abstractNumId w:val="14"/>
  </w:num>
  <w:num w:numId="34">
    <w:abstractNumId w:val="27"/>
  </w:num>
  <w:num w:numId="35">
    <w:abstractNumId w:val="7"/>
  </w:num>
  <w:num w:numId="36">
    <w:abstractNumId w:val="19"/>
  </w:num>
  <w:num w:numId="37">
    <w:abstractNumId w:val="12"/>
  </w:num>
  <w:num w:numId="38">
    <w:abstractNumId w:val="9"/>
  </w:num>
  <w:num w:numId="39">
    <w:abstractNumId w:val="4"/>
  </w:num>
  <w:num w:numId="40">
    <w:abstractNumId w:val="31"/>
  </w:num>
  <w:num w:numId="41">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67"/>
    <w:rsid w:val="00000450"/>
    <w:rsid w:val="00000489"/>
    <w:rsid w:val="00000BAE"/>
    <w:rsid w:val="000014A9"/>
    <w:rsid w:val="00001691"/>
    <w:rsid w:val="0000228F"/>
    <w:rsid w:val="00002A91"/>
    <w:rsid w:val="000038DF"/>
    <w:rsid w:val="00003F92"/>
    <w:rsid w:val="00005D31"/>
    <w:rsid w:val="00006A2B"/>
    <w:rsid w:val="00007050"/>
    <w:rsid w:val="000077FF"/>
    <w:rsid w:val="00007F7B"/>
    <w:rsid w:val="00012178"/>
    <w:rsid w:val="00012BFA"/>
    <w:rsid w:val="00012E20"/>
    <w:rsid w:val="0001365F"/>
    <w:rsid w:val="00013935"/>
    <w:rsid w:val="00013A6D"/>
    <w:rsid w:val="000146F9"/>
    <w:rsid w:val="00014C02"/>
    <w:rsid w:val="000158AC"/>
    <w:rsid w:val="00016597"/>
    <w:rsid w:val="00016E14"/>
    <w:rsid w:val="00017466"/>
    <w:rsid w:val="000178A6"/>
    <w:rsid w:val="0001FD21"/>
    <w:rsid w:val="00020DAF"/>
    <w:rsid w:val="000211D8"/>
    <w:rsid w:val="00021DAB"/>
    <w:rsid w:val="00022E57"/>
    <w:rsid w:val="00022E5C"/>
    <w:rsid w:val="000246D7"/>
    <w:rsid w:val="0002605C"/>
    <w:rsid w:val="00027896"/>
    <w:rsid w:val="00030920"/>
    <w:rsid w:val="000314AE"/>
    <w:rsid w:val="00031BDC"/>
    <w:rsid w:val="00031BF4"/>
    <w:rsid w:val="00031C88"/>
    <w:rsid w:val="00031CEB"/>
    <w:rsid w:val="000321A9"/>
    <w:rsid w:val="00032E18"/>
    <w:rsid w:val="000331D4"/>
    <w:rsid w:val="00033B89"/>
    <w:rsid w:val="00033E9D"/>
    <w:rsid w:val="0003443C"/>
    <w:rsid w:val="000345C7"/>
    <w:rsid w:val="00034DE0"/>
    <w:rsid w:val="00034F92"/>
    <w:rsid w:val="00035A75"/>
    <w:rsid w:val="00035ED4"/>
    <w:rsid w:val="00035F1A"/>
    <w:rsid w:val="00036874"/>
    <w:rsid w:val="00036A1E"/>
    <w:rsid w:val="00037B84"/>
    <w:rsid w:val="00037EEC"/>
    <w:rsid w:val="0003BD1C"/>
    <w:rsid w:val="00040CEE"/>
    <w:rsid w:val="00040E73"/>
    <w:rsid w:val="000413BD"/>
    <w:rsid w:val="000415DB"/>
    <w:rsid w:val="00042183"/>
    <w:rsid w:val="00043624"/>
    <w:rsid w:val="000454C8"/>
    <w:rsid w:val="00045AAC"/>
    <w:rsid w:val="0004624B"/>
    <w:rsid w:val="00046483"/>
    <w:rsid w:val="00046BD5"/>
    <w:rsid w:val="00047227"/>
    <w:rsid w:val="00047763"/>
    <w:rsid w:val="0004792B"/>
    <w:rsid w:val="00047FEB"/>
    <w:rsid w:val="00050B49"/>
    <w:rsid w:val="00051DDA"/>
    <w:rsid w:val="000524D2"/>
    <w:rsid w:val="00053488"/>
    <w:rsid w:val="0005374F"/>
    <w:rsid w:val="00053C93"/>
    <w:rsid w:val="000565CC"/>
    <w:rsid w:val="000623C7"/>
    <w:rsid w:val="000638FF"/>
    <w:rsid w:val="00064B47"/>
    <w:rsid w:val="00064D22"/>
    <w:rsid w:val="000651C8"/>
    <w:rsid w:val="00066412"/>
    <w:rsid w:val="00067C6B"/>
    <w:rsid w:val="00067FAF"/>
    <w:rsid w:val="00071130"/>
    <w:rsid w:val="00073236"/>
    <w:rsid w:val="00074365"/>
    <w:rsid w:val="000767A6"/>
    <w:rsid w:val="00076BE8"/>
    <w:rsid w:val="0007703C"/>
    <w:rsid w:val="0007797E"/>
    <w:rsid w:val="00077E8E"/>
    <w:rsid w:val="00080BB7"/>
    <w:rsid w:val="00081603"/>
    <w:rsid w:val="000823BC"/>
    <w:rsid w:val="00082ED2"/>
    <w:rsid w:val="00084074"/>
    <w:rsid w:val="00084087"/>
    <w:rsid w:val="00084B50"/>
    <w:rsid w:val="00085AFE"/>
    <w:rsid w:val="000864AA"/>
    <w:rsid w:val="00086736"/>
    <w:rsid w:val="00087AA8"/>
    <w:rsid w:val="00087B3B"/>
    <w:rsid w:val="0008A167"/>
    <w:rsid w:val="0009063A"/>
    <w:rsid w:val="0009118A"/>
    <w:rsid w:val="00091393"/>
    <w:rsid w:val="000917AA"/>
    <w:rsid w:val="00091A7B"/>
    <w:rsid w:val="00092056"/>
    <w:rsid w:val="00092799"/>
    <w:rsid w:val="00092CD3"/>
    <w:rsid w:val="0009421E"/>
    <w:rsid w:val="000954CA"/>
    <w:rsid w:val="00095C75"/>
    <w:rsid w:val="000967A6"/>
    <w:rsid w:val="00096B23"/>
    <w:rsid w:val="00097090"/>
    <w:rsid w:val="00097B6E"/>
    <w:rsid w:val="00097D3B"/>
    <w:rsid w:val="000A168C"/>
    <w:rsid w:val="000A2B3F"/>
    <w:rsid w:val="000A3350"/>
    <w:rsid w:val="000A4097"/>
    <w:rsid w:val="000A48DE"/>
    <w:rsid w:val="000A4DFD"/>
    <w:rsid w:val="000A5039"/>
    <w:rsid w:val="000A574D"/>
    <w:rsid w:val="000A61B4"/>
    <w:rsid w:val="000A6508"/>
    <w:rsid w:val="000B0A28"/>
    <w:rsid w:val="000B1818"/>
    <w:rsid w:val="000B2880"/>
    <w:rsid w:val="000B2AA2"/>
    <w:rsid w:val="000B4A13"/>
    <w:rsid w:val="000B4BF5"/>
    <w:rsid w:val="000B5E2A"/>
    <w:rsid w:val="000B6132"/>
    <w:rsid w:val="000B6E67"/>
    <w:rsid w:val="000B714B"/>
    <w:rsid w:val="000B7FC5"/>
    <w:rsid w:val="000BFD35"/>
    <w:rsid w:val="000C0681"/>
    <w:rsid w:val="000C0B19"/>
    <w:rsid w:val="000C0D75"/>
    <w:rsid w:val="000C134D"/>
    <w:rsid w:val="000C151F"/>
    <w:rsid w:val="000C3881"/>
    <w:rsid w:val="000C402F"/>
    <w:rsid w:val="000C41E0"/>
    <w:rsid w:val="000C485D"/>
    <w:rsid w:val="000C48CA"/>
    <w:rsid w:val="000C57AA"/>
    <w:rsid w:val="000C5DF8"/>
    <w:rsid w:val="000C6A0B"/>
    <w:rsid w:val="000C7735"/>
    <w:rsid w:val="000D0CD1"/>
    <w:rsid w:val="000D115F"/>
    <w:rsid w:val="000D35F1"/>
    <w:rsid w:val="000D36DB"/>
    <w:rsid w:val="000D4326"/>
    <w:rsid w:val="000D4B3E"/>
    <w:rsid w:val="000D4DE4"/>
    <w:rsid w:val="000D652A"/>
    <w:rsid w:val="000D6821"/>
    <w:rsid w:val="000D6AAC"/>
    <w:rsid w:val="000D6CA0"/>
    <w:rsid w:val="000E03DA"/>
    <w:rsid w:val="000E08AC"/>
    <w:rsid w:val="000E14D1"/>
    <w:rsid w:val="000E218C"/>
    <w:rsid w:val="000E3D02"/>
    <w:rsid w:val="000E4E59"/>
    <w:rsid w:val="000E4F36"/>
    <w:rsid w:val="000E6FAA"/>
    <w:rsid w:val="000F0F08"/>
    <w:rsid w:val="000F1248"/>
    <w:rsid w:val="000F1DF7"/>
    <w:rsid w:val="000F1EA5"/>
    <w:rsid w:val="000F2141"/>
    <w:rsid w:val="000F2FE4"/>
    <w:rsid w:val="000F3803"/>
    <w:rsid w:val="000F3B37"/>
    <w:rsid w:val="000F3D3D"/>
    <w:rsid w:val="000F4327"/>
    <w:rsid w:val="000F4CEB"/>
    <w:rsid w:val="000F51E6"/>
    <w:rsid w:val="000F53F6"/>
    <w:rsid w:val="000F5C18"/>
    <w:rsid w:val="000F60A4"/>
    <w:rsid w:val="000F612F"/>
    <w:rsid w:val="000F6F80"/>
    <w:rsid w:val="000F705D"/>
    <w:rsid w:val="000F71D7"/>
    <w:rsid w:val="000F73BD"/>
    <w:rsid w:val="000F7669"/>
    <w:rsid w:val="0010222B"/>
    <w:rsid w:val="00102F74"/>
    <w:rsid w:val="0010339B"/>
    <w:rsid w:val="00103CB5"/>
    <w:rsid w:val="00104D6B"/>
    <w:rsid w:val="00104F25"/>
    <w:rsid w:val="001051A2"/>
    <w:rsid w:val="001066F3"/>
    <w:rsid w:val="00106E55"/>
    <w:rsid w:val="001074E0"/>
    <w:rsid w:val="001102B1"/>
    <w:rsid w:val="00111E3F"/>
    <w:rsid w:val="001122A0"/>
    <w:rsid w:val="00112C6E"/>
    <w:rsid w:val="00112D81"/>
    <w:rsid w:val="001137F6"/>
    <w:rsid w:val="001140C1"/>
    <w:rsid w:val="00114958"/>
    <w:rsid w:val="00115F44"/>
    <w:rsid w:val="00121711"/>
    <w:rsid w:val="00121AB3"/>
    <w:rsid w:val="00121CA0"/>
    <w:rsid w:val="00122269"/>
    <w:rsid w:val="0012246B"/>
    <w:rsid w:val="0012296E"/>
    <w:rsid w:val="00123F75"/>
    <w:rsid w:val="001243C2"/>
    <w:rsid w:val="001243CF"/>
    <w:rsid w:val="00124BEA"/>
    <w:rsid w:val="0012509F"/>
    <w:rsid w:val="00125159"/>
    <w:rsid w:val="001264A0"/>
    <w:rsid w:val="001264C8"/>
    <w:rsid w:val="001268EC"/>
    <w:rsid w:val="001300FC"/>
    <w:rsid w:val="001302F3"/>
    <w:rsid w:val="00130618"/>
    <w:rsid w:val="001309C0"/>
    <w:rsid w:val="001314A5"/>
    <w:rsid w:val="0013181F"/>
    <w:rsid w:val="001322A3"/>
    <w:rsid w:val="0013315F"/>
    <w:rsid w:val="0013370A"/>
    <w:rsid w:val="00134634"/>
    <w:rsid w:val="00134CE6"/>
    <w:rsid w:val="00135188"/>
    <w:rsid w:val="0013533D"/>
    <w:rsid w:val="00135E99"/>
    <w:rsid w:val="001365BC"/>
    <w:rsid w:val="00136760"/>
    <w:rsid w:val="001378C5"/>
    <w:rsid w:val="00137E32"/>
    <w:rsid w:val="00140B08"/>
    <w:rsid w:val="00140B63"/>
    <w:rsid w:val="00140B7F"/>
    <w:rsid w:val="00140E31"/>
    <w:rsid w:val="00141508"/>
    <w:rsid w:val="0014160D"/>
    <w:rsid w:val="001416C1"/>
    <w:rsid w:val="00142487"/>
    <w:rsid w:val="00142A55"/>
    <w:rsid w:val="0014345B"/>
    <w:rsid w:val="0014442B"/>
    <w:rsid w:val="00144973"/>
    <w:rsid w:val="00145691"/>
    <w:rsid w:val="00145AEC"/>
    <w:rsid w:val="00146B2A"/>
    <w:rsid w:val="00146BC5"/>
    <w:rsid w:val="001470EE"/>
    <w:rsid w:val="00151456"/>
    <w:rsid w:val="00153174"/>
    <w:rsid w:val="00153C0F"/>
    <w:rsid w:val="00153C22"/>
    <w:rsid w:val="00154ABE"/>
    <w:rsid w:val="00156F45"/>
    <w:rsid w:val="00157430"/>
    <w:rsid w:val="001579D0"/>
    <w:rsid w:val="0016011B"/>
    <w:rsid w:val="00161F7E"/>
    <w:rsid w:val="00163588"/>
    <w:rsid w:val="00164253"/>
    <w:rsid w:val="001646E2"/>
    <w:rsid w:val="00165881"/>
    <w:rsid w:val="00167880"/>
    <w:rsid w:val="0016B0BD"/>
    <w:rsid w:val="0017020C"/>
    <w:rsid w:val="00170475"/>
    <w:rsid w:val="0017083E"/>
    <w:rsid w:val="00170C44"/>
    <w:rsid w:val="0017106C"/>
    <w:rsid w:val="001721CC"/>
    <w:rsid w:val="00172308"/>
    <w:rsid w:val="00173919"/>
    <w:rsid w:val="00175DBC"/>
    <w:rsid w:val="001768F4"/>
    <w:rsid w:val="001769D5"/>
    <w:rsid w:val="00177C7F"/>
    <w:rsid w:val="001800CF"/>
    <w:rsid w:val="001803D5"/>
    <w:rsid w:val="0018139A"/>
    <w:rsid w:val="0018152C"/>
    <w:rsid w:val="00181B51"/>
    <w:rsid w:val="00181B76"/>
    <w:rsid w:val="00182009"/>
    <w:rsid w:val="001836E0"/>
    <w:rsid w:val="0018751D"/>
    <w:rsid w:val="0019039E"/>
    <w:rsid w:val="00191396"/>
    <w:rsid w:val="00191AB3"/>
    <w:rsid w:val="00191C84"/>
    <w:rsid w:val="00191EBD"/>
    <w:rsid w:val="0019217D"/>
    <w:rsid w:val="001951B9"/>
    <w:rsid w:val="001952DC"/>
    <w:rsid w:val="0019616B"/>
    <w:rsid w:val="0019641D"/>
    <w:rsid w:val="001966BF"/>
    <w:rsid w:val="00196735"/>
    <w:rsid w:val="001970A2"/>
    <w:rsid w:val="001A0184"/>
    <w:rsid w:val="001A1DE4"/>
    <w:rsid w:val="001A1E57"/>
    <w:rsid w:val="001A269C"/>
    <w:rsid w:val="001A2BED"/>
    <w:rsid w:val="001A473F"/>
    <w:rsid w:val="001A5C74"/>
    <w:rsid w:val="001A5F56"/>
    <w:rsid w:val="001A7597"/>
    <w:rsid w:val="001AF8F1"/>
    <w:rsid w:val="001B18EB"/>
    <w:rsid w:val="001B22CB"/>
    <w:rsid w:val="001B2504"/>
    <w:rsid w:val="001B2F41"/>
    <w:rsid w:val="001B362F"/>
    <w:rsid w:val="001B3D49"/>
    <w:rsid w:val="001B4000"/>
    <w:rsid w:val="001B47FB"/>
    <w:rsid w:val="001B4F9C"/>
    <w:rsid w:val="001B5CEF"/>
    <w:rsid w:val="001B74AF"/>
    <w:rsid w:val="001B9599"/>
    <w:rsid w:val="001C07DC"/>
    <w:rsid w:val="001C09F1"/>
    <w:rsid w:val="001C1C81"/>
    <w:rsid w:val="001C282E"/>
    <w:rsid w:val="001C2DBE"/>
    <w:rsid w:val="001C4B24"/>
    <w:rsid w:val="001C5478"/>
    <w:rsid w:val="001C5618"/>
    <w:rsid w:val="001C5858"/>
    <w:rsid w:val="001C60CF"/>
    <w:rsid w:val="001C633B"/>
    <w:rsid w:val="001C6821"/>
    <w:rsid w:val="001C6A73"/>
    <w:rsid w:val="001C6C75"/>
    <w:rsid w:val="001C7E82"/>
    <w:rsid w:val="001D0DF1"/>
    <w:rsid w:val="001D239B"/>
    <w:rsid w:val="001D316C"/>
    <w:rsid w:val="001D4B24"/>
    <w:rsid w:val="001D4BA5"/>
    <w:rsid w:val="001D5979"/>
    <w:rsid w:val="001D60DB"/>
    <w:rsid w:val="001D7F65"/>
    <w:rsid w:val="001E0CD2"/>
    <w:rsid w:val="001E2436"/>
    <w:rsid w:val="001E29EA"/>
    <w:rsid w:val="001E2A1C"/>
    <w:rsid w:val="001E3EEC"/>
    <w:rsid w:val="001E46D2"/>
    <w:rsid w:val="001E4C9E"/>
    <w:rsid w:val="001E567F"/>
    <w:rsid w:val="001E7231"/>
    <w:rsid w:val="001E7752"/>
    <w:rsid w:val="001E77A0"/>
    <w:rsid w:val="001E7E4E"/>
    <w:rsid w:val="001F05E0"/>
    <w:rsid w:val="001F0D20"/>
    <w:rsid w:val="001F0E21"/>
    <w:rsid w:val="001F1287"/>
    <w:rsid w:val="001F1E43"/>
    <w:rsid w:val="001F410E"/>
    <w:rsid w:val="001F425E"/>
    <w:rsid w:val="001F4693"/>
    <w:rsid w:val="001F4728"/>
    <w:rsid w:val="001F5A58"/>
    <w:rsid w:val="001F5CB3"/>
    <w:rsid w:val="001F73E6"/>
    <w:rsid w:val="001F7FE5"/>
    <w:rsid w:val="002002EC"/>
    <w:rsid w:val="00200960"/>
    <w:rsid w:val="0020254A"/>
    <w:rsid w:val="00202E65"/>
    <w:rsid w:val="002032ED"/>
    <w:rsid w:val="002049C3"/>
    <w:rsid w:val="00205468"/>
    <w:rsid w:val="002058B1"/>
    <w:rsid w:val="002061BF"/>
    <w:rsid w:val="00207B64"/>
    <w:rsid w:val="00211C90"/>
    <w:rsid w:val="0021279A"/>
    <w:rsid w:val="00213C0B"/>
    <w:rsid w:val="00213EF3"/>
    <w:rsid w:val="00213F3C"/>
    <w:rsid w:val="00214615"/>
    <w:rsid w:val="0021705A"/>
    <w:rsid w:val="002173DC"/>
    <w:rsid w:val="002174E4"/>
    <w:rsid w:val="002179E9"/>
    <w:rsid w:val="00222BBA"/>
    <w:rsid w:val="00222E0A"/>
    <w:rsid w:val="00223DE3"/>
    <w:rsid w:val="00223E62"/>
    <w:rsid w:val="0022421F"/>
    <w:rsid w:val="0022469F"/>
    <w:rsid w:val="00225209"/>
    <w:rsid w:val="00225434"/>
    <w:rsid w:val="00226E9D"/>
    <w:rsid w:val="0022714D"/>
    <w:rsid w:val="00231366"/>
    <w:rsid w:val="002314CA"/>
    <w:rsid w:val="00232353"/>
    <w:rsid w:val="00232878"/>
    <w:rsid w:val="00233450"/>
    <w:rsid w:val="002338AE"/>
    <w:rsid w:val="00234221"/>
    <w:rsid w:val="0023452E"/>
    <w:rsid w:val="00234711"/>
    <w:rsid w:val="00235095"/>
    <w:rsid w:val="0023603C"/>
    <w:rsid w:val="00236122"/>
    <w:rsid w:val="0023616F"/>
    <w:rsid w:val="00236318"/>
    <w:rsid w:val="00236392"/>
    <w:rsid w:val="002368F1"/>
    <w:rsid w:val="00236F0E"/>
    <w:rsid w:val="0023796E"/>
    <w:rsid w:val="00241731"/>
    <w:rsid w:val="00241884"/>
    <w:rsid w:val="002419DC"/>
    <w:rsid w:val="00242AE0"/>
    <w:rsid w:val="00244B53"/>
    <w:rsid w:val="00247894"/>
    <w:rsid w:val="00250A04"/>
    <w:rsid w:val="00250C56"/>
    <w:rsid w:val="00250CC9"/>
    <w:rsid w:val="0025136F"/>
    <w:rsid w:val="00252671"/>
    <w:rsid w:val="00252A56"/>
    <w:rsid w:val="00252C04"/>
    <w:rsid w:val="00253216"/>
    <w:rsid w:val="00253293"/>
    <w:rsid w:val="002535A0"/>
    <w:rsid w:val="0025548A"/>
    <w:rsid w:val="00256533"/>
    <w:rsid w:val="00257B75"/>
    <w:rsid w:val="0026083B"/>
    <w:rsid w:val="0026212F"/>
    <w:rsid w:val="002629F1"/>
    <w:rsid w:val="00262EE9"/>
    <w:rsid w:val="002631E0"/>
    <w:rsid w:val="0026333F"/>
    <w:rsid w:val="00263503"/>
    <w:rsid w:val="00263538"/>
    <w:rsid w:val="002637CA"/>
    <w:rsid w:val="00263E38"/>
    <w:rsid w:val="00264008"/>
    <w:rsid w:val="00265041"/>
    <w:rsid w:val="00265463"/>
    <w:rsid w:val="002660F0"/>
    <w:rsid w:val="00266C89"/>
    <w:rsid w:val="002677F1"/>
    <w:rsid w:val="002700A9"/>
    <w:rsid w:val="00270F89"/>
    <w:rsid w:val="00271A7A"/>
    <w:rsid w:val="00273031"/>
    <w:rsid w:val="002773B7"/>
    <w:rsid w:val="00280E64"/>
    <w:rsid w:val="00281CC8"/>
    <w:rsid w:val="002824F7"/>
    <w:rsid w:val="0028365D"/>
    <w:rsid w:val="00283A74"/>
    <w:rsid w:val="0028441E"/>
    <w:rsid w:val="00285675"/>
    <w:rsid w:val="00285D84"/>
    <w:rsid w:val="00286C84"/>
    <w:rsid w:val="002871C1"/>
    <w:rsid w:val="00287877"/>
    <w:rsid w:val="00290744"/>
    <w:rsid w:val="00290887"/>
    <w:rsid w:val="00292417"/>
    <w:rsid w:val="002927AE"/>
    <w:rsid w:val="002928A4"/>
    <w:rsid w:val="00293070"/>
    <w:rsid w:val="002943F2"/>
    <w:rsid w:val="00294A34"/>
    <w:rsid w:val="002953B7"/>
    <w:rsid w:val="00296208"/>
    <w:rsid w:val="002973BA"/>
    <w:rsid w:val="00297895"/>
    <w:rsid w:val="002A051F"/>
    <w:rsid w:val="002A107D"/>
    <w:rsid w:val="002A145D"/>
    <w:rsid w:val="002A161C"/>
    <w:rsid w:val="002A27D9"/>
    <w:rsid w:val="002A3CEE"/>
    <w:rsid w:val="002A4915"/>
    <w:rsid w:val="002A4C84"/>
    <w:rsid w:val="002A4D11"/>
    <w:rsid w:val="002A518C"/>
    <w:rsid w:val="002A5FE3"/>
    <w:rsid w:val="002A64B1"/>
    <w:rsid w:val="002A64BF"/>
    <w:rsid w:val="002B0661"/>
    <w:rsid w:val="002B0B26"/>
    <w:rsid w:val="002B3F62"/>
    <w:rsid w:val="002B46F1"/>
    <w:rsid w:val="002B4EF3"/>
    <w:rsid w:val="002B6447"/>
    <w:rsid w:val="002B6589"/>
    <w:rsid w:val="002B6931"/>
    <w:rsid w:val="002B697A"/>
    <w:rsid w:val="002B6DF8"/>
    <w:rsid w:val="002B7263"/>
    <w:rsid w:val="002B7989"/>
    <w:rsid w:val="002C03D3"/>
    <w:rsid w:val="002C0F82"/>
    <w:rsid w:val="002C168B"/>
    <w:rsid w:val="002C20BE"/>
    <w:rsid w:val="002C21C0"/>
    <w:rsid w:val="002C32B6"/>
    <w:rsid w:val="002C3488"/>
    <w:rsid w:val="002C3ED6"/>
    <w:rsid w:val="002C5F4C"/>
    <w:rsid w:val="002C6C2F"/>
    <w:rsid w:val="002D0AD8"/>
    <w:rsid w:val="002D153A"/>
    <w:rsid w:val="002D21D7"/>
    <w:rsid w:val="002D3B2D"/>
    <w:rsid w:val="002D417A"/>
    <w:rsid w:val="002D4340"/>
    <w:rsid w:val="002D588B"/>
    <w:rsid w:val="002D5981"/>
    <w:rsid w:val="002D727B"/>
    <w:rsid w:val="002D75E1"/>
    <w:rsid w:val="002D764E"/>
    <w:rsid w:val="002D7F60"/>
    <w:rsid w:val="002E04B3"/>
    <w:rsid w:val="002E0F6D"/>
    <w:rsid w:val="002E0FB6"/>
    <w:rsid w:val="002E1B0B"/>
    <w:rsid w:val="002E1D15"/>
    <w:rsid w:val="002E1D67"/>
    <w:rsid w:val="002E24D5"/>
    <w:rsid w:val="002E343C"/>
    <w:rsid w:val="002E4D46"/>
    <w:rsid w:val="002E5496"/>
    <w:rsid w:val="002E58DA"/>
    <w:rsid w:val="002E67D0"/>
    <w:rsid w:val="002E6DDF"/>
    <w:rsid w:val="002E6E60"/>
    <w:rsid w:val="002E726F"/>
    <w:rsid w:val="002E7795"/>
    <w:rsid w:val="002E7ABE"/>
    <w:rsid w:val="002F0A35"/>
    <w:rsid w:val="002F0B35"/>
    <w:rsid w:val="002F0CF9"/>
    <w:rsid w:val="002F0D16"/>
    <w:rsid w:val="002F19C9"/>
    <w:rsid w:val="002F2165"/>
    <w:rsid w:val="002F28D5"/>
    <w:rsid w:val="002F2ECD"/>
    <w:rsid w:val="002F3357"/>
    <w:rsid w:val="002F397D"/>
    <w:rsid w:val="002F47BE"/>
    <w:rsid w:val="002F4A69"/>
    <w:rsid w:val="002F4DCC"/>
    <w:rsid w:val="002F4EB0"/>
    <w:rsid w:val="002F5613"/>
    <w:rsid w:val="002F7440"/>
    <w:rsid w:val="002F75A7"/>
    <w:rsid w:val="002F7645"/>
    <w:rsid w:val="00300CBD"/>
    <w:rsid w:val="00303303"/>
    <w:rsid w:val="00304474"/>
    <w:rsid w:val="003059D3"/>
    <w:rsid w:val="00305BD5"/>
    <w:rsid w:val="00305EF5"/>
    <w:rsid w:val="00306A29"/>
    <w:rsid w:val="0030705E"/>
    <w:rsid w:val="00312314"/>
    <w:rsid w:val="00312443"/>
    <w:rsid w:val="00312D60"/>
    <w:rsid w:val="00313DEA"/>
    <w:rsid w:val="003144BC"/>
    <w:rsid w:val="00314667"/>
    <w:rsid w:val="00314C23"/>
    <w:rsid w:val="00314D9B"/>
    <w:rsid w:val="00315275"/>
    <w:rsid w:val="00316058"/>
    <w:rsid w:val="00317664"/>
    <w:rsid w:val="00317732"/>
    <w:rsid w:val="00320643"/>
    <w:rsid w:val="00321CF0"/>
    <w:rsid w:val="00321EFA"/>
    <w:rsid w:val="003221E2"/>
    <w:rsid w:val="0032243F"/>
    <w:rsid w:val="00323543"/>
    <w:rsid w:val="00323575"/>
    <w:rsid w:val="00323E20"/>
    <w:rsid w:val="00324179"/>
    <w:rsid w:val="00324812"/>
    <w:rsid w:val="003249CB"/>
    <w:rsid w:val="00324BF3"/>
    <w:rsid w:val="00324C5D"/>
    <w:rsid w:val="003266A3"/>
    <w:rsid w:val="00327122"/>
    <w:rsid w:val="00327875"/>
    <w:rsid w:val="00327B0B"/>
    <w:rsid w:val="003308F9"/>
    <w:rsid w:val="00331148"/>
    <w:rsid w:val="003311E7"/>
    <w:rsid w:val="00333777"/>
    <w:rsid w:val="00333DB3"/>
    <w:rsid w:val="00333FE7"/>
    <w:rsid w:val="00336B1A"/>
    <w:rsid w:val="00336B9E"/>
    <w:rsid w:val="003371AB"/>
    <w:rsid w:val="00337DC4"/>
    <w:rsid w:val="00340135"/>
    <w:rsid w:val="003407C5"/>
    <w:rsid w:val="003408A2"/>
    <w:rsid w:val="003414A1"/>
    <w:rsid w:val="00342934"/>
    <w:rsid w:val="0034340E"/>
    <w:rsid w:val="003438E4"/>
    <w:rsid w:val="003438F3"/>
    <w:rsid w:val="00344D2F"/>
    <w:rsid w:val="00346A14"/>
    <w:rsid w:val="00352D31"/>
    <w:rsid w:val="0035355E"/>
    <w:rsid w:val="003535D8"/>
    <w:rsid w:val="0035538E"/>
    <w:rsid w:val="00356218"/>
    <w:rsid w:val="00361528"/>
    <w:rsid w:val="00361DB1"/>
    <w:rsid w:val="0036373E"/>
    <w:rsid w:val="00363859"/>
    <w:rsid w:val="00363CE6"/>
    <w:rsid w:val="00363E38"/>
    <w:rsid w:val="0036571E"/>
    <w:rsid w:val="003659D3"/>
    <w:rsid w:val="00365F8E"/>
    <w:rsid w:val="00366C4D"/>
    <w:rsid w:val="00366F77"/>
    <w:rsid w:val="0036702F"/>
    <w:rsid w:val="00371588"/>
    <w:rsid w:val="003726D5"/>
    <w:rsid w:val="00372C2C"/>
    <w:rsid w:val="00372EE6"/>
    <w:rsid w:val="00374093"/>
    <w:rsid w:val="003744FB"/>
    <w:rsid w:val="00375D94"/>
    <w:rsid w:val="00377013"/>
    <w:rsid w:val="00377039"/>
    <w:rsid w:val="00377EF2"/>
    <w:rsid w:val="00381551"/>
    <w:rsid w:val="0038181D"/>
    <w:rsid w:val="00381B17"/>
    <w:rsid w:val="00382551"/>
    <w:rsid w:val="00382C5A"/>
    <w:rsid w:val="00383B61"/>
    <w:rsid w:val="00383D80"/>
    <w:rsid w:val="00383E0F"/>
    <w:rsid w:val="00384188"/>
    <w:rsid w:val="00384ABC"/>
    <w:rsid w:val="00386C20"/>
    <w:rsid w:val="003871F5"/>
    <w:rsid w:val="00387A54"/>
    <w:rsid w:val="00387A90"/>
    <w:rsid w:val="0039063D"/>
    <w:rsid w:val="003908C3"/>
    <w:rsid w:val="003909D4"/>
    <w:rsid w:val="00390B0F"/>
    <w:rsid w:val="0039243D"/>
    <w:rsid w:val="00392A4D"/>
    <w:rsid w:val="003941BE"/>
    <w:rsid w:val="00394B90"/>
    <w:rsid w:val="0039583B"/>
    <w:rsid w:val="003958EF"/>
    <w:rsid w:val="003971A6"/>
    <w:rsid w:val="00397FBC"/>
    <w:rsid w:val="003A24DA"/>
    <w:rsid w:val="003A2773"/>
    <w:rsid w:val="003A2862"/>
    <w:rsid w:val="003A2F5F"/>
    <w:rsid w:val="003A426D"/>
    <w:rsid w:val="003A4450"/>
    <w:rsid w:val="003A4E9D"/>
    <w:rsid w:val="003A6006"/>
    <w:rsid w:val="003A6183"/>
    <w:rsid w:val="003A6193"/>
    <w:rsid w:val="003A6532"/>
    <w:rsid w:val="003A6715"/>
    <w:rsid w:val="003A715E"/>
    <w:rsid w:val="003A775E"/>
    <w:rsid w:val="003B039B"/>
    <w:rsid w:val="003B05FB"/>
    <w:rsid w:val="003B107D"/>
    <w:rsid w:val="003B22AA"/>
    <w:rsid w:val="003B22E1"/>
    <w:rsid w:val="003B24E5"/>
    <w:rsid w:val="003B4710"/>
    <w:rsid w:val="003B6B2C"/>
    <w:rsid w:val="003B6CA6"/>
    <w:rsid w:val="003B6D6F"/>
    <w:rsid w:val="003B7563"/>
    <w:rsid w:val="003B7B6C"/>
    <w:rsid w:val="003B7CEF"/>
    <w:rsid w:val="003C22EA"/>
    <w:rsid w:val="003C37DD"/>
    <w:rsid w:val="003C588E"/>
    <w:rsid w:val="003C752F"/>
    <w:rsid w:val="003C79FF"/>
    <w:rsid w:val="003C7C12"/>
    <w:rsid w:val="003D0928"/>
    <w:rsid w:val="003D112C"/>
    <w:rsid w:val="003D19AF"/>
    <w:rsid w:val="003D2D7A"/>
    <w:rsid w:val="003D3AD5"/>
    <w:rsid w:val="003D3BC1"/>
    <w:rsid w:val="003D3C6B"/>
    <w:rsid w:val="003D3DF2"/>
    <w:rsid w:val="003D424B"/>
    <w:rsid w:val="003D4DFB"/>
    <w:rsid w:val="003D58AE"/>
    <w:rsid w:val="003D5D76"/>
    <w:rsid w:val="003D68DE"/>
    <w:rsid w:val="003D6DCD"/>
    <w:rsid w:val="003E04C9"/>
    <w:rsid w:val="003E0D8C"/>
    <w:rsid w:val="003E1070"/>
    <w:rsid w:val="003E25BE"/>
    <w:rsid w:val="003E40DB"/>
    <w:rsid w:val="003E4552"/>
    <w:rsid w:val="003E48FC"/>
    <w:rsid w:val="003E5A2F"/>
    <w:rsid w:val="003E6B47"/>
    <w:rsid w:val="003E79B8"/>
    <w:rsid w:val="003F01E5"/>
    <w:rsid w:val="003F0C2A"/>
    <w:rsid w:val="003F1FF8"/>
    <w:rsid w:val="003F43DC"/>
    <w:rsid w:val="003F5BC4"/>
    <w:rsid w:val="003F678E"/>
    <w:rsid w:val="003F6A06"/>
    <w:rsid w:val="003F76EF"/>
    <w:rsid w:val="003F78E3"/>
    <w:rsid w:val="003F7904"/>
    <w:rsid w:val="00400D2B"/>
    <w:rsid w:val="0040219E"/>
    <w:rsid w:val="0040363D"/>
    <w:rsid w:val="00403892"/>
    <w:rsid w:val="004047E6"/>
    <w:rsid w:val="0040590A"/>
    <w:rsid w:val="00406648"/>
    <w:rsid w:val="00407501"/>
    <w:rsid w:val="00411124"/>
    <w:rsid w:val="00412B20"/>
    <w:rsid w:val="00414694"/>
    <w:rsid w:val="00415579"/>
    <w:rsid w:val="00416B95"/>
    <w:rsid w:val="00417AE3"/>
    <w:rsid w:val="00417C1E"/>
    <w:rsid w:val="00417F0D"/>
    <w:rsid w:val="004220F3"/>
    <w:rsid w:val="004225A7"/>
    <w:rsid w:val="00422C51"/>
    <w:rsid w:val="00423188"/>
    <w:rsid w:val="004240D2"/>
    <w:rsid w:val="00424CE9"/>
    <w:rsid w:val="00424F73"/>
    <w:rsid w:val="00426283"/>
    <w:rsid w:val="00426590"/>
    <w:rsid w:val="004271C7"/>
    <w:rsid w:val="00427964"/>
    <w:rsid w:val="0043138D"/>
    <w:rsid w:val="00432472"/>
    <w:rsid w:val="004324CB"/>
    <w:rsid w:val="00432ED9"/>
    <w:rsid w:val="0043310B"/>
    <w:rsid w:val="004331EB"/>
    <w:rsid w:val="0043375D"/>
    <w:rsid w:val="0043487B"/>
    <w:rsid w:val="004358FA"/>
    <w:rsid w:val="00435F23"/>
    <w:rsid w:val="00436098"/>
    <w:rsid w:val="00437654"/>
    <w:rsid w:val="004412B2"/>
    <w:rsid w:val="00441370"/>
    <w:rsid w:val="0044190D"/>
    <w:rsid w:val="004421DB"/>
    <w:rsid w:val="0044287E"/>
    <w:rsid w:val="0044421E"/>
    <w:rsid w:val="004448E9"/>
    <w:rsid w:val="00445EF4"/>
    <w:rsid w:val="00447A30"/>
    <w:rsid w:val="00447A6F"/>
    <w:rsid w:val="00447AB2"/>
    <w:rsid w:val="004501B0"/>
    <w:rsid w:val="00451A48"/>
    <w:rsid w:val="00451C00"/>
    <w:rsid w:val="00451DCE"/>
    <w:rsid w:val="004524D2"/>
    <w:rsid w:val="004534F6"/>
    <w:rsid w:val="0045407E"/>
    <w:rsid w:val="00454307"/>
    <w:rsid w:val="00454472"/>
    <w:rsid w:val="0045585F"/>
    <w:rsid w:val="00455E4B"/>
    <w:rsid w:val="00456875"/>
    <w:rsid w:val="00457992"/>
    <w:rsid w:val="00457A1E"/>
    <w:rsid w:val="00457B54"/>
    <w:rsid w:val="0045A8CE"/>
    <w:rsid w:val="0046074E"/>
    <w:rsid w:val="00461164"/>
    <w:rsid w:val="00461212"/>
    <w:rsid w:val="00461A66"/>
    <w:rsid w:val="00461D77"/>
    <w:rsid w:val="004620EA"/>
    <w:rsid w:val="00462373"/>
    <w:rsid w:val="00462586"/>
    <w:rsid w:val="00462C05"/>
    <w:rsid w:val="00463293"/>
    <w:rsid w:val="00463EC8"/>
    <w:rsid w:val="00463FE8"/>
    <w:rsid w:val="0046442F"/>
    <w:rsid w:val="0046493B"/>
    <w:rsid w:val="00465636"/>
    <w:rsid w:val="0046741B"/>
    <w:rsid w:val="004674EE"/>
    <w:rsid w:val="00467B19"/>
    <w:rsid w:val="00471AC3"/>
    <w:rsid w:val="0047300E"/>
    <w:rsid w:val="00473303"/>
    <w:rsid w:val="004733E1"/>
    <w:rsid w:val="0047359A"/>
    <w:rsid w:val="00473AA8"/>
    <w:rsid w:val="00473B2B"/>
    <w:rsid w:val="00475537"/>
    <w:rsid w:val="004763AB"/>
    <w:rsid w:val="00480380"/>
    <w:rsid w:val="00480688"/>
    <w:rsid w:val="0048085F"/>
    <w:rsid w:val="00480B7E"/>
    <w:rsid w:val="00482AB5"/>
    <w:rsid w:val="00482AE5"/>
    <w:rsid w:val="00483614"/>
    <w:rsid w:val="004837C2"/>
    <w:rsid w:val="00483D8E"/>
    <w:rsid w:val="00483E0A"/>
    <w:rsid w:val="00484D5A"/>
    <w:rsid w:val="00485CEF"/>
    <w:rsid w:val="00486059"/>
    <w:rsid w:val="00486D67"/>
    <w:rsid w:val="00487DB8"/>
    <w:rsid w:val="00490B8E"/>
    <w:rsid w:val="004911E8"/>
    <w:rsid w:val="00491543"/>
    <w:rsid w:val="00491636"/>
    <w:rsid w:val="0049276F"/>
    <w:rsid w:val="00492DEE"/>
    <w:rsid w:val="00493510"/>
    <w:rsid w:val="00493C02"/>
    <w:rsid w:val="00493E67"/>
    <w:rsid w:val="004942BC"/>
    <w:rsid w:val="0049454C"/>
    <w:rsid w:val="00496268"/>
    <w:rsid w:val="00496890"/>
    <w:rsid w:val="004A04A2"/>
    <w:rsid w:val="004A0E11"/>
    <w:rsid w:val="004A0F17"/>
    <w:rsid w:val="004A12AD"/>
    <w:rsid w:val="004A3C63"/>
    <w:rsid w:val="004A471B"/>
    <w:rsid w:val="004A53B2"/>
    <w:rsid w:val="004A5A1C"/>
    <w:rsid w:val="004A5FEA"/>
    <w:rsid w:val="004A6AA8"/>
    <w:rsid w:val="004A70DF"/>
    <w:rsid w:val="004A7C49"/>
    <w:rsid w:val="004A7FAF"/>
    <w:rsid w:val="004B0543"/>
    <w:rsid w:val="004B14AB"/>
    <w:rsid w:val="004B1B58"/>
    <w:rsid w:val="004B2029"/>
    <w:rsid w:val="004B26D2"/>
    <w:rsid w:val="004B2A63"/>
    <w:rsid w:val="004B4025"/>
    <w:rsid w:val="004B4AF8"/>
    <w:rsid w:val="004B5E25"/>
    <w:rsid w:val="004B628E"/>
    <w:rsid w:val="004B6B5E"/>
    <w:rsid w:val="004B6C97"/>
    <w:rsid w:val="004B6DF5"/>
    <w:rsid w:val="004B7638"/>
    <w:rsid w:val="004C02FA"/>
    <w:rsid w:val="004C11D6"/>
    <w:rsid w:val="004C154D"/>
    <w:rsid w:val="004C1605"/>
    <w:rsid w:val="004C1DC5"/>
    <w:rsid w:val="004C275B"/>
    <w:rsid w:val="004C3A51"/>
    <w:rsid w:val="004C3DBB"/>
    <w:rsid w:val="004C3F21"/>
    <w:rsid w:val="004C5617"/>
    <w:rsid w:val="004C563A"/>
    <w:rsid w:val="004C63ED"/>
    <w:rsid w:val="004C6587"/>
    <w:rsid w:val="004C6735"/>
    <w:rsid w:val="004C6919"/>
    <w:rsid w:val="004C701B"/>
    <w:rsid w:val="004C73C1"/>
    <w:rsid w:val="004D01F2"/>
    <w:rsid w:val="004D049E"/>
    <w:rsid w:val="004D0712"/>
    <w:rsid w:val="004D0C22"/>
    <w:rsid w:val="004D361E"/>
    <w:rsid w:val="004D3F67"/>
    <w:rsid w:val="004D42A9"/>
    <w:rsid w:val="004D45B5"/>
    <w:rsid w:val="004D4E7D"/>
    <w:rsid w:val="004D5D61"/>
    <w:rsid w:val="004D6C98"/>
    <w:rsid w:val="004D7937"/>
    <w:rsid w:val="004E1B5F"/>
    <w:rsid w:val="004E3AF4"/>
    <w:rsid w:val="004E4DAB"/>
    <w:rsid w:val="004E67D8"/>
    <w:rsid w:val="004E6904"/>
    <w:rsid w:val="004E7839"/>
    <w:rsid w:val="004EDC1D"/>
    <w:rsid w:val="004F0013"/>
    <w:rsid w:val="004F0199"/>
    <w:rsid w:val="004F0686"/>
    <w:rsid w:val="004F09AF"/>
    <w:rsid w:val="004F0D01"/>
    <w:rsid w:val="004F0EDC"/>
    <w:rsid w:val="004F12B1"/>
    <w:rsid w:val="004F1ABE"/>
    <w:rsid w:val="004F4641"/>
    <w:rsid w:val="004F5AFE"/>
    <w:rsid w:val="004F6933"/>
    <w:rsid w:val="004F6E2B"/>
    <w:rsid w:val="004F77EA"/>
    <w:rsid w:val="005000F5"/>
    <w:rsid w:val="00500897"/>
    <w:rsid w:val="00500B20"/>
    <w:rsid w:val="00501388"/>
    <w:rsid w:val="005016A5"/>
    <w:rsid w:val="00502243"/>
    <w:rsid w:val="00502381"/>
    <w:rsid w:val="005027E8"/>
    <w:rsid w:val="0050309F"/>
    <w:rsid w:val="0050365F"/>
    <w:rsid w:val="00503722"/>
    <w:rsid w:val="00503E83"/>
    <w:rsid w:val="005049F1"/>
    <w:rsid w:val="0050518B"/>
    <w:rsid w:val="00505D0E"/>
    <w:rsid w:val="00506381"/>
    <w:rsid w:val="00506C5C"/>
    <w:rsid w:val="00506EC1"/>
    <w:rsid w:val="0050702C"/>
    <w:rsid w:val="005073FD"/>
    <w:rsid w:val="0050748E"/>
    <w:rsid w:val="00507EAF"/>
    <w:rsid w:val="005103E9"/>
    <w:rsid w:val="00510E8D"/>
    <w:rsid w:val="00511DBF"/>
    <w:rsid w:val="005120B9"/>
    <w:rsid w:val="00512403"/>
    <w:rsid w:val="005133B0"/>
    <w:rsid w:val="00513A5D"/>
    <w:rsid w:val="005149B2"/>
    <w:rsid w:val="00515906"/>
    <w:rsid w:val="00516BF1"/>
    <w:rsid w:val="00517046"/>
    <w:rsid w:val="00517939"/>
    <w:rsid w:val="0052034E"/>
    <w:rsid w:val="00520D08"/>
    <w:rsid w:val="00520DC3"/>
    <w:rsid w:val="0052183F"/>
    <w:rsid w:val="00521FFB"/>
    <w:rsid w:val="00522092"/>
    <w:rsid w:val="005226E3"/>
    <w:rsid w:val="005233F2"/>
    <w:rsid w:val="0052340A"/>
    <w:rsid w:val="005235EB"/>
    <w:rsid w:val="0052484D"/>
    <w:rsid w:val="00524E05"/>
    <w:rsid w:val="00525204"/>
    <w:rsid w:val="005269BF"/>
    <w:rsid w:val="00526DED"/>
    <w:rsid w:val="005278FA"/>
    <w:rsid w:val="00530047"/>
    <w:rsid w:val="005377A2"/>
    <w:rsid w:val="00537AC8"/>
    <w:rsid w:val="0054076C"/>
    <w:rsid w:val="00540AE9"/>
    <w:rsid w:val="00541724"/>
    <w:rsid w:val="0054233C"/>
    <w:rsid w:val="00544574"/>
    <w:rsid w:val="00544CB6"/>
    <w:rsid w:val="00544F77"/>
    <w:rsid w:val="00544F8D"/>
    <w:rsid w:val="00545341"/>
    <w:rsid w:val="005465E3"/>
    <w:rsid w:val="00550558"/>
    <w:rsid w:val="005507C7"/>
    <w:rsid w:val="005509F5"/>
    <w:rsid w:val="00551938"/>
    <w:rsid w:val="0055219B"/>
    <w:rsid w:val="005532E3"/>
    <w:rsid w:val="0055335B"/>
    <w:rsid w:val="0055344C"/>
    <w:rsid w:val="00554018"/>
    <w:rsid w:val="005542D8"/>
    <w:rsid w:val="00554ABA"/>
    <w:rsid w:val="00556CB8"/>
    <w:rsid w:val="00557E75"/>
    <w:rsid w:val="0056190C"/>
    <w:rsid w:val="005624C5"/>
    <w:rsid w:val="00562620"/>
    <w:rsid w:val="00562B4D"/>
    <w:rsid w:val="00563E6A"/>
    <w:rsid w:val="00564C95"/>
    <w:rsid w:val="00565672"/>
    <w:rsid w:val="005656E9"/>
    <w:rsid w:val="00565CE5"/>
    <w:rsid w:val="00567A60"/>
    <w:rsid w:val="005712C6"/>
    <w:rsid w:val="0057205C"/>
    <w:rsid w:val="00573BBE"/>
    <w:rsid w:val="00575606"/>
    <w:rsid w:val="00577ECD"/>
    <w:rsid w:val="0057AF1B"/>
    <w:rsid w:val="005800A9"/>
    <w:rsid w:val="00580128"/>
    <w:rsid w:val="0058024C"/>
    <w:rsid w:val="00580255"/>
    <w:rsid w:val="00580914"/>
    <w:rsid w:val="0058121E"/>
    <w:rsid w:val="00581FF4"/>
    <w:rsid w:val="005823DE"/>
    <w:rsid w:val="00582CF6"/>
    <w:rsid w:val="00583E6C"/>
    <w:rsid w:val="005861A4"/>
    <w:rsid w:val="00586F98"/>
    <w:rsid w:val="00587D8E"/>
    <w:rsid w:val="00587F6A"/>
    <w:rsid w:val="00590FD1"/>
    <w:rsid w:val="005920E2"/>
    <w:rsid w:val="00592558"/>
    <w:rsid w:val="00593E31"/>
    <w:rsid w:val="005948EE"/>
    <w:rsid w:val="00595890"/>
    <w:rsid w:val="005971EC"/>
    <w:rsid w:val="005972BA"/>
    <w:rsid w:val="005A0A40"/>
    <w:rsid w:val="005A0FFA"/>
    <w:rsid w:val="005A1E2D"/>
    <w:rsid w:val="005A21D9"/>
    <w:rsid w:val="005A2540"/>
    <w:rsid w:val="005A4561"/>
    <w:rsid w:val="005A4A38"/>
    <w:rsid w:val="005A4B35"/>
    <w:rsid w:val="005A5C30"/>
    <w:rsid w:val="005B0441"/>
    <w:rsid w:val="005B2A99"/>
    <w:rsid w:val="005B306B"/>
    <w:rsid w:val="005B355D"/>
    <w:rsid w:val="005B4624"/>
    <w:rsid w:val="005B4825"/>
    <w:rsid w:val="005B520A"/>
    <w:rsid w:val="005B5898"/>
    <w:rsid w:val="005B5BCC"/>
    <w:rsid w:val="005B75EF"/>
    <w:rsid w:val="005BE96A"/>
    <w:rsid w:val="005C0350"/>
    <w:rsid w:val="005C127B"/>
    <w:rsid w:val="005C1544"/>
    <w:rsid w:val="005C176D"/>
    <w:rsid w:val="005C1CE6"/>
    <w:rsid w:val="005C3370"/>
    <w:rsid w:val="005C375D"/>
    <w:rsid w:val="005C43CA"/>
    <w:rsid w:val="005C5ACD"/>
    <w:rsid w:val="005C64FD"/>
    <w:rsid w:val="005C7714"/>
    <w:rsid w:val="005C784D"/>
    <w:rsid w:val="005C7D40"/>
    <w:rsid w:val="005D0F39"/>
    <w:rsid w:val="005D109C"/>
    <w:rsid w:val="005D1756"/>
    <w:rsid w:val="005D2619"/>
    <w:rsid w:val="005D2716"/>
    <w:rsid w:val="005D3071"/>
    <w:rsid w:val="005D37A0"/>
    <w:rsid w:val="005D4CE4"/>
    <w:rsid w:val="005D5668"/>
    <w:rsid w:val="005D57EA"/>
    <w:rsid w:val="005D5C02"/>
    <w:rsid w:val="005D5C1B"/>
    <w:rsid w:val="005D66D6"/>
    <w:rsid w:val="005E0B78"/>
    <w:rsid w:val="005E0CE9"/>
    <w:rsid w:val="005E132A"/>
    <w:rsid w:val="005E27CF"/>
    <w:rsid w:val="005E3928"/>
    <w:rsid w:val="005E3954"/>
    <w:rsid w:val="005E3AEB"/>
    <w:rsid w:val="005E5191"/>
    <w:rsid w:val="005E61D4"/>
    <w:rsid w:val="005E68C9"/>
    <w:rsid w:val="005E6DCF"/>
    <w:rsid w:val="005E783A"/>
    <w:rsid w:val="005E7A5D"/>
    <w:rsid w:val="005F0176"/>
    <w:rsid w:val="005F0360"/>
    <w:rsid w:val="005F07BB"/>
    <w:rsid w:val="005F26D9"/>
    <w:rsid w:val="005F3D03"/>
    <w:rsid w:val="005F5227"/>
    <w:rsid w:val="005F6993"/>
    <w:rsid w:val="005F7062"/>
    <w:rsid w:val="005F75D8"/>
    <w:rsid w:val="005F78E2"/>
    <w:rsid w:val="006006DE"/>
    <w:rsid w:val="00600995"/>
    <w:rsid w:val="00600EB5"/>
    <w:rsid w:val="00601483"/>
    <w:rsid w:val="00601D38"/>
    <w:rsid w:val="006039D1"/>
    <w:rsid w:val="00603F34"/>
    <w:rsid w:val="00604632"/>
    <w:rsid w:val="00604B5F"/>
    <w:rsid w:val="0060562A"/>
    <w:rsid w:val="006063FA"/>
    <w:rsid w:val="0060713D"/>
    <w:rsid w:val="0060787C"/>
    <w:rsid w:val="0061031D"/>
    <w:rsid w:val="00611FA2"/>
    <w:rsid w:val="0061275F"/>
    <w:rsid w:val="00614DC9"/>
    <w:rsid w:val="0061571F"/>
    <w:rsid w:val="006159F5"/>
    <w:rsid w:val="006206FE"/>
    <w:rsid w:val="00621EB1"/>
    <w:rsid w:val="00622E88"/>
    <w:rsid w:val="00623551"/>
    <w:rsid w:val="00623BA8"/>
    <w:rsid w:val="00623BC4"/>
    <w:rsid w:val="00625166"/>
    <w:rsid w:val="00625698"/>
    <w:rsid w:val="006257B7"/>
    <w:rsid w:val="00626878"/>
    <w:rsid w:val="00627210"/>
    <w:rsid w:val="006273AC"/>
    <w:rsid w:val="006276B1"/>
    <w:rsid w:val="00627814"/>
    <w:rsid w:val="00627B1A"/>
    <w:rsid w:val="00630153"/>
    <w:rsid w:val="00631632"/>
    <w:rsid w:val="00632E03"/>
    <w:rsid w:val="0063318E"/>
    <w:rsid w:val="00633C56"/>
    <w:rsid w:val="00634792"/>
    <w:rsid w:val="00637CC0"/>
    <w:rsid w:val="0063E5B5"/>
    <w:rsid w:val="006406B9"/>
    <w:rsid w:val="00640FFA"/>
    <w:rsid w:val="00641306"/>
    <w:rsid w:val="0064283E"/>
    <w:rsid w:val="0064486A"/>
    <w:rsid w:val="00644C95"/>
    <w:rsid w:val="006457F5"/>
    <w:rsid w:val="0064604E"/>
    <w:rsid w:val="00647401"/>
    <w:rsid w:val="00647B13"/>
    <w:rsid w:val="00647B82"/>
    <w:rsid w:val="0065085C"/>
    <w:rsid w:val="00650AC1"/>
    <w:rsid w:val="00651161"/>
    <w:rsid w:val="00651BD7"/>
    <w:rsid w:val="00651C1F"/>
    <w:rsid w:val="00653BFC"/>
    <w:rsid w:val="006548D7"/>
    <w:rsid w:val="00655B41"/>
    <w:rsid w:val="006567E6"/>
    <w:rsid w:val="006569C8"/>
    <w:rsid w:val="00656C18"/>
    <w:rsid w:val="00656E28"/>
    <w:rsid w:val="00657406"/>
    <w:rsid w:val="00657EB9"/>
    <w:rsid w:val="00661950"/>
    <w:rsid w:val="00661988"/>
    <w:rsid w:val="0066266B"/>
    <w:rsid w:val="006626A2"/>
    <w:rsid w:val="00662A12"/>
    <w:rsid w:val="00662EAB"/>
    <w:rsid w:val="00663AE4"/>
    <w:rsid w:val="006648F0"/>
    <w:rsid w:val="006657FF"/>
    <w:rsid w:val="00666347"/>
    <w:rsid w:val="00666A9C"/>
    <w:rsid w:val="00666EB6"/>
    <w:rsid w:val="00667290"/>
    <w:rsid w:val="0066734E"/>
    <w:rsid w:val="0066736B"/>
    <w:rsid w:val="0067052B"/>
    <w:rsid w:val="006719EC"/>
    <w:rsid w:val="00672C72"/>
    <w:rsid w:val="00673DEE"/>
    <w:rsid w:val="006748BF"/>
    <w:rsid w:val="00674C53"/>
    <w:rsid w:val="0067512F"/>
    <w:rsid w:val="0067516B"/>
    <w:rsid w:val="006754D8"/>
    <w:rsid w:val="00675DE4"/>
    <w:rsid w:val="006762E8"/>
    <w:rsid w:val="00677280"/>
    <w:rsid w:val="00680BDE"/>
    <w:rsid w:val="006814CD"/>
    <w:rsid w:val="00681F26"/>
    <w:rsid w:val="00682432"/>
    <w:rsid w:val="0068285A"/>
    <w:rsid w:val="00683ABD"/>
    <w:rsid w:val="00683E7F"/>
    <w:rsid w:val="00686E58"/>
    <w:rsid w:val="00687A2B"/>
    <w:rsid w:val="00690CCE"/>
    <w:rsid w:val="0069148B"/>
    <w:rsid w:val="00691BF8"/>
    <w:rsid w:val="00692BCD"/>
    <w:rsid w:val="00692C66"/>
    <w:rsid w:val="00693CC4"/>
    <w:rsid w:val="0069401A"/>
    <w:rsid w:val="006949AC"/>
    <w:rsid w:val="0069568D"/>
    <w:rsid w:val="00695B1C"/>
    <w:rsid w:val="006960B3"/>
    <w:rsid w:val="006966F7"/>
    <w:rsid w:val="00696A67"/>
    <w:rsid w:val="00696E77"/>
    <w:rsid w:val="00697728"/>
    <w:rsid w:val="00697F9E"/>
    <w:rsid w:val="006A0958"/>
    <w:rsid w:val="006A1B46"/>
    <w:rsid w:val="006A1E08"/>
    <w:rsid w:val="006A2EC3"/>
    <w:rsid w:val="006A3FAE"/>
    <w:rsid w:val="006A4826"/>
    <w:rsid w:val="006A4A1A"/>
    <w:rsid w:val="006A4FBF"/>
    <w:rsid w:val="006A57A1"/>
    <w:rsid w:val="006A585B"/>
    <w:rsid w:val="006A5EB1"/>
    <w:rsid w:val="006A627B"/>
    <w:rsid w:val="006A70E2"/>
    <w:rsid w:val="006B01FB"/>
    <w:rsid w:val="006B28DB"/>
    <w:rsid w:val="006B34ED"/>
    <w:rsid w:val="006B5376"/>
    <w:rsid w:val="006C09BE"/>
    <w:rsid w:val="006C18F3"/>
    <w:rsid w:val="006C1D8E"/>
    <w:rsid w:val="006C26EE"/>
    <w:rsid w:val="006C2999"/>
    <w:rsid w:val="006C40B5"/>
    <w:rsid w:val="006C427F"/>
    <w:rsid w:val="006C45CD"/>
    <w:rsid w:val="006C47A7"/>
    <w:rsid w:val="006C5032"/>
    <w:rsid w:val="006C5781"/>
    <w:rsid w:val="006C6296"/>
    <w:rsid w:val="006D091D"/>
    <w:rsid w:val="006D1CDC"/>
    <w:rsid w:val="006D33A3"/>
    <w:rsid w:val="006D3ADF"/>
    <w:rsid w:val="006D48A3"/>
    <w:rsid w:val="006D52B6"/>
    <w:rsid w:val="006D5A76"/>
    <w:rsid w:val="006D63E9"/>
    <w:rsid w:val="006D7214"/>
    <w:rsid w:val="006D738A"/>
    <w:rsid w:val="006D7873"/>
    <w:rsid w:val="006E0011"/>
    <w:rsid w:val="006E07C1"/>
    <w:rsid w:val="006E23CE"/>
    <w:rsid w:val="006E2C67"/>
    <w:rsid w:val="006E34B9"/>
    <w:rsid w:val="006E3C65"/>
    <w:rsid w:val="006E3D26"/>
    <w:rsid w:val="006E6246"/>
    <w:rsid w:val="006E63DE"/>
    <w:rsid w:val="006E64F5"/>
    <w:rsid w:val="006E659E"/>
    <w:rsid w:val="006E66D6"/>
    <w:rsid w:val="006E7122"/>
    <w:rsid w:val="006E788F"/>
    <w:rsid w:val="006F09EA"/>
    <w:rsid w:val="006F1A3E"/>
    <w:rsid w:val="006F1F57"/>
    <w:rsid w:val="006F2742"/>
    <w:rsid w:val="006F2924"/>
    <w:rsid w:val="006F4B0A"/>
    <w:rsid w:val="006F4EB4"/>
    <w:rsid w:val="006F5297"/>
    <w:rsid w:val="006F67BE"/>
    <w:rsid w:val="006F6EAB"/>
    <w:rsid w:val="006F7F89"/>
    <w:rsid w:val="007012CC"/>
    <w:rsid w:val="0070138F"/>
    <w:rsid w:val="00701A34"/>
    <w:rsid w:val="00702896"/>
    <w:rsid w:val="00702B10"/>
    <w:rsid w:val="00702B43"/>
    <w:rsid w:val="00702C7D"/>
    <w:rsid w:val="00703D9B"/>
    <w:rsid w:val="00704239"/>
    <w:rsid w:val="0070498C"/>
    <w:rsid w:val="00704DBD"/>
    <w:rsid w:val="00705334"/>
    <w:rsid w:val="00705884"/>
    <w:rsid w:val="00706E86"/>
    <w:rsid w:val="00706F84"/>
    <w:rsid w:val="00707247"/>
    <w:rsid w:val="0070772D"/>
    <w:rsid w:val="00707AEA"/>
    <w:rsid w:val="00707AF2"/>
    <w:rsid w:val="00707DD9"/>
    <w:rsid w:val="00710646"/>
    <w:rsid w:val="00710BF1"/>
    <w:rsid w:val="007110F9"/>
    <w:rsid w:val="007112F8"/>
    <w:rsid w:val="007119CF"/>
    <w:rsid w:val="00711B34"/>
    <w:rsid w:val="00712018"/>
    <w:rsid w:val="00712845"/>
    <w:rsid w:val="00712C69"/>
    <w:rsid w:val="00713729"/>
    <w:rsid w:val="00714700"/>
    <w:rsid w:val="00714E7C"/>
    <w:rsid w:val="0071521A"/>
    <w:rsid w:val="00715811"/>
    <w:rsid w:val="00716AA5"/>
    <w:rsid w:val="00716DD6"/>
    <w:rsid w:val="00717A9A"/>
    <w:rsid w:val="00717AEE"/>
    <w:rsid w:val="007202EE"/>
    <w:rsid w:val="00720CA1"/>
    <w:rsid w:val="00720E60"/>
    <w:rsid w:val="00721666"/>
    <w:rsid w:val="0072186E"/>
    <w:rsid w:val="00721C7E"/>
    <w:rsid w:val="00722558"/>
    <w:rsid w:val="00723208"/>
    <w:rsid w:val="00724037"/>
    <w:rsid w:val="00724782"/>
    <w:rsid w:val="00724951"/>
    <w:rsid w:val="00724E89"/>
    <w:rsid w:val="0072550A"/>
    <w:rsid w:val="007268B0"/>
    <w:rsid w:val="00726BA5"/>
    <w:rsid w:val="00726D61"/>
    <w:rsid w:val="00726E08"/>
    <w:rsid w:val="00727C4B"/>
    <w:rsid w:val="00727D3C"/>
    <w:rsid w:val="00727F01"/>
    <w:rsid w:val="00730149"/>
    <w:rsid w:val="0073030C"/>
    <w:rsid w:val="0073112A"/>
    <w:rsid w:val="00732916"/>
    <w:rsid w:val="007331E2"/>
    <w:rsid w:val="0073397A"/>
    <w:rsid w:val="00734874"/>
    <w:rsid w:val="00734C01"/>
    <w:rsid w:val="007378D6"/>
    <w:rsid w:val="0073F33E"/>
    <w:rsid w:val="00740080"/>
    <w:rsid w:val="00740320"/>
    <w:rsid w:val="00740692"/>
    <w:rsid w:val="00741699"/>
    <w:rsid w:val="00741CA0"/>
    <w:rsid w:val="0074276C"/>
    <w:rsid w:val="00742A91"/>
    <w:rsid w:val="00742D58"/>
    <w:rsid w:val="00743225"/>
    <w:rsid w:val="007435D2"/>
    <w:rsid w:val="0074455D"/>
    <w:rsid w:val="00744987"/>
    <w:rsid w:val="00744DEE"/>
    <w:rsid w:val="007456C8"/>
    <w:rsid w:val="007466EB"/>
    <w:rsid w:val="00746A72"/>
    <w:rsid w:val="00746BEE"/>
    <w:rsid w:val="00747140"/>
    <w:rsid w:val="007474EC"/>
    <w:rsid w:val="00750786"/>
    <w:rsid w:val="007520AA"/>
    <w:rsid w:val="00752143"/>
    <w:rsid w:val="00753CE9"/>
    <w:rsid w:val="00754C09"/>
    <w:rsid w:val="00754F0C"/>
    <w:rsid w:val="007554C1"/>
    <w:rsid w:val="00756907"/>
    <w:rsid w:val="00757749"/>
    <w:rsid w:val="00760910"/>
    <w:rsid w:val="007614A9"/>
    <w:rsid w:val="00763A91"/>
    <w:rsid w:val="00763FDD"/>
    <w:rsid w:val="00764461"/>
    <w:rsid w:val="00765006"/>
    <w:rsid w:val="00765647"/>
    <w:rsid w:val="00765878"/>
    <w:rsid w:val="00765D86"/>
    <w:rsid w:val="00765E6D"/>
    <w:rsid w:val="0076615B"/>
    <w:rsid w:val="00766A3C"/>
    <w:rsid w:val="0076758F"/>
    <w:rsid w:val="007679B8"/>
    <w:rsid w:val="00770E3B"/>
    <w:rsid w:val="00770EA4"/>
    <w:rsid w:val="00770FDC"/>
    <w:rsid w:val="00771AF0"/>
    <w:rsid w:val="00772865"/>
    <w:rsid w:val="00772CF1"/>
    <w:rsid w:val="00773139"/>
    <w:rsid w:val="007751BD"/>
    <w:rsid w:val="00776554"/>
    <w:rsid w:val="00776A64"/>
    <w:rsid w:val="00776CE2"/>
    <w:rsid w:val="00776E48"/>
    <w:rsid w:val="00777E57"/>
    <w:rsid w:val="00780276"/>
    <w:rsid w:val="00780F3E"/>
    <w:rsid w:val="0078101C"/>
    <w:rsid w:val="00781CD2"/>
    <w:rsid w:val="0078243A"/>
    <w:rsid w:val="0078274C"/>
    <w:rsid w:val="007836BE"/>
    <w:rsid w:val="007837CA"/>
    <w:rsid w:val="00783FE0"/>
    <w:rsid w:val="007841EA"/>
    <w:rsid w:val="007849CE"/>
    <w:rsid w:val="00784B82"/>
    <w:rsid w:val="00784C4E"/>
    <w:rsid w:val="0078525C"/>
    <w:rsid w:val="00786A17"/>
    <w:rsid w:val="00786EFD"/>
    <w:rsid w:val="00787B22"/>
    <w:rsid w:val="00787D14"/>
    <w:rsid w:val="0078A91E"/>
    <w:rsid w:val="0079024A"/>
    <w:rsid w:val="00790443"/>
    <w:rsid w:val="00790BEC"/>
    <w:rsid w:val="00791070"/>
    <w:rsid w:val="00791997"/>
    <w:rsid w:val="007923E8"/>
    <w:rsid w:val="00792CA5"/>
    <w:rsid w:val="007935F2"/>
    <w:rsid w:val="00794363"/>
    <w:rsid w:val="007946F4"/>
    <w:rsid w:val="00794770"/>
    <w:rsid w:val="00794ED5"/>
    <w:rsid w:val="00795727"/>
    <w:rsid w:val="0079616F"/>
    <w:rsid w:val="00796A5A"/>
    <w:rsid w:val="0079D913"/>
    <w:rsid w:val="007A0F30"/>
    <w:rsid w:val="007A118E"/>
    <w:rsid w:val="007A15D6"/>
    <w:rsid w:val="007A2AF2"/>
    <w:rsid w:val="007A2F6D"/>
    <w:rsid w:val="007A6D32"/>
    <w:rsid w:val="007A701C"/>
    <w:rsid w:val="007A71B5"/>
    <w:rsid w:val="007B0B87"/>
    <w:rsid w:val="007B0D18"/>
    <w:rsid w:val="007B1339"/>
    <w:rsid w:val="007B2735"/>
    <w:rsid w:val="007B3118"/>
    <w:rsid w:val="007B32E0"/>
    <w:rsid w:val="007B47E6"/>
    <w:rsid w:val="007B5DC9"/>
    <w:rsid w:val="007B65E7"/>
    <w:rsid w:val="007B6B3F"/>
    <w:rsid w:val="007B752A"/>
    <w:rsid w:val="007B7FBF"/>
    <w:rsid w:val="007C10F6"/>
    <w:rsid w:val="007C1FAA"/>
    <w:rsid w:val="007C2834"/>
    <w:rsid w:val="007C3216"/>
    <w:rsid w:val="007C3685"/>
    <w:rsid w:val="007C39E5"/>
    <w:rsid w:val="007C5D3F"/>
    <w:rsid w:val="007C7038"/>
    <w:rsid w:val="007C7A59"/>
    <w:rsid w:val="007D11E3"/>
    <w:rsid w:val="007D19B1"/>
    <w:rsid w:val="007D1BB6"/>
    <w:rsid w:val="007D24F3"/>
    <w:rsid w:val="007D279F"/>
    <w:rsid w:val="007D28B0"/>
    <w:rsid w:val="007D2E52"/>
    <w:rsid w:val="007D3A49"/>
    <w:rsid w:val="007D43DE"/>
    <w:rsid w:val="007D46D2"/>
    <w:rsid w:val="007D4910"/>
    <w:rsid w:val="007D4C24"/>
    <w:rsid w:val="007D4D6F"/>
    <w:rsid w:val="007D5C08"/>
    <w:rsid w:val="007D6AAF"/>
    <w:rsid w:val="007D6D7A"/>
    <w:rsid w:val="007D6DFE"/>
    <w:rsid w:val="007D72BA"/>
    <w:rsid w:val="007E00B6"/>
    <w:rsid w:val="007E0701"/>
    <w:rsid w:val="007E0888"/>
    <w:rsid w:val="007E0E37"/>
    <w:rsid w:val="007E1084"/>
    <w:rsid w:val="007E14DE"/>
    <w:rsid w:val="007E349A"/>
    <w:rsid w:val="007E3688"/>
    <w:rsid w:val="007E38D1"/>
    <w:rsid w:val="007E3DA7"/>
    <w:rsid w:val="007E592A"/>
    <w:rsid w:val="007E5961"/>
    <w:rsid w:val="007E5D25"/>
    <w:rsid w:val="007E621E"/>
    <w:rsid w:val="007E632E"/>
    <w:rsid w:val="007E75B8"/>
    <w:rsid w:val="007E75C0"/>
    <w:rsid w:val="007F0A4F"/>
    <w:rsid w:val="007F1349"/>
    <w:rsid w:val="007F186E"/>
    <w:rsid w:val="007F3317"/>
    <w:rsid w:val="007F3752"/>
    <w:rsid w:val="007F397D"/>
    <w:rsid w:val="007F56DA"/>
    <w:rsid w:val="007F5AEC"/>
    <w:rsid w:val="007F63EB"/>
    <w:rsid w:val="007F70DC"/>
    <w:rsid w:val="00800136"/>
    <w:rsid w:val="008006C5"/>
    <w:rsid w:val="0080114E"/>
    <w:rsid w:val="008017B7"/>
    <w:rsid w:val="00802914"/>
    <w:rsid w:val="00803197"/>
    <w:rsid w:val="00803479"/>
    <w:rsid w:val="0080351F"/>
    <w:rsid w:val="008037DC"/>
    <w:rsid w:val="008068AA"/>
    <w:rsid w:val="00806D37"/>
    <w:rsid w:val="008071AB"/>
    <w:rsid w:val="008115A1"/>
    <w:rsid w:val="00811838"/>
    <w:rsid w:val="00811D5C"/>
    <w:rsid w:val="00812A2B"/>
    <w:rsid w:val="00812E5F"/>
    <w:rsid w:val="008134C1"/>
    <w:rsid w:val="0081379F"/>
    <w:rsid w:val="0081440D"/>
    <w:rsid w:val="0081503B"/>
    <w:rsid w:val="00817750"/>
    <w:rsid w:val="0081775B"/>
    <w:rsid w:val="0081792D"/>
    <w:rsid w:val="008201BC"/>
    <w:rsid w:val="008202DF"/>
    <w:rsid w:val="00820E86"/>
    <w:rsid w:val="00820F24"/>
    <w:rsid w:val="00821FB2"/>
    <w:rsid w:val="00822646"/>
    <w:rsid w:val="00822ED1"/>
    <w:rsid w:val="0082334C"/>
    <w:rsid w:val="00823681"/>
    <w:rsid w:val="0082451C"/>
    <w:rsid w:val="00825109"/>
    <w:rsid w:val="0082529B"/>
    <w:rsid w:val="0082567C"/>
    <w:rsid w:val="008264D4"/>
    <w:rsid w:val="0082799F"/>
    <w:rsid w:val="008320B7"/>
    <w:rsid w:val="00833033"/>
    <w:rsid w:val="00833296"/>
    <w:rsid w:val="008337E4"/>
    <w:rsid w:val="00833E01"/>
    <w:rsid w:val="00837532"/>
    <w:rsid w:val="00837867"/>
    <w:rsid w:val="00838453"/>
    <w:rsid w:val="008418EE"/>
    <w:rsid w:val="008436C4"/>
    <w:rsid w:val="00843EC1"/>
    <w:rsid w:val="008447A1"/>
    <w:rsid w:val="00844B33"/>
    <w:rsid w:val="00844ED9"/>
    <w:rsid w:val="00846341"/>
    <w:rsid w:val="0085120F"/>
    <w:rsid w:val="0085295B"/>
    <w:rsid w:val="00852D52"/>
    <w:rsid w:val="00853F8A"/>
    <w:rsid w:val="0085550D"/>
    <w:rsid w:val="008563C8"/>
    <w:rsid w:val="00856803"/>
    <w:rsid w:val="00856DD0"/>
    <w:rsid w:val="00856E55"/>
    <w:rsid w:val="008570EB"/>
    <w:rsid w:val="0085722B"/>
    <w:rsid w:val="008572CC"/>
    <w:rsid w:val="0085DC28"/>
    <w:rsid w:val="0086071A"/>
    <w:rsid w:val="00860C25"/>
    <w:rsid w:val="00862512"/>
    <w:rsid w:val="00862F4E"/>
    <w:rsid w:val="00863617"/>
    <w:rsid w:val="00863C10"/>
    <w:rsid w:val="0086456C"/>
    <w:rsid w:val="00866E96"/>
    <w:rsid w:val="008679C4"/>
    <w:rsid w:val="00867FBE"/>
    <w:rsid w:val="00870EE2"/>
    <w:rsid w:val="00871808"/>
    <w:rsid w:val="0087321B"/>
    <w:rsid w:val="0087333A"/>
    <w:rsid w:val="00873955"/>
    <w:rsid w:val="00873AC3"/>
    <w:rsid w:val="008768DC"/>
    <w:rsid w:val="008770E7"/>
    <w:rsid w:val="0087734D"/>
    <w:rsid w:val="00877AFD"/>
    <w:rsid w:val="008801C9"/>
    <w:rsid w:val="00880923"/>
    <w:rsid w:val="00881618"/>
    <w:rsid w:val="00882AD7"/>
    <w:rsid w:val="00882B4E"/>
    <w:rsid w:val="00882BCC"/>
    <w:rsid w:val="00882F7F"/>
    <w:rsid w:val="00883DD7"/>
    <w:rsid w:val="008852A1"/>
    <w:rsid w:val="00885DA9"/>
    <w:rsid w:val="008862D1"/>
    <w:rsid w:val="0088669D"/>
    <w:rsid w:val="0088674F"/>
    <w:rsid w:val="0088695C"/>
    <w:rsid w:val="00886A67"/>
    <w:rsid w:val="008874F4"/>
    <w:rsid w:val="00887B5B"/>
    <w:rsid w:val="00887D31"/>
    <w:rsid w:val="008902EA"/>
    <w:rsid w:val="0089157E"/>
    <w:rsid w:val="008915B6"/>
    <w:rsid w:val="00891708"/>
    <w:rsid w:val="00892701"/>
    <w:rsid w:val="00893EB4"/>
    <w:rsid w:val="008942E2"/>
    <w:rsid w:val="008949C1"/>
    <w:rsid w:val="008952DC"/>
    <w:rsid w:val="00896ABE"/>
    <w:rsid w:val="00897640"/>
    <w:rsid w:val="008A05F4"/>
    <w:rsid w:val="008A0F40"/>
    <w:rsid w:val="008A12DE"/>
    <w:rsid w:val="008A13E8"/>
    <w:rsid w:val="008A16F9"/>
    <w:rsid w:val="008A1D80"/>
    <w:rsid w:val="008A2C09"/>
    <w:rsid w:val="008A5266"/>
    <w:rsid w:val="008A69D8"/>
    <w:rsid w:val="008A7E3B"/>
    <w:rsid w:val="008AF695"/>
    <w:rsid w:val="008B0113"/>
    <w:rsid w:val="008B068C"/>
    <w:rsid w:val="008B0D4E"/>
    <w:rsid w:val="008B13FE"/>
    <w:rsid w:val="008B1A0C"/>
    <w:rsid w:val="008B1E85"/>
    <w:rsid w:val="008B3830"/>
    <w:rsid w:val="008B3841"/>
    <w:rsid w:val="008B3E8A"/>
    <w:rsid w:val="008B6083"/>
    <w:rsid w:val="008B6F1B"/>
    <w:rsid w:val="008B6F63"/>
    <w:rsid w:val="008B7285"/>
    <w:rsid w:val="008B754B"/>
    <w:rsid w:val="008BC294"/>
    <w:rsid w:val="008C00B7"/>
    <w:rsid w:val="008C097D"/>
    <w:rsid w:val="008C098A"/>
    <w:rsid w:val="008C0CE4"/>
    <w:rsid w:val="008C13FE"/>
    <w:rsid w:val="008C164A"/>
    <w:rsid w:val="008C1ACC"/>
    <w:rsid w:val="008C1DAE"/>
    <w:rsid w:val="008C2087"/>
    <w:rsid w:val="008C276E"/>
    <w:rsid w:val="008C2A97"/>
    <w:rsid w:val="008C2C4C"/>
    <w:rsid w:val="008C43C5"/>
    <w:rsid w:val="008C55EE"/>
    <w:rsid w:val="008C6624"/>
    <w:rsid w:val="008C6981"/>
    <w:rsid w:val="008C78EE"/>
    <w:rsid w:val="008D1B7E"/>
    <w:rsid w:val="008D1C80"/>
    <w:rsid w:val="008D3B90"/>
    <w:rsid w:val="008D3CEF"/>
    <w:rsid w:val="008D4900"/>
    <w:rsid w:val="008D55DF"/>
    <w:rsid w:val="008D69D5"/>
    <w:rsid w:val="008D711C"/>
    <w:rsid w:val="008D731E"/>
    <w:rsid w:val="008D75E3"/>
    <w:rsid w:val="008D7973"/>
    <w:rsid w:val="008E03C8"/>
    <w:rsid w:val="008E06D6"/>
    <w:rsid w:val="008E2156"/>
    <w:rsid w:val="008E26DF"/>
    <w:rsid w:val="008E2E25"/>
    <w:rsid w:val="008E38E0"/>
    <w:rsid w:val="008E3B8C"/>
    <w:rsid w:val="008E4518"/>
    <w:rsid w:val="008E580E"/>
    <w:rsid w:val="008E6015"/>
    <w:rsid w:val="008E60ED"/>
    <w:rsid w:val="008E61D0"/>
    <w:rsid w:val="008E6E5E"/>
    <w:rsid w:val="008E739E"/>
    <w:rsid w:val="008F00AE"/>
    <w:rsid w:val="008F112B"/>
    <w:rsid w:val="008F18BF"/>
    <w:rsid w:val="008F2808"/>
    <w:rsid w:val="008F36F7"/>
    <w:rsid w:val="008F5D2F"/>
    <w:rsid w:val="008F6B63"/>
    <w:rsid w:val="008F76DC"/>
    <w:rsid w:val="00900B33"/>
    <w:rsid w:val="009027FB"/>
    <w:rsid w:val="009038E9"/>
    <w:rsid w:val="009046AD"/>
    <w:rsid w:val="009055BC"/>
    <w:rsid w:val="00906902"/>
    <w:rsid w:val="00906C2D"/>
    <w:rsid w:val="0090708C"/>
    <w:rsid w:val="0090734D"/>
    <w:rsid w:val="00910790"/>
    <w:rsid w:val="00911051"/>
    <w:rsid w:val="0091181C"/>
    <w:rsid w:val="009123DB"/>
    <w:rsid w:val="00912697"/>
    <w:rsid w:val="009129E8"/>
    <w:rsid w:val="00913AF4"/>
    <w:rsid w:val="00913D0C"/>
    <w:rsid w:val="00914ED5"/>
    <w:rsid w:val="00915494"/>
    <w:rsid w:val="009157C7"/>
    <w:rsid w:val="00915F12"/>
    <w:rsid w:val="00917A6C"/>
    <w:rsid w:val="00918EA1"/>
    <w:rsid w:val="009209D8"/>
    <w:rsid w:val="00920DD6"/>
    <w:rsid w:val="00920E8F"/>
    <w:rsid w:val="009212D1"/>
    <w:rsid w:val="009213CA"/>
    <w:rsid w:val="00921907"/>
    <w:rsid w:val="00921AE4"/>
    <w:rsid w:val="00922B44"/>
    <w:rsid w:val="0092317D"/>
    <w:rsid w:val="00923A6A"/>
    <w:rsid w:val="009242CF"/>
    <w:rsid w:val="0092490B"/>
    <w:rsid w:val="00924DEB"/>
    <w:rsid w:val="009250B2"/>
    <w:rsid w:val="00925285"/>
    <w:rsid w:val="00925767"/>
    <w:rsid w:val="00925B7F"/>
    <w:rsid w:val="009264FF"/>
    <w:rsid w:val="00927C74"/>
    <w:rsid w:val="00927C7F"/>
    <w:rsid w:val="009306A7"/>
    <w:rsid w:val="00931526"/>
    <w:rsid w:val="0093180A"/>
    <w:rsid w:val="00931AE4"/>
    <w:rsid w:val="00932DA4"/>
    <w:rsid w:val="00933CAD"/>
    <w:rsid w:val="009342D1"/>
    <w:rsid w:val="0093592B"/>
    <w:rsid w:val="00935A9C"/>
    <w:rsid w:val="00936A08"/>
    <w:rsid w:val="00937064"/>
    <w:rsid w:val="009372B2"/>
    <w:rsid w:val="0093781F"/>
    <w:rsid w:val="00937B11"/>
    <w:rsid w:val="00937C36"/>
    <w:rsid w:val="00937DAB"/>
    <w:rsid w:val="00937F1A"/>
    <w:rsid w:val="00940158"/>
    <w:rsid w:val="009407A8"/>
    <w:rsid w:val="00941500"/>
    <w:rsid w:val="00941E13"/>
    <w:rsid w:val="009427E0"/>
    <w:rsid w:val="00942B83"/>
    <w:rsid w:val="00942ED8"/>
    <w:rsid w:val="0094456F"/>
    <w:rsid w:val="00944CE1"/>
    <w:rsid w:val="00944E37"/>
    <w:rsid w:val="00945988"/>
    <w:rsid w:val="00946085"/>
    <w:rsid w:val="0094760E"/>
    <w:rsid w:val="009476C8"/>
    <w:rsid w:val="00947D0C"/>
    <w:rsid w:val="00951411"/>
    <w:rsid w:val="009517E4"/>
    <w:rsid w:val="00952355"/>
    <w:rsid w:val="0095365B"/>
    <w:rsid w:val="00953C93"/>
    <w:rsid w:val="00953D64"/>
    <w:rsid w:val="00954F21"/>
    <w:rsid w:val="00955689"/>
    <w:rsid w:val="0095590E"/>
    <w:rsid w:val="00955A9B"/>
    <w:rsid w:val="00956040"/>
    <w:rsid w:val="009567B9"/>
    <w:rsid w:val="00956A2D"/>
    <w:rsid w:val="00956C5E"/>
    <w:rsid w:val="009577BE"/>
    <w:rsid w:val="00957F6C"/>
    <w:rsid w:val="00960578"/>
    <w:rsid w:val="00960ED7"/>
    <w:rsid w:val="00961F84"/>
    <w:rsid w:val="00962615"/>
    <w:rsid w:val="0096316F"/>
    <w:rsid w:val="009646E9"/>
    <w:rsid w:val="00964F5E"/>
    <w:rsid w:val="0096506C"/>
    <w:rsid w:val="00965168"/>
    <w:rsid w:val="0096612C"/>
    <w:rsid w:val="00966971"/>
    <w:rsid w:val="009671C7"/>
    <w:rsid w:val="00969A53"/>
    <w:rsid w:val="00970A54"/>
    <w:rsid w:val="00970D46"/>
    <w:rsid w:val="00971012"/>
    <w:rsid w:val="00972E74"/>
    <w:rsid w:val="00973276"/>
    <w:rsid w:val="009745C9"/>
    <w:rsid w:val="00974A7B"/>
    <w:rsid w:val="00974B2E"/>
    <w:rsid w:val="00975A21"/>
    <w:rsid w:val="009761EE"/>
    <w:rsid w:val="00977077"/>
    <w:rsid w:val="0097783F"/>
    <w:rsid w:val="00977CE5"/>
    <w:rsid w:val="0098067D"/>
    <w:rsid w:val="0098072A"/>
    <w:rsid w:val="009807E0"/>
    <w:rsid w:val="00980D07"/>
    <w:rsid w:val="00981C4E"/>
    <w:rsid w:val="00981DB7"/>
    <w:rsid w:val="009824E3"/>
    <w:rsid w:val="00983BB0"/>
    <w:rsid w:val="00984489"/>
    <w:rsid w:val="00984B48"/>
    <w:rsid w:val="00984B97"/>
    <w:rsid w:val="00985D80"/>
    <w:rsid w:val="00986D2E"/>
    <w:rsid w:val="00987C18"/>
    <w:rsid w:val="00991368"/>
    <w:rsid w:val="009917AD"/>
    <w:rsid w:val="0099182C"/>
    <w:rsid w:val="00992A40"/>
    <w:rsid w:val="00993060"/>
    <w:rsid w:val="009937A3"/>
    <w:rsid w:val="0099568E"/>
    <w:rsid w:val="009A00F0"/>
    <w:rsid w:val="009A024B"/>
    <w:rsid w:val="009A03B7"/>
    <w:rsid w:val="009A09E4"/>
    <w:rsid w:val="009A0B80"/>
    <w:rsid w:val="009A1523"/>
    <w:rsid w:val="009A17A4"/>
    <w:rsid w:val="009A2FC4"/>
    <w:rsid w:val="009A366B"/>
    <w:rsid w:val="009A3AB6"/>
    <w:rsid w:val="009A3E69"/>
    <w:rsid w:val="009A4115"/>
    <w:rsid w:val="009A48AE"/>
    <w:rsid w:val="009A4D54"/>
    <w:rsid w:val="009A63C3"/>
    <w:rsid w:val="009A6AFB"/>
    <w:rsid w:val="009A6CC3"/>
    <w:rsid w:val="009B045A"/>
    <w:rsid w:val="009B060B"/>
    <w:rsid w:val="009B07E2"/>
    <w:rsid w:val="009B2513"/>
    <w:rsid w:val="009B27CD"/>
    <w:rsid w:val="009B28BD"/>
    <w:rsid w:val="009B396F"/>
    <w:rsid w:val="009B5670"/>
    <w:rsid w:val="009B5980"/>
    <w:rsid w:val="009B6949"/>
    <w:rsid w:val="009B7960"/>
    <w:rsid w:val="009C12A8"/>
    <w:rsid w:val="009C1F1C"/>
    <w:rsid w:val="009C2398"/>
    <w:rsid w:val="009C30F7"/>
    <w:rsid w:val="009C4229"/>
    <w:rsid w:val="009C479E"/>
    <w:rsid w:val="009C51B6"/>
    <w:rsid w:val="009C6D85"/>
    <w:rsid w:val="009C7A33"/>
    <w:rsid w:val="009D14E5"/>
    <w:rsid w:val="009D2B54"/>
    <w:rsid w:val="009D3A8A"/>
    <w:rsid w:val="009D3E39"/>
    <w:rsid w:val="009D3F74"/>
    <w:rsid w:val="009D402E"/>
    <w:rsid w:val="009D5D86"/>
    <w:rsid w:val="009D5F9F"/>
    <w:rsid w:val="009D62DF"/>
    <w:rsid w:val="009D6CB4"/>
    <w:rsid w:val="009D7A18"/>
    <w:rsid w:val="009D7EB4"/>
    <w:rsid w:val="009E0486"/>
    <w:rsid w:val="009E0502"/>
    <w:rsid w:val="009E07BA"/>
    <w:rsid w:val="009E1447"/>
    <w:rsid w:val="009E21E5"/>
    <w:rsid w:val="009E2D28"/>
    <w:rsid w:val="009E3361"/>
    <w:rsid w:val="009E4BAC"/>
    <w:rsid w:val="009E5544"/>
    <w:rsid w:val="009E5A36"/>
    <w:rsid w:val="009E6309"/>
    <w:rsid w:val="009E7B1E"/>
    <w:rsid w:val="009E7C81"/>
    <w:rsid w:val="009F0AA0"/>
    <w:rsid w:val="009F120D"/>
    <w:rsid w:val="009F1ADA"/>
    <w:rsid w:val="009F1E9C"/>
    <w:rsid w:val="009F2433"/>
    <w:rsid w:val="009F2862"/>
    <w:rsid w:val="009F3069"/>
    <w:rsid w:val="009F689C"/>
    <w:rsid w:val="009F6931"/>
    <w:rsid w:val="009F6A32"/>
    <w:rsid w:val="009F7077"/>
    <w:rsid w:val="009F72C7"/>
    <w:rsid w:val="009F7AB4"/>
    <w:rsid w:val="00A00B14"/>
    <w:rsid w:val="00A00C21"/>
    <w:rsid w:val="00A017AF"/>
    <w:rsid w:val="00A02DCB"/>
    <w:rsid w:val="00A04229"/>
    <w:rsid w:val="00A04285"/>
    <w:rsid w:val="00A050E2"/>
    <w:rsid w:val="00A0569A"/>
    <w:rsid w:val="00A066B3"/>
    <w:rsid w:val="00A10814"/>
    <w:rsid w:val="00A10892"/>
    <w:rsid w:val="00A11260"/>
    <w:rsid w:val="00A11745"/>
    <w:rsid w:val="00A135D8"/>
    <w:rsid w:val="00A15D66"/>
    <w:rsid w:val="00A166D3"/>
    <w:rsid w:val="00A16CD7"/>
    <w:rsid w:val="00A16F56"/>
    <w:rsid w:val="00A170D7"/>
    <w:rsid w:val="00A17224"/>
    <w:rsid w:val="00A20489"/>
    <w:rsid w:val="00A20FBF"/>
    <w:rsid w:val="00A210DA"/>
    <w:rsid w:val="00A21B86"/>
    <w:rsid w:val="00A22011"/>
    <w:rsid w:val="00A224B3"/>
    <w:rsid w:val="00A22A7F"/>
    <w:rsid w:val="00A22AB9"/>
    <w:rsid w:val="00A23325"/>
    <w:rsid w:val="00A236AF"/>
    <w:rsid w:val="00A2381A"/>
    <w:rsid w:val="00A242A4"/>
    <w:rsid w:val="00A24399"/>
    <w:rsid w:val="00A2468F"/>
    <w:rsid w:val="00A25146"/>
    <w:rsid w:val="00A251FE"/>
    <w:rsid w:val="00A252CC"/>
    <w:rsid w:val="00A271EB"/>
    <w:rsid w:val="00A27D6D"/>
    <w:rsid w:val="00A3087B"/>
    <w:rsid w:val="00A32B0A"/>
    <w:rsid w:val="00A3317A"/>
    <w:rsid w:val="00A33429"/>
    <w:rsid w:val="00A34168"/>
    <w:rsid w:val="00A35A17"/>
    <w:rsid w:val="00A3684C"/>
    <w:rsid w:val="00A37153"/>
    <w:rsid w:val="00A37E9B"/>
    <w:rsid w:val="00A40F7F"/>
    <w:rsid w:val="00A419B1"/>
    <w:rsid w:val="00A42AEA"/>
    <w:rsid w:val="00A4304F"/>
    <w:rsid w:val="00A4336C"/>
    <w:rsid w:val="00A44116"/>
    <w:rsid w:val="00A44CF6"/>
    <w:rsid w:val="00A450A5"/>
    <w:rsid w:val="00A46347"/>
    <w:rsid w:val="00A46A83"/>
    <w:rsid w:val="00A47105"/>
    <w:rsid w:val="00A4737A"/>
    <w:rsid w:val="00A4752A"/>
    <w:rsid w:val="00A5124E"/>
    <w:rsid w:val="00A516C0"/>
    <w:rsid w:val="00A52885"/>
    <w:rsid w:val="00A52981"/>
    <w:rsid w:val="00A52DD7"/>
    <w:rsid w:val="00A532F7"/>
    <w:rsid w:val="00A53F67"/>
    <w:rsid w:val="00A53FD5"/>
    <w:rsid w:val="00A54EB3"/>
    <w:rsid w:val="00A55C78"/>
    <w:rsid w:val="00A56234"/>
    <w:rsid w:val="00A569B7"/>
    <w:rsid w:val="00A57227"/>
    <w:rsid w:val="00A57A54"/>
    <w:rsid w:val="00A57AD6"/>
    <w:rsid w:val="00A57B85"/>
    <w:rsid w:val="00A6033B"/>
    <w:rsid w:val="00A60533"/>
    <w:rsid w:val="00A617F0"/>
    <w:rsid w:val="00A61EEE"/>
    <w:rsid w:val="00A62D3E"/>
    <w:rsid w:val="00A63A6F"/>
    <w:rsid w:val="00A652BC"/>
    <w:rsid w:val="00A664CC"/>
    <w:rsid w:val="00A66711"/>
    <w:rsid w:val="00A66C6A"/>
    <w:rsid w:val="00A67BE9"/>
    <w:rsid w:val="00A67F28"/>
    <w:rsid w:val="00A68CB1"/>
    <w:rsid w:val="00A70337"/>
    <w:rsid w:val="00A7080C"/>
    <w:rsid w:val="00A70F6E"/>
    <w:rsid w:val="00A71054"/>
    <w:rsid w:val="00A72D4F"/>
    <w:rsid w:val="00A73102"/>
    <w:rsid w:val="00A7337C"/>
    <w:rsid w:val="00A73A16"/>
    <w:rsid w:val="00A75269"/>
    <w:rsid w:val="00A75452"/>
    <w:rsid w:val="00A75AC8"/>
    <w:rsid w:val="00A76F43"/>
    <w:rsid w:val="00A77296"/>
    <w:rsid w:val="00A7759D"/>
    <w:rsid w:val="00A777B2"/>
    <w:rsid w:val="00A7BF77"/>
    <w:rsid w:val="00A80341"/>
    <w:rsid w:val="00A80CFF"/>
    <w:rsid w:val="00A80DCC"/>
    <w:rsid w:val="00A80FAF"/>
    <w:rsid w:val="00A81FB0"/>
    <w:rsid w:val="00A81FB9"/>
    <w:rsid w:val="00A81FBE"/>
    <w:rsid w:val="00A820FF"/>
    <w:rsid w:val="00A82636"/>
    <w:rsid w:val="00A84D59"/>
    <w:rsid w:val="00A8550C"/>
    <w:rsid w:val="00A85752"/>
    <w:rsid w:val="00A86101"/>
    <w:rsid w:val="00A862D3"/>
    <w:rsid w:val="00A86435"/>
    <w:rsid w:val="00A86FC3"/>
    <w:rsid w:val="00A87FD6"/>
    <w:rsid w:val="00A90BD8"/>
    <w:rsid w:val="00A90DA8"/>
    <w:rsid w:val="00A9133D"/>
    <w:rsid w:val="00A917E7"/>
    <w:rsid w:val="00A91814"/>
    <w:rsid w:val="00A91A07"/>
    <w:rsid w:val="00A92EEF"/>
    <w:rsid w:val="00A92FDA"/>
    <w:rsid w:val="00A936E0"/>
    <w:rsid w:val="00A945BD"/>
    <w:rsid w:val="00A945FB"/>
    <w:rsid w:val="00A94F83"/>
    <w:rsid w:val="00A9555D"/>
    <w:rsid w:val="00A95D70"/>
    <w:rsid w:val="00A96E0D"/>
    <w:rsid w:val="00AA08CE"/>
    <w:rsid w:val="00AA0BDB"/>
    <w:rsid w:val="00AA15AC"/>
    <w:rsid w:val="00AA30BE"/>
    <w:rsid w:val="00AA3247"/>
    <w:rsid w:val="00AA347D"/>
    <w:rsid w:val="00AA3621"/>
    <w:rsid w:val="00AA3A45"/>
    <w:rsid w:val="00AA65AA"/>
    <w:rsid w:val="00AA6BDF"/>
    <w:rsid w:val="00AB2910"/>
    <w:rsid w:val="00AB3A4E"/>
    <w:rsid w:val="00AB4236"/>
    <w:rsid w:val="00AB4B9F"/>
    <w:rsid w:val="00AB533E"/>
    <w:rsid w:val="00AB53AF"/>
    <w:rsid w:val="00AB661E"/>
    <w:rsid w:val="00AB7068"/>
    <w:rsid w:val="00AB72E7"/>
    <w:rsid w:val="00AB7FA2"/>
    <w:rsid w:val="00AC03E3"/>
    <w:rsid w:val="00AC1205"/>
    <w:rsid w:val="00AC25C9"/>
    <w:rsid w:val="00AC278B"/>
    <w:rsid w:val="00AC27D6"/>
    <w:rsid w:val="00AC3895"/>
    <w:rsid w:val="00AC4250"/>
    <w:rsid w:val="00AC4C1E"/>
    <w:rsid w:val="00AC555C"/>
    <w:rsid w:val="00AC5B67"/>
    <w:rsid w:val="00AC6591"/>
    <w:rsid w:val="00AC6A0A"/>
    <w:rsid w:val="00AC7337"/>
    <w:rsid w:val="00AC779B"/>
    <w:rsid w:val="00AD0282"/>
    <w:rsid w:val="00AD03BA"/>
    <w:rsid w:val="00AD2377"/>
    <w:rsid w:val="00AD24B7"/>
    <w:rsid w:val="00AD38DB"/>
    <w:rsid w:val="00AD4D39"/>
    <w:rsid w:val="00AD4F43"/>
    <w:rsid w:val="00AD539C"/>
    <w:rsid w:val="00AD5DE9"/>
    <w:rsid w:val="00AD79A8"/>
    <w:rsid w:val="00AE064E"/>
    <w:rsid w:val="00AE2032"/>
    <w:rsid w:val="00AE2785"/>
    <w:rsid w:val="00AE34D9"/>
    <w:rsid w:val="00AE4C50"/>
    <w:rsid w:val="00AE5341"/>
    <w:rsid w:val="00AE5C9B"/>
    <w:rsid w:val="00AE6115"/>
    <w:rsid w:val="00AE7959"/>
    <w:rsid w:val="00AF17B4"/>
    <w:rsid w:val="00AF1BFA"/>
    <w:rsid w:val="00AF2B4B"/>
    <w:rsid w:val="00AF2D14"/>
    <w:rsid w:val="00AF320C"/>
    <w:rsid w:val="00AF39CE"/>
    <w:rsid w:val="00AF3C1F"/>
    <w:rsid w:val="00AF3F17"/>
    <w:rsid w:val="00AF402D"/>
    <w:rsid w:val="00AF4576"/>
    <w:rsid w:val="00AF526C"/>
    <w:rsid w:val="00AF6122"/>
    <w:rsid w:val="00AF6C63"/>
    <w:rsid w:val="00AF7084"/>
    <w:rsid w:val="00B006B3"/>
    <w:rsid w:val="00B00797"/>
    <w:rsid w:val="00B008EB"/>
    <w:rsid w:val="00B016A1"/>
    <w:rsid w:val="00B04E38"/>
    <w:rsid w:val="00B05717"/>
    <w:rsid w:val="00B05EBB"/>
    <w:rsid w:val="00B11576"/>
    <w:rsid w:val="00B130A1"/>
    <w:rsid w:val="00B1444A"/>
    <w:rsid w:val="00B14497"/>
    <w:rsid w:val="00B149ED"/>
    <w:rsid w:val="00B14DF5"/>
    <w:rsid w:val="00B170AE"/>
    <w:rsid w:val="00B17732"/>
    <w:rsid w:val="00B17939"/>
    <w:rsid w:val="00B17C58"/>
    <w:rsid w:val="00B20A18"/>
    <w:rsid w:val="00B2168A"/>
    <w:rsid w:val="00B22E79"/>
    <w:rsid w:val="00B23B93"/>
    <w:rsid w:val="00B251B1"/>
    <w:rsid w:val="00B26BEA"/>
    <w:rsid w:val="00B30A81"/>
    <w:rsid w:val="00B312FB"/>
    <w:rsid w:val="00B31739"/>
    <w:rsid w:val="00B31AE4"/>
    <w:rsid w:val="00B31E63"/>
    <w:rsid w:val="00B33546"/>
    <w:rsid w:val="00B34927"/>
    <w:rsid w:val="00B34E08"/>
    <w:rsid w:val="00B361D5"/>
    <w:rsid w:val="00B371E5"/>
    <w:rsid w:val="00B373D1"/>
    <w:rsid w:val="00B37AE8"/>
    <w:rsid w:val="00B37BA4"/>
    <w:rsid w:val="00B40207"/>
    <w:rsid w:val="00B40804"/>
    <w:rsid w:val="00B42065"/>
    <w:rsid w:val="00B4212F"/>
    <w:rsid w:val="00B42899"/>
    <w:rsid w:val="00B43071"/>
    <w:rsid w:val="00B43409"/>
    <w:rsid w:val="00B43497"/>
    <w:rsid w:val="00B434A7"/>
    <w:rsid w:val="00B4396D"/>
    <w:rsid w:val="00B43A6E"/>
    <w:rsid w:val="00B44AF9"/>
    <w:rsid w:val="00B45178"/>
    <w:rsid w:val="00B45D87"/>
    <w:rsid w:val="00B46837"/>
    <w:rsid w:val="00B501B5"/>
    <w:rsid w:val="00B50931"/>
    <w:rsid w:val="00B51F52"/>
    <w:rsid w:val="00B521B3"/>
    <w:rsid w:val="00B529DA"/>
    <w:rsid w:val="00B53F8E"/>
    <w:rsid w:val="00B5407F"/>
    <w:rsid w:val="00B548CC"/>
    <w:rsid w:val="00B54A67"/>
    <w:rsid w:val="00B55F4A"/>
    <w:rsid w:val="00B56D09"/>
    <w:rsid w:val="00B57980"/>
    <w:rsid w:val="00B57F5F"/>
    <w:rsid w:val="00B60EFA"/>
    <w:rsid w:val="00B631C8"/>
    <w:rsid w:val="00B633C1"/>
    <w:rsid w:val="00B634AB"/>
    <w:rsid w:val="00B63D06"/>
    <w:rsid w:val="00B6558D"/>
    <w:rsid w:val="00B65F65"/>
    <w:rsid w:val="00B666E8"/>
    <w:rsid w:val="00B667F1"/>
    <w:rsid w:val="00B67C3E"/>
    <w:rsid w:val="00B706BE"/>
    <w:rsid w:val="00B711F5"/>
    <w:rsid w:val="00B71FB2"/>
    <w:rsid w:val="00B72FBE"/>
    <w:rsid w:val="00B73E8A"/>
    <w:rsid w:val="00B73F2A"/>
    <w:rsid w:val="00B750CF"/>
    <w:rsid w:val="00B7597C"/>
    <w:rsid w:val="00B761FE"/>
    <w:rsid w:val="00B77203"/>
    <w:rsid w:val="00B77A11"/>
    <w:rsid w:val="00B8061D"/>
    <w:rsid w:val="00B814A3"/>
    <w:rsid w:val="00B819D2"/>
    <w:rsid w:val="00B823B7"/>
    <w:rsid w:val="00B82E9F"/>
    <w:rsid w:val="00B83066"/>
    <w:rsid w:val="00B83FF3"/>
    <w:rsid w:val="00B84043"/>
    <w:rsid w:val="00B8410B"/>
    <w:rsid w:val="00B84651"/>
    <w:rsid w:val="00B8619A"/>
    <w:rsid w:val="00B8679E"/>
    <w:rsid w:val="00B86908"/>
    <w:rsid w:val="00B86D19"/>
    <w:rsid w:val="00B877D4"/>
    <w:rsid w:val="00B91E83"/>
    <w:rsid w:val="00B92044"/>
    <w:rsid w:val="00B92CDA"/>
    <w:rsid w:val="00B9380D"/>
    <w:rsid w:val="00B94039"/>
    <w:rsid w:val="00B94368"/>
    <w:rsid w:val="00B947AA"/>
    <w:rsid w:val="00B94CA1"/>
    <w:rsid w:val="00B9557E"/>
    <w:rsid w:val="00B95608"/>
    <w:rsid w:val="00B95B1C"/>
    <w:rsid w:val="00B95F97"/>
    <w:rsid w:val="00B96F80"/>
    <w:rsid w:val="00B97117"/>
    <w:rsid w:val="00B97E66"/>
    <w:rsid w:val="00BA019C"/>
    <w:rsid w:val="00BA04E4"/>
    <w:rsid w:val="00BA117C"/>
    <w:rsid w:val="00BA15A5"/>
    <w:rsid w:val="00BA1A38"/>
    <w:rsid w:val="00BA4429"/>
    <w:rsid w:val="00BA4606"/>
    <w:rsid w:val="00BA5082"/>
    <w:rsid w:val="00BA5534"/>
    <w:rsid w:val="00BA586E"/>
    <w:rsid w:val="00BA622A"/>
    <w:rsid w:val="00BA6390"/>
    <w:rsid w:val="00BA69C2"/>
    <w:rsid w:val="00BA6D4A"/>
    <w:rsid w:val="00BA6E60"/>
    <w:rsid w:val="00BA7C30"/>
    <w:rsid w:val="00BA7E9F"/>
    <w:rsid w:val="00BB08E7"/>
    <w:rsid w:val="00BB0C43"/>
    <w:rsid w:val="00BB1477"/>
    <w:rsid w:val="00BB1C50"/>
    <w:rsid w:val="00BB2C0F"/>
    <w:rsid w:val="00BB319C"/>
    <w:rsid w:val="00BB3733"/>
    <w:rsid w:val="00BB392F"/>
    <w:rsid w:val="00BB47EC"/>
    <w:rsid w:val="00BB4A99"/>
    <w:rsid w:val="00BB54B2"/>
    <w:rsid w:val="00BB7F32"/>
    <w:rsid w:val="00BBDE42"/>
    <w:rsid w:val="00BC0C63"/>
    <w:rsid w:val="00BC3621"/>
    <w:rsid w:val="00BC385B"/>
    <w:rsid w:val="00BC3E5B"/>
    <w:rsid w:val="00BC5217"/>
    <w:rsid w:val="00BC6071"/>
    <w:rsid w:val="00BC697D"/>
    <w:rsid w:val="00BD004E"/>
    <w:rsid w:val="00BD01FC"/>
    <w:rsid w:val="00BD0442"/>
    <w:rsid w:val="00BD0AF7"/>
    <w:rsid w:val="00BD27AF"/>
    <w:rsid w:val="00BD5201"/>
    <w:rsid w:val="00BD5311"/>
    <w:rsid w:val="00BD54DF"/>
    <w:rsid w:val="00BD56A7"/>
    <w:rsid w:val="00BD612F"/>
    <w:rsid w:val="00BD6A0F"/>
    <w:rsid w:val="00BD72D1"/>
    <w:rsid w:val="00BD7A1B"/>
    <w:rsid w:val="00BD7BDB"/>
    <w:rsid w:val="00BE075C"/>
    <w:rsid w:val="00BE09D9"/>
    <w:rsid w:val="00BE1241"/>
    <w:rsid w:val="00BE13E1"/>
    <w:rsid w:val="00BE1D27"/>
    <w:rsid w:val="00BE2050"/>
    <w:rsid w:val="00BE24C4"/>
    <w:rsid w:val="00BE2E06"/>
    <w:rsid w:val="00BE2ECD"/>
    <w:rsid w:val="00BE3396"/>
    <w:rsid w:val="00BE395D"/>
    <w:rsid w:val="00BE427A"/>
    <w:rsid w:val="00BE5580"/>
    <w:rsid w:val="00BE60B3"/>
    <w:rsid w:val="00BE67D7"/>
    <w:rsid w:val="00BE70D5"/>
    <w:rsid w:val="00BE7D3C"/>
    <w:rsid w:val="00BF1036"/>
    <w:rsid w:val="00BF1A02"/>
    <w:rsid w:val="00BF2172"/>
    <w:rsid w:val="00BF2D57"/>
    <w:rsid w:val="00BF34B9"/>
    <w:rsid w:val="00BF3AF0"/>
    <w:rsid w:val="00BF46BF"/>
    <w:rsid w:val="00BF579A"/>
    <w:rsid w:val="00BF5C3B"/>
    <w:rsid w:val="00BF6167"/>
    <w:rsid w:val="00BF732D"/>
    <w:rsid w:val="00BF7A00"/>
    <w:rsid w:val="00C0004A"/>
    <w:rsid w:val="00C00F66"/>
    <w:rsid w:val="00C0172E"/>
    <w:rsid w:val="00C0332C"/>
    <w:rsid w:val="00C03875"/>
    <w:rsid w:val="00C05BC3"/>
    <w:rsid w:val="00C075E7"/>
    <w:rsid w:val="00C10583"/>
    <w:rsid w:val="00C10BB8"/>
    <w:rsid w:val="00C12573"/>
    <w:rsid w:val="00C12685"/>
    <w:rsid w:val="00C12780"/>
    <w:rsid w:val="00C129C7"/>
    <w:rsid w:val="00C1457E"/>
    <w:rsid w:val="00C14652"/>
    <w:rsid w:val="00C14664"/>
    <w:rsid w:val="00C146A2"/>
    <w:rsid w:val="00C149DE"/>
    <w:rsid w:val="00C1658C"/>
    <w:rsid w:val="00C16764"/>
    <w:rsid w:val="00C17511"/>
    <w:rsid w:val="00C2049E"/>
    <w:rsid w:val="00C22C43"/>
    <w:rsid w:val="00C23A43"/>
    <w:rsid w:val="00C24699"/>
    <w:rsid w:val="00C25110"/>
    <w:rsid w:val="00C27B08"/>
    <w:rsid w:val="00C300C5"/>
    <w:rsid w:val="00C302B9"/>
    <w:rsid w:val="00C30509"/>
    <w:rsid w:val="00C31F4A"/>
    <w:rsid w:val="00C33980"/>
    <w:rsid w:val="00C34A22"/>
    <w:rsid w:val="00C34D86"/>
    <w:rsid w:val="00C34DBA"/>
    <w:rsid w:val="00C3527E"/>
    <w:rsid w:val="00C36451"/>
    <w:rsid w:val="00C36E65"/>
    <w:rsid w:val="00C40899"/>
    <w:rsid w:val="00C41EB4"/>
    <w:rsid w:val="00C42E64"/>
    <w:rsid w:val="00C43EBE"/>
    <w:rsid w:val="00C44713"/>
    <w:rsid w:val="00C44F58"/>
    <w:rsid w:val="00C45706"/>
    <w:rsid w:val="00C468C5"/>
    <w:rsid w:val="00C509FD"/>
    <w:rsid w:val="00C50B6F"/>
    <w:rsid w:val="00C5119A"/>
    <w:rsid w:val="00C51DC4"/>
    <w:rsid w:val="00C51F93"/>
    <w:rsid w:val="00C540ED"/>
    <w:rsid w:val="00C562AE"/>
    <w:rsid w:val="00C56B91"/>
    <w:rsid w:val="00C56E52"/>
    <w:rsid w:val="00C56ECF"/>
    <w:rsid w:val="00C56F9C"/>
    <w:rsid w:val="00C57DAD"/>
    <w:rsid w:val="00C57F3A"/>
    <w:rsid w:val="00C602BB"/>
    <w:rsid w:val="00C6253E"/>
    <w:rsid w:val="00C62C94"/>
    <w:rsid w:val="00C63004"/>
    <w:rsid w:val="00C6334B"/>
    <w:rsid w:val="00C635A7"/>
    <w:rsid w:val="00C65E4B"/>
    <w:rsid w:val="00C6608A"/>
    <w:rsid w:val="00C66A14"/>
    <w:rsid w:val="00C676BF"/>
    <w:rsid w:val="00C70FB7"/>
    <w:rsid w:val="00C737B8"/>
    <w:rsid w:val="00C73994"/>
    <w:rsid w:val="00C747AC"/>
    <w:rsid w:val="00C7495E"/>
    <w:rsid w:val="00C74C61"/>
    <w:rsid w:val="00C74DBE"/>
    <w:rsid w:val="00C75009"/>
    <w:rsid w:val="00C750C9"/>
    <w:rsid w:val="00C759B1"/>
    <w:rsid w:val="00C75B4A"/>
    <w:rsid w:val="00C765CE"/>
    <w:rsid w:val="00C765E1"/>
    <w:rsid w:val="00C77BE8"/>
    <w:rsid w:val="00C77E1D"/>
    <w:rsid w:val="00C80D52"/>
    <w:rsid w:val="00C819B4"/>
    <w:rsid w:val="00C81D37"/>
    <w:rsid w:val="00C81F03"/>
    <w:rsid w:val="00C83427"/>
    <w:rsid w:val="00C83F42"/>
    <w:rsid w:val="00C86002"/>
    <w:rsid w:val="00C8602F"/>
    <w:rsid w:val="00C862D4"/>
    <w:rsid w:val="00C87BFE"/>
    <w:rsid w:val="00C900C3"/>
    <w:rsid w:val="00C9014D"/>
    <w:rsid w:val="00C90BA3"/>
    <w:rsid w:val="00C9119E"/>
    <w:rsid w:val="00C91A54"/>
    <w:rsid w:val="00C91F42"/>
    <w:rsid w:val="00C92AC0"/>
    <w:rsid w:val="00C93866"/>
    <w:rsid w:val="00C941AF"/>
    <w:rsid w:val="00C944DA"/>
    <w:rsid w:val="00C946AB"/>
    <w:rsid w:val="00C94BD1"/>
    <w:rsid w:val="00C94E9F"/>
    <w:rsid w:val="00C96323"/>
    <w:rsid w:val="00C9638C"/>
    <w:rsid w:val="00C96B15"/>
    <w:rsid w:val="00C9737B"/>
    <w:rsid w:val="00C97495"/>
    <w:rsid w:val="00C97CC7"/>
    <w:rsid w:val="00CA17E8"/>
    <w:rsid w:val="00CA560A"/>
    <w:rsid w:val="00CA5A09"/>
    <w:rsid w:val="00CA763A"/>
    <w:rsid w:val="00CA7A60"/>
    <w:rsid w:val="00CA7CE2"/>
    <w:rsid w:val="00CB00D3"/>
    <w:rsid w:val="00CB0219"/>
    <w:rsid w:val="00CB0329"/>
    <w:rsid w:val="00CB0DE7"/>
    <w:rsid w:val="00CB246D"/>
    <w:rsid w:val="00CB3206"/>
    <w:rsid w:val="00CB3EE1"/>
    <w:rsid w:val="00CB49AF"/>
    <w:rsid w:val="00CB5D37"/>
    <w:rsid w:val="00CB625D"/>
    <w:rsid w:val="00CB6481"/>
    <w:rsid w:val="00CB715F"/>
    <w:rsid w:val="00CB72AF"/>
    <w:rsid w:val="00CC05AC"/>
    <w:rsid w:val="00CC0D58"/>
    <w:rsid w:val="00CC1661"/>
    <w:rsid w:val="00CC1C95"/>
    <w:rsid w:val="00CC2D7D"/>
    <w:rsid w:val="00CC3F6B"/>
    <w:rsid w:val="00CC6F63"/>
    <w:rsid w:val="00CC70FD"/>
    <w:rsid w:val="00CD0E4D"/>
    <w:rsid w:val="00CD11C1"/>
    <w:rsid w:val="00CD3A98"/>
    <w:rsid w:val="00CD4D0B"/>
    <w:rsid w:val="00CD4DE6"/>
    <w:rsid w:val="00CD4E56"/>
    <w:rsid w:val="00CD52B8"/>
    <w:rsid w:val="00CD6782"/>
    <w:rsid w:val="00CD774B"/>
    <w:rsid w:val="00CD7F58"/>
    <w:rsid w:val="00CE06B3"/>
    <w:rsid w:val="00CE0C32"/>
    <w:rsid w:val="00CE20A8"/>
    <w:rsid w:val="00CE27EF"/>
    <w:rsid w:val="00CE2E3F"/>
    <w:rsid w:val="00CE3927"/>
    <w:rsid w:val="00CE3A1F"/>
    <w:rsid w:val="00CE3B1B"/>
    <w:rsid w:val="00CE3D96"/>
    <w:rsid w:val="00CE4B30"/>
    <w:rsid w:val="00CE4CC0"/>
    <w:rsid w:val="00CE56FC"/>
    <w:rsid w:val="00CE57B2"/>
    <w:rsid w:val="00CE59AB"/>
    <w:rsid w:val="00CE79D7"/>
    <w:rsid w:val="00CE7DE4"/>
    <w:rsid w:val="00CF0573"/>
    <w:rsid w:val="00CF0DD4"/>
    <w:rsid w:val="00CF256F"/>
    <w:rsid w:val="00CF3270"/>
    <w:rsid w:val="00CF3A5B"/>
    <w:rsid w:val="00CF4B0A"/>
    <w:rsid w:val="00CF5AAC"/>
    <w:rsid w:val="00D001FA"/>
    <w:rsid w:val="00D00ACC"/>
    <w:rsid w:val="00D00C6A"/>
    <w:rsid w:val="00D00EF4"/>
    <w:rsid w:val="00D01607"/>
    <w:rsid w:val="00D019F9"/>
    <w:rsid w:val="00D02430"/>
    <w:rsid w:val="00D028CD"/>
    <w:rsid w:val="00D02EAA"/>
    <w:rsid w:val="00D037FD"/>
    <w:rsid w:val="00D06D32"/>
    <w:rsid w:val="00D078E4"/>
    <w:rsid w:val="00D07B87"/>
    <w:rsid w:val="00D10DE5"/>
    <w:rsid w:val="00D11D2E"/>
    <w:rsid w:val="00D1261A"/>
    <w:rsid w:val="00D127AB"/>
    <w:rsid w:val="00D1291A"/>
    <w:rsid w:val="00D12FFB"/>
    <w:rsid w:val="00D13847"/>
    <w:rsid w:val="00D14823"/>
    <w:rsid w:val="00D15BDB"/>
    <w:rsid w:val="00D16858"/>
    <w:rsid w:val="00D169AD"/>
    <w:rsid w:val="00D17E85"/>
    <w:rsid w:val="00D20471"/>
    <w:rsid w:val="00D20C2E"/>
    <w:rsid w:val="00D21642"/>
    <w:rsid w:val="00D21B6E"/>
    <w:rsid w:val="00D22641"/>
    <w:rsid w:val="00D22DDB"/>
    <w:rsid w:val="00D232F7"/>
    <w:rsid w:val="00D23D5E"/>
    <w:rsid w:val="00D241E0"/>
    <w:rsid w:val="00D245F3"/>
    <w:rsid w:val="00D25438"/>
    <w:rsid w:val="00D270B6"/>
    <w:rsid w:val="00D27A96"/>
    <w:rsid w:val="00D30E83"/>
    <w:rsid w:val="00D31168"/>
    <w:rsid w:val="00D31BE2"/>
    <w:rsid w:val="00D33916"/>
    <w:rsid w:val="00D33A4E"/>
    <w:rsid w:val="00D33CCE"/>
    <w:rsid w:val="00D34677"/>
    <w:rsid w:val="00D347F5"/>
    <w:rsid w:val="00D34CB1"/>
    <w:rsid w:val="00D3631B"/>
    <w:rsid w:val="00D40B4D"/>
    <w:rsid w:val="00D41AF5"/>
    <w:rsid w:val="00D41F65"/>
    <w:rsid w:val="00D42BDD"/>
    <w:rsid w:val="00D433E8"/>
    <w:rsid w:val="00D43472"/>
    <w:rsid w:val="00D44F5D"/>
    <w:rsid w:val="00D45473"/>
    <w:rsid w:val="00D45FE5"/>
    <w:rsid w:val="00D46198"/>
    <w:rsid w:val="00D46F46"/>
    <w:rsid w:val="00D470D3"/>
    <w:rsid w:val="00D4722B"/>
    <w:rsid w:val="00D47C2F"/>
    <w:rsid w:val="00D502BB"/>
    <w:rsid w:val="00D50C34"/>
    <w:rsid w:val="00D50CC9"/>
    <w:rsid w:val="00D513AD"/>
    <w:rsid w:val="00D51609"/>
    <w:rsid w:val="00D51647"/>
    <w:rsid w:val="00D5179D"/>
    <w:rsid w:val="00D519D1"/>
    <w:rsid w:val="00D51EF6"/>
    <w:rsid w:val="00D53870"/>
    <w:rsid w:val="00D5402C"/>
    <w:rsid w:val="00D543CE"/>
    <w:rsid w:val="00D54E88"/>
    <w:rsid w:val="00D56BBC"/>
    <w:rsid w:val="00D60043"/>
    <w:rsid w:val="00D609D9"/>
    <w:rsid w:val="00D6170F"/>
    <w:rsid w:val="00D61D8C"/>
    <w:rsid w:val="00D61E5E"/>
    <w:rsid w:val="00D61FBA"/>
    <w:rsid w:val="00D62757"/>
    <w:rsid w:val="00D62ADD"/>
    <w:rsid w:val="00D62BE0"/>
    <w:rsid w:val="00D63270"/>
    <w:rsid w:val="00D6495D"/>
    <w:rsid w:val="00D64AD5"/>
    <w:rsid w:val="00D64C84"/>
    <w:rsid w:val="00D66543"/>
    <w:rsid w:val="00D665E7"/>
    <w:rsid w:val="00D7067C"/>
    <w:rsid w:val="00D70C7A"/>
    <w:rsid w:val="00D7116A"/>
    <w:rsid w:val="00D71900"/>
    <w:rsid w:val="00D7277C"/>
    <w:rsid w:val="00D73532"/>
    <w:rsid w:val="00D7582B"/>
    <w:rsid w:val="00D75859"/>
    <w:rsid w:val="00D76195"/>
    <w:rsid w:val="00D768FE"/>
    <w:rsid w:val="00D77284"/>
    <w:rsid w:val="00D77974"/>
    <w:rsid w:val="00D81009"/>
    <w:rsid w:val="00D8206B"/>
    <w:rsid w:val="00D823D1"/>
    <w:rsid w:val="00D8241B"/>
    <w:rsid w:val="00D826DA"/>
    <w:rsid w:val="00D82931"/>
    <w:rsid w:val="00D83D95"/>
    <w:rsid w:val="00D84229"/>
    <w:rsid w:val="00D86432"/>
    <w:rsid w:val="00D86BDF"/>
    <w:rsid w:val="00D878E2"/>
    <w:rsid w:val="00D87B39"/>
    <w:rsid w:val="00D87F2B"/>
    <w:rsid w:val="00D90814"/>
    <w:rsid w:val="00D90B14"/>
    <w:rsid w:val="00D92796"/>
    <w:rsid w:val="00D93D27"/>
    <w:rsid w:val="00D947A8"/>
    <w:rsid w:val="00D94F5C"/>
    <w:rsid w:val="00D95331"/>
    <w:rsid w:val="00D95B75"/>
    <w:rsid w:val="00D974B4"/>
    <w:rsid w:val="00D976C2"/>
    <w:rsid w:val="00DA15BB"/>
    <w:rsid w:val="00DA1AC2"/>
    <w:rsid w:val="00DA1F97"/>
    <w:rsid w:val="00DA33AD"/>
    <w:rsid w:val="00DA3484"/>
    <w:rsid w:val="00DA3ED3"/>
    <w:rsid w:val="00DA5950"/>
    <w:rsid w:val="00DA5C0C"/>
    <w:rsid w:val="00DA6411"/>
    <w:rsid w:val="00DA71C8"/>
    <w:rsid w:val="00DACC6A"/>
    <w:rsid w:val="00DB186E"/>
    <w:rsid w:val="00DB19F6"/>
    <w:rsid w:val="00DB1ECF"/>
    <w:rsid w:val="00DB42D4"/>
    <w:rsid w:val="00DB5691"/>
    <w:rsid w:val="00DB7867"/>
    <w:rsid w:val="00DB7A2E"/>
    <w:rsid w:val="00DB7C82"/>
    <w:rsid w:val="00DC03F8"/>
    <w:rsid w:val="00DC1655"/>
    <w:rsid w:val="00DC1813"/>
    <w:rsid w:val="00DC1A95"/>
    <w:rsid w:val="00DC1ABD"/>
    <w:rsid w:val="00DC1D77"/>
    <w:rsid w:val="00DC2C6F"/>
    <w:rsid w:val="00DC3760"/>
    <w:rsid w:val="00DC38D2"/>
    <w:rsid w:val="00DC3B37"/>
    <w:rsid w:val="00DC42E6"/>
    <w:rsid w:val="00DC44FE"/>
    <w:rsid w:val="00DC54FB"/>
    <w:rsid w:val="00DC5654"/>
    <w:rsid w:val="00DC597D"/>
    <w:rsid w:val="00DC6D68"/>
    <w:rsid w:val="00DC8E59"/>
    <w:rsid w:val="00DD0088"/>
    <w:rsid w:val="00DD02D6"/>
    <w:rsid w:val="00DD0752"/>
    <w:rsid w:val="00DD07BB"/>
    <w:rsid w:val="00DD0EE6"/>
    <w:rsid w:val="00DD155D"/>
    <w:rsid w:val="00DD17DA"/>
    <w:rsid w:val="00DD1C8C"/>
    <w:rsid w:val="00DD23E4"/>
    <w:rsid w:val="00DD253A"/>
    <w:rsid w:val="00DD2DF6"/>
    <w:rsid w:val="00DD3DF9"/>
    <w:rsid w:val="00DD3EC4"/>
    <w:rsid w:val="00DD4810"/>
    <w:rsid w:val="00DD509C"/>
    <w:rsid w:val="00DD5387"/>
    <w:rsid w:val="00DD7A01"/>
    <w:rsid w:val="00DD7A04"/>
    <w:rsid w:val="00DE0001"/>
    <w:rsid w:val="00DE009E"/>
    <w:rsid w:val="00DE0283"/>
    <w:rsid w:val="00DE05DB"/>
    <w:rsid w:val="00DE08F0"/>
    <w:rsid w:val="00DE106E"/>
    <w:rsid w:val="00DE174E"/>
    <w:rsid w:val="00DE1A3C"/>
    <w:rsid w:val="00DE2250"/>
    <w:rsid w:val="00DE38CD"/>
    <w:rsid w:val="00DE5F83"/>
    <w:rsid w:val="00DE68A3"/>
    <w:rsid w:val="00DE7879"/>
    <w:rsid w:val="00DE7EC0"/>
    <w:rsid w:val="00DF0BFF"/>
    <w:rsid w:val="00DF1494"/>
    <w:rsid w:val="00DF1C38"/>
    <w:rsid w:val="00DF2156"/>
    <w:rsid w:val="00DF222A"/>
    <w:rsid w:val="00DF2B55"/>
    <w:rsid w:val="00DF3819"/>
    <w:rsid w:val="00DF422A"/>
    <w:rsid w:val="00DF44CF"/>
    <w:rsid w:val="00DF4A8A"/>
    <w:rsid w:val="00DF530A"/>
    <w:rsid w:val="00DF5FBA"/>
    <w:rsid w:val="00DF774D"/>
    <w:rsid w:val="00E0005F"/>
    <w:rsid w:val="00E00E95"/>
    <w:rsid w:val="00E012E1"/>
    <w:rsid w:val="00E01538"/>
    <w:rsid w:val="00E01D2C"/>
    <w:rsid w:val="00E047E1"/>
    <w:rsid w:val="00E05083"/>
    <w:rsid w:val="00E05180"/>
    <w:rsid w:val="00E0573B"/>
    <w:rsid w:val="00E0613E"/>
    <w:rsid w:val="00E12EE2"/>
    <w:rsid w:val="00E13CE3"/>
    <w:rsid w:val="00E14091"/>
    <w:rsid w:val="00E14635"/>
    <w:rsid w:val="00E15448"/>
    <w:rsid w:val="00E208DF"/>
    <w:rsid w:val="00E20CE6"/>
    <w:rsid w:val="00E21AD7"/>
    <w:rsid w:val="00E21B73"/>
    <w:rsid w:val="00E21C19"/>
    <w:rsid w:val="00E2286A"/>
    <w:rsid w:val="00E22EA3"/>
    <w:rsid w:val="00E25FB4"/>
    <w:rsid w:val="00E2626A"/>
    <w:rsid w:val="00E2634D"/>
    <w:rsid w:val="00E2648F"/>
    <w:rsid w:val="00E30081"/>
    <w:rsid w:val="00E31387"/>
    <w:rsid w:val="00E31B06"/>
    <w:rsid w:val="00E3261E"/>
    <w:rsid w:val="00E32644"/>
    <w:rsid w:val="00E33119"/>
    <w:rsid w:val="00E3376C"/>
    <w:rsid w:val="00E344E3"/>
    <w:rsid w:val="00E358F3"/>
    <w:rsid w:val="00E36018"/>
    <w:rsid w:val="00E36939"/>
    <w:rsid w:val="00E37F74"/>
    <w:rsid w:val="00E41071"/>
    <w:rsid w:val="00E412A6"/>
    <w:rsid w:val="00E42422"/>
    <w:rsid w:val="00E43AA8"/>
    <w:rsid w:val="00E4423D"/>
    <w:rsid w:val="00E44956"/>
    <w:rsid w:val="00E4566E"/>
    <w:rsid w:val="00E4570B"/>
    <w:rsid w:val="00E45D68"/>
    <w:rsid w:val="00E46260"/>
    <w:rsid w:val="00E47055"/>
    <w:rsid w:val="00E47FA9"/>
    <w:rsid w:val="00E50351"/>
    <w:rsid w:val="00E50373"/>
    <w:rsid w:val="00E508B2"/>
    <w:rsid w:val="00E50991"/>
    <w:rsid w:val="00E50D80"/>
    <w:rsid w:val="00E515A3"/>
    <w:rsid w:val="00E51601"/>
    <w:rsid w:val="00E52D6E"/>
    <w:rsid w:val="00E53533"/>
    <w:rsid w:val="00E53FC5"/>
    <w:rsid w:val="00E5416D"/>
    <w:rsid w:val="00E541F0"/>
    <w:rsid w:val="00E549D6"/>
    <w:rsid w:val="00E55BDC"/>
    <w:rsid w:val="00E56858"/>
    <w:rsid w:val="00E56C6E"/>
    <w:rsid w:val="00E56CDB"/>
    <w:rsid w:val="00E57D14"/>
    <w:rsid w:val="00E60BDC"/>
    <w:rsid w:val="00E61481"/>
    <w:rsid w:val="00E6160F"/>
    <w:rsid w:val="00E61ED4"/>
    <w:rsid w:val="00E62C04"/>
    <w:rsid w:val="00E6321F"/>
    <w:rsid w:val="00E63B4F"/>
    <w:rsid w:val="00E650C4"/>
    <w:rsid w:val="00E666FF"/>
    <w:rsid w:val="00E678BE"/>
    <w:rsid w:val="00E67B94"/>
    <w:rsid w:val="00E67C36"/>
    <w:rsid w:val="00E67D86"/>
    <w:rsid w:val="00E702CF"/>
    <w:rsid w:val="00E71B96"/>
    <w:rsid w:val="00E724A5"/>
    <w:rsid w:val="00E72713"/>
    <w:rsid w:val="00E73D7D"/>
    <w:rsid w:val="00E74471"/>
    <w:rsid w:val="00E74639"/>
    <w:rsid w:val="00E74FE2"/>
    <w:rsid w:val="00E750CA"/>
    <w:rsid w:val="00E7521B"/>
    <w:rsid w:val="00E756A4"/>
    <w:rsid w:val="00E75900"/>
    <w:rsid w:val="00E76C57"/>
    <w:rsid w:val="00E770B0"/>
    <w:rsid w:val="00E80421"/>
    <w:rsid w:val="00E80842"/>
    <w:rsid w:val="00E81AC0"/>
    <w:rsid w:val="00E821D1"/>
    <w:rsid w:val="00E821F9"/>
    <w:rsid w:val="00E83E35"/>
    <w:rsid w:val="00E844AC"/>
    <w:rsid w:val="00E84D26"/>
    <w:rsid w:val="00E864CA"/>
    <w:rsid w:val="00E86852"/>
    <w:rsid w:val="00E8710E"/>
    <w:rsid w:val="00E879EE"/>
    <w:rsid w:val="00E90F8A"/>
    <w:rsid w:val="00E911FF"/>
    <w:rsid w:val="00E9183B"/>
    <w:rsid w:val="00E92A16"/>
    <w:rsid w:val="00E92DD3"/>
    <w:rsid w:val="00E9315F"/>
    <w:rsid w:val="00E9326F"/>
    <w:rsid w:val="00E9434A"/>
    <w:rsid w:val="00E9519F"/>
    <w:rsid w:val="00E958E8"/>
    <w:rsid w:val="00E96A4E"/>
    <w:rsid w:val="00E97CCF"/>
    <w:rsid w:val="00E97F11"/>
    <w:rsid w:val="00E9C137"/>
    <w:rsid w:val="00EA01EA"/>
    <w:rsid w:val="00EA1E7D"/>
    <w:rsid w:val="00EA374C"/>
    <w:rsid w:val="00EA3EF0"/>
    <w:rsid w:val="00EA4DF2"/>
    <w:rsid w:val="00EA54C0"/>
    <w:rsid w:val="00EA589D"/>
    <w:rsid w:val="00EA67D5"/>
    <w:rsid w:val="00EA756A"/>
    <w:rsid w:val="00EA78E7"/>
    <w:rsid w:val="00EB04FE"/>
    <w:rsid w:val="00EB21DF"/>
    <w:rsid w:val="00EB270A"/>
    <w:rsid w:val="00EB2E5E"/>
    <w:rsid w:val="00EB46AD"/>
    <w:rsid w:val="00EB49CB"/>
    <w:rsid w:val="00EB5700"/>
    <w:rsid w:val="00EB5F97"/>
    <w:rsid w:val="00EB7314"/>
    <w:rsid w:val="00EC0EAF"/>
    <w:rsid w:val="00EC17EE"/>
    <w:rsid w:val="00EC1CE2"/>
    <w:rsid w:val="00EC3534"/>
    <w:rsid w:val="00EC4327"/>
    <w:rsid w:val="00EC4558"/>
    <w:rsid w:val="00EC49A0"/>
    <w:rsid w:val="00EC4BF8"/>
    <w:rsid w:val="00EC5190"/>
    <w:rsid w:val="00EC54CA"/>
    <w:rsid w:val="00EC60A4"/>
    <w:rsid w:val="00EC7363"/>
    <w:rsid w:val="00EC74C4"/>
    <w:rsid w:val="00EC7FEE"/>
    <w:rsid w:val="00ED0F3C"/>
    <w:rsid w:val="00ED179E"/>
    <w:rsid w:val="00ED37B8"/>
    <w:rsid w:val="00ED380E"/>
    <w:rsid w:val="00ED3FC9"/>
    <w:rsid w:val="00ED4D8E"/>
    <w:rsid w:val="00ED609A"/>
    <w:rsid w:val="00ED6F04"/>
    <w:rsid w:val="00ED6F28"/>
    <w:rsid w:val="00ED75C9"/>
    <w:rsid w:val="00ED7F72"/>
    <w:rsid w:val="00EE0F16"/>
    <w:rsid w:val="00EE14F0"/>
    <w:rsid w:val="00EE17A3"/>
    <w:rsid w:val="00EE1D46"/>
    <w:rsid w:val="00EE2C11"/>
    <w:rsid w:val="00EE3AE4"/>
    <w:rsid w:val="00EE4EDE"/>
    <w:rsid w:val="00EE59E5"/>
    <w:rsid w:val="00EE6EB0"/>
    <w:rsid w:val="00EE771C"/>
    <w:rsid w:val="00EE7BBF"/>
    <w:rsid w:val="00EE7BCB"/>
    <w:rsid w:val="00EE7F60"/>
    <w:rsid w:val="00EF023E"/>
    <w:rsid w:val="00EF0651"/>
    <w:rsid w:val="00EF1C7C"/>
    <w:rsid w:val="00EF35D0"/>
    <w:rsid w:val="00EF3A22"/>
    <w:rsid w:val="00EF6728"/>
    <w:rsid w:val="00EF6D1D"/>
    <w:rsid w:val="00F00310"/>
    <w:rsid w:val="00F00566"/>
    <w:rsid w:val="00F0207C"/>
    <w:rsid w:val="00F029AE"/>
    <w:rsid w:val="00F02E00"/>
    <w:rsid w:val="00F0385C"/>
    <w:rsid w:val="00F07001"/>
    <w:rsid w:val="00F071FC"/>
    <w:rsid w:val="00F072E5"/>
    <w:rsid w:val="00F0787D"/>
    <w:rsid w:val="00F07DCB"/>
    <w:rsid w:val="00F10DF9"/>
    <w:rsid w:val="00F11007"/>
    <w:rsid w:val="00F1210A"/>
    <w:rsid w:val="00F12423"/>
    <w:rsid w:val="00F12E42"/>
    <w:rsid w:val="00F1347A"/>
    <w:rsid w:val="00F1358F"/>
    <w:rsid w:val="00F13EFA"/>
    <w:rsid w:val="00F14852"/>
    <w:rsid w:val="00F15086"/>
    <w:rsid w:val="00F15C41"/>
    <w:rsid w:val="00F160C3"/>
    <w:rsid w:val="00F163DB"/>
    <w:rsid w:val="00F16A68"/>
    <w:rsid w:val="00F16D64"/>
    <w:rsid w:val="00F17D85"/>
    <w:rsid w:val="00F17FCB"/>
    <w:rsid w:val="00F20F68"/>
    <w:rsid w:val="00F228A5"/>
    <w:rsid w:val="00F22DB9"/>
    <w:rsid w:val="00F22EED"/>
    <w:rsid w:val="00F23866"/>
    <w:rsid w:val="00F240E7"/>
    <w:rsid w:val="00F24254"/>
    <w:rsid w:val="00F24F06"/>
    <w:rsid w:val="00F25488"/>
    <w:rsid w:val="00F259BA"/>
    <w:rsid w:val="00F25C7E"/>
    <w:rsid w:val="00F2642B"/>
    <w:rsid w:val="00F26EFD"/>
    <w:rsid w:val="00F27037"/>
    <w:rsid w:val="00F27484"/>
    <w:rsid w:val="00F31AD2"/>
    <w:rsid w:val="00F31C15"/>
    <w:rsid w:val="00F32BBF"/>
    <w:rsid w:val="00F35737"/>
    <w:rsid w:val="00F35D3A"/>
    <w:rsid w:val="00F3613D"/>
    <w:rsid w:val="00F36481"/>
    <w:rsid w:val="00F36B64"/>
    <w:rsid w:val="00F3F4C7"/>
    <w:rsid w:val="00F410A0"/>
    <w:rsid w:val="00F437C6"/>
    <w:rsid w:val="00F43F3B"/>
    <w:rsid w:val="00F450E8"/>
    <w:rsid w:val="00F457F5"/>
    <w:rsid w:val="00F458EA"/>
    <w:rsid w:val="00F45E66"/>
    <w:rsid w:val="00F45EEA"/>
    <w:rsid w:val="00F47873"/>
    <w:rsid w:val="00F4DC16"/>
    <w:rsid w:val="00F5013B"/>
    <w:rsid w:val="00F532E0"/>
    <w:rsid w:val="00F5469C"/>
    <w:rsid w:val="00F55088"/>
    <w:rsid w:val="00F555C5"/>
    <w:rsid w:val="00F55AF7"/>
    <w:rsid w:val="00F5673C"/>
    <w:rsid w:val="00F5792C"/>
    <w:rsid w:val="00F579BF"/>
    <w:rsid w:val="00F57C22"/>
    <w:rsid w:val="00F604CB"/>
    <w:rsid w:val="00F61B30"/>
    <w:rsid w:val="00F621B0"/>
    <w:rsid w:val="00F623F1"/>
    <w:rsid w:val="00F64A66"/>
    <w:rsid w:val="00F650A4"/>
    <w:rsid w:val="00F65E45"/>
    <w:rsid w:val="00F677F1"/>
    <w:rsid w:val="00F7046B"/>
    <w:rsid w:val="00F70B75"/>
    <w:rsid w:val="00F720EB"/>
    <w:rsid w:val="00F7214E"/>
    <w:rsid w:val="00F73079"/>
    <w:rsid w:val="00F73335"/>
    <w:rsid w:val="00F73410"/>
    <w:rsid w:val="00F734C8"/>
    <w:rsid w:val="00F747D7"/>
    <w:rsid w:val="00F74B13"/>
    <w:rsid w:val="00F761A2"/>
    <w:rsid w:val="00F762DD"/>
    <w:rsid w:val="00F767E6"/>
    <w:rsid w:val="00F76E3A"/>
    <w:rsid w:val="00F76F45"/>
    <w:rsid w:val="00F80DBF"/>
    <w:rsid w:val="00F80E04"/>
    <w:rsid w:val="00F81C68"/>
    <w:rsid w:val="00F82733"/>
    <w:rsid w:val="00F829BB"/>
    <w:rsid w:val="00F83033"/>
    <w:rsid w:val="00F83B43"/>
    <w:rsid w:val="00F84843"/>
    <w:rsid w:val="00F859EA"/>
    <w:rsid w:val="00F860AA"/>
    <w:rsid w:val="00F86336"/>
    <w:rsid w:val="00F86EDB"/>
    <w:rsid w:val="00F8762C"/>
    <w:rsid w:val="00F87E90"/>
    <w:rsid w:val="00F90254"/>
    <w:rsid w:val="00F907C0"/>
    <w:rsid w:val="00F90F3F"/>
    <w:rsid w:val="00F9230D"/>
    <w:rsid w:val="00F9412E"/>
    <w:rsid w:val="00F94CC0"/>
    <w:rsid w:val="00F96235"/>
    <w:rsid w:val="00F96F8C"/>
    <w:rsid w:val="00F9723F"/>
    <w:rsid w:val="00F9725C"/>
    <w:rsid w:val="00F97575"/>
    <w:rsid w:val="00F97585"/>
    <w:rsid w:val="00F9782F"/>
    <w:rsid w:val="00F97FB8"/>
    <w:rsid w:val="00FA007F"/>
    <w:rsid w:val="00FA0523"/>
    <w:rsid w:val="00FA0576"/>
    <w:rsid w:val="00FA1860"/>
    <w:rsid w:val="00FA2F8A"/>
    <w:rsid w:val="00FA2F90"/>
    <w:rsid w:val="00FA3D82"/>
    <w:rsid w:val="00FA40D2"/>
    <w:rsid w:val="00FA4DC7"/>
    <w:rsid w:val="00FA518E"/>
    <w:rsid w:val="00FA52A1"/>
    <w:rsid w:val="00FA66ED"/>
    <w:rsid w:val="00FA74EE"/>
    <w:rsid w:val="00FB00BB"/>
    <w:rsid w:val="00FB0280"/>
    <w:rsid w:val="00FB1BD7"/>
    <w:rsid w:val="00FB1C5B"/>
    <w:rsid w:val="00FB259A"/>
    <w:rsid w:val="00FB2985"/>
    <w:rsid w:val="00FB2A22"/>
    <w:rsid w:val="00FB2DC0"/>
    <w:rsid w:val="00FB3058"/>
    <w:rsid w:val="00FB356C"/>
    <w:rsid w:val="00FB497A"/>
    <w:rsid w:val="00FB5D24"/>
    <w:rsid w:val="00FB5F9A"/>
    <w:rsid w:val="00FB61EE"/>
    <w:rsid w:val="00FB620F"/>
    <w:rsid w:val="00FB621E"/>
    <w:rsid w:val="00FC0D40"/>
    <w:rsid w:val="00FC0D6A"/>
    <w:rsid w:val="00FC0F82"/>
    <w:rsid w:val="00FC10ED"/>
    <w:rsid w:val="00FC1E8D"/>
    <w:rsid w:val="00FC1FA9"/>
    <w:rsid w:val="00FC2044"/>
    <w:rsid w:val="00FC29DD"/>
    <w:rsid w:val="00FC3506"/>
    <w:rsid w:val="00FC37A1"/>
    <w:rsid w:val="00FC41B9"/>
    <w:rsid w:val="00FC49D4"/>
    <w:rsid w:val="00FC4BBF"/>
    <w:rsid w:val="00FC554C"/>
    <w:rsid w:val="00FC576E"/>
    <w:rsid w:val="00FC7341"/>
    <w:rsid w:val="00FD12C9"/>
    <w:rsid w:val="00FD217E"/>
    <w:rsid w:val="00FD269E"/>
    <w:rsid w:val="00FD405A"/>
    <w:rsid w:val="00FD564B"/>
    <w:rsid w:val="00FD749B"/>
    <w:rsid w:val="00FE02AC"/>
    <w:rsid w:val="00FE15DB"/>
    <w:rsid w:val="00FE1A1D"/>
    <w:rsid w:val="00FE256C"/>
    <w:rsid w:val="00FE2D57"/>
    <w:rsid w:val="00FE2F2D"/>
    <w:rsid w:val="00FE3B35"/>
    <w:rsid w:val="00FE4D34"/>
    <w:rsid w:val="00FE4E29"/>
    <w:rsid w:val="00FE5728"/>
    <w:rsid w:val="00FE5D09"/>
    <w:rsid w:val="00FE5E10"/>
    <w:rsid w:val="00FE64BA"/>
    <w:rsid w:val="00FE6B54"/>
    <w:rsid w:val="00FE77CC"/>
    <w:rsid w:val="00FF01B3"/>
    <w:rsid w:val="00FF05E7"/>
    <w:rsid w:val="00FF09B9"/>
    <w:rsid w:val="00FF2A5B"/>
    <w:rsid w:val="00FF2F95"/>
    <w:rsid w:val="00FF310E"/>
    <w:rsid w:val="00FF454A"/>
    <w:rsid w:val="00FF49D7"/>
    <w:rsid w:val="00FF4F2D"/>
    <w:rsid w:val="00FF505F"/>
    <w:rsid w:val="00FF5B9F"/>
    <w:rsid w:val="00FF6D12"/>
    <w:rsid w:val="01056603"/>
    <w:rsid w:val="01072DFC"/>
    <w:rsid w:val="010E9065"/>
    <w:rsid w:val="0111AC95"/>
    <w:rsid w:val="01136E3D"/>
    <w:rsid w:val="011915C8"/>
    <w:rsid w:val="011CFC2C"/>
    <w:rsid w:val="01243C85"/>
    <w:rsid w:val="0125B139"/>
    <w:rsid w:val="01317510"/>
    <w:rsid w:val="0133E32A"/>
    <w:rsid w:val="0134F59C"/>
    <w:rsid w:val="013661F2"/>
    <w:rsid w:val="013F4D55"/>
    <w:rsid w:val="0148906E"/>
    <w:rsid w:val="014AD4E0"/>
    <w:rsid w:val="014E41A0"/>
    <w:rsid w:val="01521FE0"/>
    <w:rsid w:val="01543C5E"/>
    <w:rsid w:val="01585C2F"/>
    <w:rsid w:val="0161EDF2"/>
    <w:rsid w:val="01684536"/>
    <w:rsid w:val="01699B18"/>
    <w:rsid w:val="016A8F6F"/>
    <w:rsid w:val="016B3673"/>
    <w:rsid w:val="0178EFFB"/>
    <w:rsid w:val="017C2880"/>
    <w:rsid w:val="017E59A8"/>
    <w:rsid w:val="01849CA9"/>
    <w:rsid w:val="018DAB78"/>
    <w:rsid w:val="01B8F0E9"/>
    <w:rsid w:val="01B90E9E"/>
    <w:rsid w:val="01C13791"/>
    <w:rsid w:val="01C40D7E"/>
    <w:rsid w:val="01C5B7C6"/>
    <w:rsid w:val="01C71DA4"/>
    <w:rsid w:val="01CE85B4"/>
    <w:rsid w:val="01D1CB64"/>
    <w:rsid w:val="01D3A18A"/>
    <w:rsid w:val="01D47DE4"/>
    <w:rsid w:val="01D6736B"/>
    <w:rsid w:val="01D6C7C2"/>
    <w:rsid w:val="01D7EDB5"/>
    <w:rsid w:val="01DA8453"/>
    <w:rsid w:val="01DC9CC4"/>
    <w:rsid w:val="01E08877"/>
    <w:rsid w:val="01E1E8E2"/>
    <w:rsid w:val="01EC4502"/>
    <w:rsid w:val="01EED62F"/>
    <w:rsid w:val="02014558"/>
    <w:rsid w:val="02019C9C"/>
    <w:rsid w:val="020416A2"/>
    <w:rsid w:val="0206EE79"/>
    <w:rsid w:val="02078C99"/>
    <w:rsid w:val="020C4E41"/>
    <w:rsid w:val="0218F248"/>
    <w:rsid w:val="0219EEA6"/>
    <w:rsid w:val="021A326A"/>
    <w:rsid w:val="021BC9BB"/>
    <w:rsid w:val="021E28EE"/>
    <w:rsid w:val="022001B8"/>
    <w:rsid w:val="0220B9F6"/>
    <w:rsid w:val="0224FAC8"/>
    <w:rsid w:val="022AA9C2"/>
    <w:rsid w:val="022E31C4"/>
    <w:rsid w:val="0231EEE7"/>
    <w:rsid w:val="02326626"/>
    <w:rsid w:val="023B4975"/>
    <w:rsid w:val="023FC510"/>
    <w:rsid w:val="027325CF"/>
    <w:rsid w:val="027541F7"/>
    <w:rsid w:val="0279C20D"/>
    <w:rsid w:val="027B4FB2"/>
    <w:rsid w:val="027CE684"/>
    <w:rsid w:val="027E5811"/>
    <w:rsid w:val="028BC684"/>
    <w:rsid w:val="02916459"/>
    <w:rsid w:val="029F67D2"/>
    <w:rsid w:val="02ADA0EC"/>
    <w:rsid w:val="02AE6998"/>
    <w:rsid w:val="02B3A5B8"/>
    <w:rsid w:val="02C0DD61"/>
    <w:rsid w:val="02C86874"/>
    <w:rsid w:val="02C92E20"/>
    <w:rsid w:val="02D9C4D2"/>
    <w:rsid w:val="02DF7198"/>
    <w:rsid w:val="02E4E639"/>
    <w:rsid w:val="02E682F3"/>
    <w:rsid w:val="02F397D2"/>
    <w:rsid w:val="02F526D9"/>
    <w:rsid w:val="02F74AA5"/>
    <w:rsid w:val="02F93798"/>
    <w:rsid w:val="02FDAED2"/>
    <w:rsid w:val="02FF9B57"/>
    <w:rsid w:val="03018B57"/>
    <w:rsid w:val="0304D81C"/>
    <w:rsid w:val="030596BA"/>
    <w:rsid w:val="0309BCF4"/>
    <w:rsid w:val="030DCE2B"/>
    <w:rsid w:val="031498CE"/>
    <w:rsid w:val="03153140"/>
    <w:rsid w:val="031CB7E5"/>
    <w:rsid w:val="031CE61E"/>
    <w:rsid w:val="031FE36A"/>
    <w:rsid w:val="03212F35"/>
    <w:rsid w:val="0323B357"/>
    <w:rsid w:val="032D710A"/>
    <w:rsid w:val="032DE8ED"/>
    <w:rsid w:val="0332177A"/>
    <w:rsid w:val="0335E159"/>
    <w:rsid w:val="0341E9D5"/>
    <w:rsid w:val="03432C3A"/>
    <w:rsid w:val="0345D201"/>
    <w:rsid w:val="0352FF75"/>
    <w:rsid w:val="03638B72"/>
    <w:rsid w:val="03678103"/>
    <w:rsid w:val="0368ED03"/>
    <w:rsid w:val="03704F12"/>
    <w:rsid w:val="03741E41"/>
    <w:rsid w:val="0378958F"/>
    <w:rsid w:val="037D77D8"/>
    <w:rsid w:val="037D913A"/>
    <w:rsid w:val="037E67E2"/>
    <w:rsid w:val="03839444"/>
    <w:rsid w:val="03855918"/>
    <w:rsid w:val="038D393B"/>
    <w:rsid w:val="038E5EFD"/>
    <w:rsid w:val="03A0729A"/>
    <w:rsid w:val="03AD4CBE"/>
    <w:rsid w:val="03AE6D2D"/>
    <w:rsid w:val="03AF4DA0"/>
    <w:rsid w:val="03B94E0E"/>
    <w:rsid w:val="03BD68C1"/>
    <w:rsid w:val="03BDBBA2"/>
    <w:rsid w:val="03C8061C"/>
    <w:rsid w:val="03CA84DD"/>
    <w:rsid w:val="03D35042"/>
    <w:rsid w:val="03D5F246"/>
    <w:rsid w:val="03D6FE24"/>
    <w:rsid w:val="03D7EB54"/>
    <w:rsid w:val="03E0F470"/>
    <w:rsid w:val="03E82806"/>
    <w:rsid w:val="03EA6DAF"/>
    <w:rsid w:val="03EE249F"/>
    <w:rsid w:val="03F18208"/>
    <w:rsid w:val="03F389C8"/>
    <w:rsid w:val="03FB718D"/>
    <w:rsid w:val="03FC8D6E"/>
    <w:rsid w:val="03FE3480"/>
    <w:rsid w:val="04046FC7"/>
    <w:rsid w:val="0414FAE8"/>
    <w:rsid w:val="0416CABC"/>
    <w:rsid w:val="0419522B"/>
    <w:rsid w:val="041F7B71"/>
    <w:rsid w:val="0422D2BC"/>
    <w:rsid w:val="04294F7F"/>
    <w:rsid w:val="042A8E02"/>
    <w:rsid w:val="042F01A7"/>
    <w:rsid w:val="04315645"/>
    <w:rsid w:val="04369C41"/>
    <w:rsid w:val="043CBF54"/>
    <w:rsid w:val="0447C76D"/>
    <w:rsid w:val="0448F824"/>
    <w:rsid w:val="044DC663"/>
    <w:rsid w:val="045AC14F"/>
    <w:rsid w:val="045CDFEB"/>
    <w:rsid w:val="045EC4C1"/>
    <w:rsid w:val="0469086E"/>
    <w:rsid w:val="0470ED29"/>
    <w:rsid w:val="0472924B"/>
    <w:rsid w:val="0479A12C"/>
    <w:rsid w:val="0480CBF9"/>
    <w:rsid w:val="0483CD22"/>
    <w:rsid w:val="048B69C6"/>
    <w:rsid w:val="048D24BE"/>
    <w:rsid w:val="04926BE6"/>
    <w:rsid w:val="04992D0A"/>
    <w:rsid w:val="04A03858"/>
    <w:rsid w:val="04B4FE94"/>
    <w:rsid w:val="04B58825"/>
    <w:rsid w:val="04CA9FA9"/>
    <w:rsid w:val="04CEBFFB"/>
    <w:rsid w:val="04D03266"/>
    <w:rsid w:val="04D28D2F"/>
    <w:rsid w:val="04D44BBA"/>
    <w:rsid w:val="04DA9462"/>
    <w:rsid w:val="04DB8312"/>
    <w:rsid w:val="04E3AD51"/>
    <w:rsid w:val="04E4DB0D"/>
    <w:rsid w:val="04ED4720"/>
    <w:rsid w:val="04EDA766"/>
    <w:rsid w:val="04F18DAE"/>
    <w:rsid w:val="04FA674F"/>
    <w:rsid w:val="05070ECB"/>
    <w:rsid w:val="05096AB5"/>
    <w:rsid w:val="050A47C8"/>
    <w:rsid w:val="050C8D99"/>
    <w:rsid w:val="050CDA7F"/>
    <w:rsid w:val="05178637"/>
    <w:rsid w:val="0523AF74"/>
    <w:rsid w:val="0530C9B8"/>
    <w:rsid w:val="0530D640"/>
    <w:rsid w:val="0531854F"/>
    <w:rsid w:val="053F325B"/>
    <w:rsid w:val="05404DCB"/>
    <w:rsid w:val="0547ACAB"/>
    <w:rsid w:val="05548D17"/>
    <w:rsid w:val="05559603"/>
    <w:rsid w:val="055A9D55"/>
    <w:rsid w:val="055C78D9"/>
    <w:rsid w:val="0560D6B7"/>
    <w:rsid w:val="0563FF97"/>
    <w:rsid w:val="0568C421"/>
    <w:rsid w:val="056F21E6"/>
    <w:rsid w:val="058800D3"/>
    <w:rsid w:val="05903CA5"/>
    <w:rsid w:val="059062CF"/>
    <w:rsid w:val="05982A52"/>
    <w:rsid w:val="05982F3B"/>
    <w:rsid w:val="059E450B"/>
    <w:rsid w:val="05A29D8A"/>
    <w:rsid w:val="05A308E1"/>
    <w:rsid w:val="05A3C482"/>
    <w:rsid w:val="05A4A534"/>
    <w:rsid w:val="05A6E34C"/>
    <w:rsid w:val="05A7FED4"/>
    <w:rsid w:val="05C60B16"/>
    <w:rsid w:val="05CB6D5A"/>
    <w:rsid w:val="05CE042A"/>
    <w:rsid w:val="05D0D082"/>
    <w:rsid w:val="05EB8E33"/>
    <w:rsid w:val="05FA0997"/>
    <w:rsid w:val="05FA15D7"/>
    <w:rsid w:val="05FC2FDD"/>
    <w:rsid w:val="05FDF9DB"/>
    <w:rsid w:val="0610546F"/>
    <w:rsid w:val="061434A3"/>
    <w:rsid w:val="061821C9"/>
    <w:rsid w:val="061EE82C"/>
    <w:rsid w:val="06240746"/>
    <w:rsid w:val="06263FC6"/>
    <w:rsid w:val="06286163"/>
    <w:rsid w:val="06365D33"/>
    <w:rsid w:val="06371468"/>
    <w:rsid w:val="063D377C"/>
    <w:rsid w:val="064FF1A7"/>
    <w:rsid w:val="065128B6"/>
    <w:rsid w:val="06519D2A"/>
    <w:rsid w:val="06546052"/>
    <w:rsid w:val="065684DC"/>
    <w:rsid w:val="0657842C"/>
    <w:rsid w:val="065B83B6"/>
    <w:rsid w:val="065EEE81"/>
    <w:rsid w:val="065FDD4A"/>
    <w:rsid w:val="06617894"/>
    <w:rsid w:val="06661EDF"/>
    <w:rsid w:val="0666ECCD"/>
    <w:rsid w:val="066DC8E7"/>
    <w:rsid w:val="06737AC8"/>
    <w:rsid w:val="06753AEC"/>
    <w:rsid w:val="06827D23"/>
    <w:rsid w:val="06880453"/>
    <w:rsid w:val="068E6941"/>
    <w:rsid w:val="0690CB05"/>
    <w:rsid w:val="0694DBAB"/>
    <w:rsid w:val="06972A0D"/>
    <w:rsid w:val="0697343F"/>
    <w:rsid w:val="06A59C07"/>
    <w:rsid w:val="06A67951"/>
    <w:rsid w:val="06ABBF03"/>
    <w:rsid w:val="06ABEF9D"/>
    <w:rsid w:val="06AD61D8"/>
    <w:rsid w:val="06AEBB86"/>
    <w:rsid w:val="06BF05DD"/>
    <w:rsid w:val="06C700EF"/>
    <w:rsid w:val="06CC823F"/>
    <w:rsid w:val="06DA7429"/>
    <w:rsid w:val="06E2FE8B"/>
    <w:rsid w:val="06E5671F"/>
    <w:rsid w:val="06E869E9"/>
    <w:rsid w:val="0701FE52"/>
    <w:rsid w:val="071060D8"/>
    <w:rsid w:val="0711391B"/>
    <w:rsid w:val="071F7E3C"/>
    <w:rsid w:val="07273134"/>
    <w:rsid w:val="0728DAE7"/>
    <w:rsid w:val="072D7038"/>
    <w:rsid w:val="0735D542"/>
    <w:rsid w:val="0735FF05"/>
    <w:rsid w:val="07361EE1"/>
    <w:rsid w:val="073A0C48"/>
    <w:rsid w:val="073EEDFE"/>
    <w:rsid w:val="07477995"/>
    <w:rsid w:val="074F1D79"/>
    <w:rsid w:val="074F79D7"/>
    <w:rsid w:val="0753A3E4"/>
    <w:rsid w:val="0759D4F8"/>
    <w:rsid w:val="0759D7AE"/>
    <w:rsid w:val="075FCB71"/>
    <w:rsid w:val="075FD174"/>
    <w:rsid w:val="076013A0"/>
    <w:rsid w:val="0764D9CD"/>
    <w:rsid w:val="07668D07"/>
    <w:rsid w:val="0767ADE5"/>
    <w:rsid w:val="0769037E"/>
    <w:rsid w:val="076BB6B7"/>
    <w:rsid w:val="076D7F7C"/>
    <w:rsid w:val="076FF4A0"/>
    <w:rsid w:val="077792B2"/>
    <w:rsid w:val="07910FD6"/>
    <w:rsid w:val="079A5D05"/>
    <w:rsid w:val="079DE248"/>
    <w:rsid w:val="079E367B"/>
    <w:rsid w:val="07A24DA5"/>
    <w:rsid w:val="07A34782"/>
    <w:rsid w:val="07AC31CD"/>
    <w:rsid w:val="07C17C90"/>
    <w:rsid w:val="07C459D0"/>
    <w:rsid w:val="07D068BB"/>
    <w:rsid w:val="07DD86AD"/>
    <w:rsid w:val="07F030B3"/>
    <w:rsid w:val="07F30073"/>
    <w:rsid w:val="07F698EA"/>
    <w:rsid w:val="07F9235B"/>
    <w:rsid w:val="07FD2049"/>
    <w:rsid w:val="07FE3EED"/>
    <w:rsid w:val="0800C1F5"/>
    <w:rsid w:val="08054043"/>
    <w:rsid w:val="0805729B"/>
    <w:rsid w:val="0807CA38"/>
    <w:rsid w:val="08093AFE"/>
    <w:rsid w:val="080E2A6D"/>
    <w:rsid w:val="0815CD38"/>
    <w:rsid w:val="082DD089"/>
    <w:rsid w:val="08309D7A"/>
    <w:rsid w:val="0832908D"/>
    <w:rsid w:val="0834BFA7"/>
    <w:rsid w:val="08478F64"/>
    <w:rsid w:val="084AA6F6"/>
    <w:rsid w:val="084EA36F"/>
    <w:rsid w:val="084EFAE6"/>
    <w:rsid w:val="0854BB4A"/>
    <w:rsid w:val="0854D574"/>
    <w:rsid w:val="085E50DD"/>
    <w:rsid w:val="086C0DB3"/>
    <w:rsid w:val="086C7C66"/>
    <w:rsid w:val="08714356"/>
    <w:rsid w:val="08767F82"/>
    <w:rsid w:val="087D8FFA"/>
    <w:rsid w:val="0883A7B0"/>
    <w:rsid w:val="0886432C"/>
    <w:rsid w:val="0896087A"/>
    <w:rsid w:val="08A4B920"/>
    <w:rsid w:val="08AACCB6"/>
    <w:rsid w:val="08AB79E5"/>
    <w:rsid w:val="08AE39E1"/>
    <w:rsid w:val="08AF30D7"/>
    <w:rsid w:val="08B3A273"/>
    <w:rsid w:val="08B44D14"/>
    <w:rsid w:val="08B6CD7B"/>
    <w:rsid w:val="08BBC11C"/>
    <w:rsid w:val="08C41DB0"/>
    <w:rsid w:val="08C71CAF"/>
    <w:rsid w:val="08D64BE8"/>
    <w:rsid w:val="08D715C1"/>
    <w:rsid w:val="08D9D105"/>
    <w:rsid w:val="08DA6355"/>
    <w:rsid w:val="08DBF8CB"/>
    <w:rsid w:val="08E26753"/>
    <w:rsid w:val="08EDB166"/>
    <w:rsid w:val="08FF1AC1"/>
    <w:rsid w:val="09012D15"/>
    <w:rsid w:val="090DCFCC"/>
    <w:rsid w:val="091ABE39"/>
    <w:rsid w:val="0924C352"/>
    <w:rsid w:val="092B8391"/>
    <w:rsid w:val="0938619A"/>
    <w:rsid w:val="0951CDCD"/>
    <w:rsid w:val="09533832"/>
    <w:rsid w:val="09544136"/>
    <w:rsid w:val="096404C3"/>
    <w:rsid w:val="097287F6"/>
    <w:rsid w:val="0973CA14"/>
    <w:rsid w:val="0973D8B9"/>
    <w:rsid w:val="097D34B8"/>
    <w:rsid w:val="097DB6F4"/>
    <w:rsid w:val="098147A9"/>
    <w:rsid w:val="09815040"/>
    <w:rsid w:val="09863608"/>
    <w:rsid w:val="098F6D78"/>
    <w:rsid w:val="0994B9C0"/>
    <w:rsid w:val="099A50ED"/>
    <w:rsid w:val="099C4ED9"/>
    <w:rsid w:val="099DF48B"/>
    <w:rsid w:val="09A16670"/>
    <w:rsid w:val="09A3FC59"/>
    <w:rsid w:val="09A5BD8C"/>
    <w:rsid w:val="09A68ED7"/>
    <w:rsid w:val="09AB1B8A"/>
    <w:rsid w:val="09ACB2E7"/>
    <w:rsid w:val="09B559E1"/>
    <w:rsid w:val="09B84D19"/>
    <w:rsid w:val="09BA0522"/>
    <w:rsid w:val="09C1341D"/>
    <w:rsid w:val="09C8BCE3"/>
    <w:rsid w:val="09CD916A"/>
    <w:rsid w:val="09D09008"/>
    <w:rsid w:val="09D452D3"/>
    <w:rsid w:val="09D862CC"/>
    <w:rsid w:val="09EFCFE7"/>
    <w:rsid w:val="09F3D945"/>
    <w:rsid w:val="0A02015C"/>
    <w:rsid w:val="0A02712E"/>
    <w:rsid w:val="0A1808BD"/>
    <w:rsid w:val="0A192887"/>
    <w:rsid w:val="0A28BC81"/>
    <w:rsid w:val="0A28E5C9"/>
    <w:rsid w:val="0A2B014F"/>
    <w:rsid w:val="0A2FE9FC"/>
    <w:rsid w:val="0A31D8DB"/>
    <w:rsid w:val="0A33438C"/>
    <w:rsid w:val="0A369532"/>
    <w:rsid w:val="0A464118"/>
    <w:rsid w:val="0A50D962"/>
    <w:rsid w:val="0A50D9D2"/>
    <w:rsid w:val="0A560984"/>
    <w:rsid w:val="0A605309"/>
    <w:rsid w:val="0A6501A4"/>
    <w:rsid w:val="0A67CD19"/>
    <w:rsid w:val="0A68A9F5"/>
    <w:rsid w:val="0A6B1F5C"/>
    <w:rsid w:val="0A71ABBD"/>
    <w:rsid w:val="0A7E49CC"/>
    <w:rsid w:val="0A82E49B"/>
    <w:rsid w:val="0A8FE5EF"/>
    <w:rsid w:val="0A91C184"/>
    <w:rsid w:val="0A99CE21"/>
    <w:rsid w:val="0A9F418C"/>
    <w:rsid w:val="0AA0B308"/>
    <w:rsid w:val="0AAE3E19"/>
    <w:rsid w:val="0AB14E7C"/>
    <w:rsid w:val="0AB6515D"/>
    <w:rsid w:val="0AB8C223"/>
    <w:rsid w:val="0ABDD839"/>
    <w:rsid w:val="0AC0446E"/>
    <w:rsid w:val="0AC2FE8C"/>
    <w:rsid w:val="0AC61AFF"/>
    <w:rsid w:val="0AC69601"/>
    <w:rsid w:val="0AC749F9"/>
    <w:rsid w:val="0AD14841"/>
    <w:rsid w:val="0ADBCC68"/>
    <w:rsid w:val="0ADC1E11"/>
    <w:rsid w:val="0AE0E61A"/>
    <w:rsid w:val="0AE48AF3"/>
    <w:rsid w:val="0AE76B42"/>
    <w:rsid w:val="0AE94FB3"/>
    <w:rsid w:val="0B066664"/>
    <w:rsid w:val="0B1B9B52"/>
    <w:rsid w:val="0B2C1E5B"/>
    <w:rsid w:val="0B320206"/>
    <w:rsid w:val="0B35EA80"/>
    <w:rsid w:val="0B383569"/>
    <w:rsid w:val="0B3C22C3"/>
    <w:rsid w:val="0B3EA808"/>
    <w:rsid w:val="0B45EA9A"/>
    <w:rsid w:val="0B46123C"/>
    <w:rsid w:val="0B4A9F94"/>
    <w:rsid w:val="0B4AC398"/>
    <w:rsid w:val="0B4BC9A7"/>
    <w:rsid w:val="0B617E22"/>
    <w:rsid w:val="0B65EE6B"/>
    <w:rsid w:val="0B7292E8"/>
    <w:rsid w:val="0B7C0FE3"/>
    <w:rsid w:val="0B7F3026"/>
    <w:rsid w:val="0B80AA09"/>
    <w:rsid w:val="0B8272FA"/>
    <w:rsid w:val="0B8C6324"/>
    <w:rsid w:val="0B8DB619"/>
    <w:rsid w:val="0B9C2051"/>
    <w:rsid w:val="0B9D71FB"/>
    <w:rsid w:val="0BA689DC"/>
    <w:rsid w:val="0BAA9EB4"/>
    <w:rsid w:val="0BAAB050"/>
    <w:rsid w:val="0BB4C9D2"/>
    <w:rsid w:val="0BB84629"/>
    <w:rsid w:val="0BB96D3C"/>
    <w:rsid w:val="0BB98861"/>
    <w:rsid w:val="0BBB8AF8"/>
    <w:rsid w:val="0BBF92B4"/>
    <w:rsid w:val="0BC41B4D"/>
    <w:rsid w:val="0BC4B337"/>
    <w:rsid w:val="0BCB60E1"/>
    <w:rsid w:val="0BCCE4DE"/>
    <w:rsid w:val="0BD1C6F0"/>
    <w:rsid w:val="0BDB38CD"/>
    <w:rsid w:val="0BDC22DD"/>
    <w:rsid w:val="0BDEFF2D"/>
    <w:rsid w:val="0BE038EB"/>
    <w:rsid w:val="0BE12BC8"/>
    <w:rsid w:val="0BED645E"/>
    <w:rsid w:val="0BF567AE"/>
    <w:rsid w:val="0BF647AD"/>
    <w:rsid w:val="0BF77B65"/>
    <w:rsid w:val="0C014ED6"/>
    <w:rsid w:val="0C053B82"/>
    <w:rsid w:val="0C0DAD5D"/>
    <w:rsid w:val="0C10E22D"/>
    <w:rsid w:val="0C11686A"/>
    <w:rsid w:val="0C130751"/>
    <w:rsid w:val="0C154365"/>
    <w:rsid w:val="0C1B3907"/>
    <w:rsid w:val="0C23CDDD"/>
    <w:rsid w:val="0C26967C"/>
    <w:rsid w:val="0C2A4743"/>
    <w:rsid w:val="0C2E0AE9"/>
    <w:rsid w:val="0C346164"/>
    <w:rsid w:val="0C350346"/>
    <w:rsid w:val="0C379F14"/>
    <w:rsid w:val="0C39BDAA"/>
    <w:rsid w:val="0C3E80BD"/>
    <w:rsid w:val="0C3F0F1C"/>
    <w:rsid w:val="0C41BE91"/>
    <w:rsid w:val="0C56803D"/>
    <w:rsid w:val="0C5EC1A5"/>
    <w:rsid w:val="0C600B28"/>
    <w:rsid w:val="0C632453"/>
    <w:rsid w:val="0C71A748"/>
    <w:rsid w:val="0C739B21"/>
    <w:rsid w:val="0C779730"/>
    <w:rsid w:val="0C7DA47D"/>
    <w:rsid w:val="0C8F4540"/>
    <w:rsid w:val="0C9DD974"/>
    <w:rsid w:val="0CA6287C"/>
    <w:rsid w:val="0CA8CADA"/>
    <w:rsid w:val="0CAF6EAC"/>
    <w:rsid w:val="0CB70035"/>
    <w:rsid w:val="0CBF8BC2"/>
    <w:rsid w:val="0CC5D824"/>
    <w:rsid w:val="0CCC78E4"/>
    <w:rsid w:val="0CD12564"/>
    <w:rsid w:val="0CD46885"/>
    <w:rsid w:val="0CD799F5"/>
    <w:rsid w:val="0CF0F82E"/>
    <w:rsid w:val="0CF3411C"/>
    <w:rsid w:val="0CFF31AB"/>
    <w:rsid w:val="0D005DA5"/>
    <w:rsid w:val="0D031D01"/>
    <w:rsid w:val="0D0FC99C"/>
    <w:rsid w:val="0D0FE730"/>
    <w:rsid w:val="0D11EFB0"/>
    <w:rsid w:val="0D172112"/>
    <w:rsid w:val="0D1A3E51"/>
    <w:rsid w:val="0D203FC0"/>
    <w:rsid w:val="0D22A949"/>
    <w:rsid w:val="0D332CA6"/>
    <w:rsid w:val="0D3AF27D"/>
    <w:rsid w:val="0D3F4034"/>
    <w:rsid w:val="0D45572C"/>
    <w:rsid w:val="0D4792A6"/>
    <w:rsid w:val="0D484E3E"/>
    <w:rsid w:val="0D48E111"/>
    <w:rsid w:val="0D5800F3"/>
    <w:rsid w:val="0D591CD8"/>
    <w:rsid w:val="0D5ED6D2"/>
    <w:rsid w:val="0D62286A"/>
    <w:rsid w:val="0D667874"/>
    <w:rsid w:val="0D676583"/>
    <w:rsid w:val="0D6D9751"/>
    <w:rsid w:val="0D70AB97"/>
    <w:rsid w:val="0D821D6D"/>
    <w:rsid w:val="0D8354D2"/>
    <w:rsid w:val="0D862255"/>
    <w:rsid w:val="0D8C9E3B"/>
    <w:rsid w:val="0D8DD5BE"/>
    <w:rsid w:val="0D8FFEAB"/>
    <w:rsid w:val="0D93007F"/>
    <w:rsid w:val="0D97CEF8"/>
    <w:rsid w:val="0DA4354F"/>
    <w:rsid w:val="0DA94DCC"/>
    <w:rsid w:val="0DA9BD0B"/>
    <w:rsid w:val="0DB22DF9"/>
    <w:rsid w:val="0DB29E1A"/>
    <w:rsid w:val="0DB2AACE"/>
    <w:rsid w:val="0DB2CCFD"/>
    <w:rsid w:val="0DBAED03"/>
    <w:rsid w:val="0DD42191"/>
    <w:rsid w:val="0DD8DC95"/>
    <w:rsid w:val="0DDABBF8"/>
    <w:rsid w:val="0DDF7441"/>
    <w:rsid w:val="0DE6332D"/>
    <w:rsid w:val="0DEBEBC1"/>
    <w:rsid w:val="0DF24863"/>
    <w:rsid w:val="0DF4B368"/>
    <w:rsid w:val="0DF760A9"/>
    <w:rsid w:val="0DF7EFAF"/>
    <w:rsid w:val="0DFC7E90"/>
    <w:rsid w:val="0DFCC103"/>
    <w:rsid w:val="0E023DF7"/>
    <w:rsid w:val="0E093B02"/>
    <w:rsid w:val="0E112991"/>
    <w:rsid w:val="0E17B3BF"/>
    <w:rsid w:val="0E1945D4"/>
    <w:rsid w:val="0E1ADB9D"/>
    <w:rsid w:val="0E20A1AF"/>
    <w:rsid w:val="0E263B81"/>
    <w:rsid w:val="0E2AAF68"/>
    <w:rsid w:val="0E333D1E"/>
    <w:rsid w:val="0E342F21"/>
    <w:rsid w:val="0E37B076"/>
    <w:rsid w:val="0E4831E7"/>
    <w:rsid w:val="0E504D39"/>
    <w:rsid w:val="0E575977"/>
    <w:rsid w:val="0E5F7237"/>
    <w:rsid w:val="0E675FBD"/>
    <w:rsid w:val="0E8B2F49"/>
    <w:rsid w:val="0E8C9964"/>
    <w:rsid w:val="0E8E9BE3"/>
    <w:rsid w:val="0E911576"/>
    <w:rsid w:val="0E91A94E"/>
    <w:rsid w:val="0E923690"/>
    <w:rsid w:val="0E9310EE"/>
    <w:rsid w:val="0E99B80F"/>
    <w:rsid w:val="0EA29086"/>
    <w:rsid w:val="0EA3DFD5"/>
    <w:rsid w:val="0EABF2E2"/>
    <w:rsid w:val="0EAD01EB"/>
    <w:rsid w:val="0EB24727"/>
    <w:rsid w:val="0EB3B07F"/>
    <w:rsid w:val="0EBE1664"/>
    <w:rsid w:val="0EBE83A1"/>
    <w:rsid w:val="0EC4ED91"/>
    <w:rsid w:val="0EC6EA3F"/>
    <w:rsid w:val="0EC87F90"/>
    <w:rsid w:val="0ECE1686"/>
    <w:rsid w:val="0ED368F8"/>
    <w:rsid w:val="0ED53434"/>
    <w:rsid w:val="0EEB38E3"/>
    <w:rsid w:val="0EEE0227"/>
    <w:rsid w:val="0EF296E2"/>
    <w:rsid w:val="0EF9A489"/>
    <w:rsid w:val="0F0967B2"/>
    <w:rsid w:val="0F0D9B86"/>
    <w:rsid w:val="0F173249"/>
    <w:rsid w:val="0F276C88"/>
    <w:rsid w:val="0F281DA7"/>
    <w:rsid w:val="0F287CF3"/>
    <w:rsid w:val="0F2A0D6C"/>
    <w:rsid w:val="0F2D4828"/>
    <w:rsid w:val="0F351FBB"/>
    <w:rsid w:val="0F3557CE"/>
    <w:rsid w:val="0F3BF4DA"/>
    <w:rsid w:val="0F3D7931"/>
    <w:rsid w:val="0F3F5931"/>
    <w:rsid w:val="0F43D58E"/>
    <w:rsid w:val="0F4626E6"/>
    <w:rsid w:val="0F512B77"/>
    <w:rsid w:val="0F5431F8"/>
    <w:rsid w:val="0F548677"/>
    <w:rsid w:val="0F54AAE7"/>
    <w:rsid w:val="0F5849FE"/>
    <w:rsid w:val="0F5A6130"/>
    <w:rsid w:val="0F707F9D"/>
    <w:rsid w:val="0F73951F"/>
    <w:rsid w:val="0F784321"/>
    <w:rsid w:val="0F81AEEA"/>
    <w:rsid w:val="0F84E209"/>
    <w:rsid w:val="0F9AC515"/>
    <w:rsid w:val="0F9EDEAA"/>
    <w:rsid w:val="0F9F8290"/>
    <w:rsid w:val="0F9FA028"/>
    <w:rsid w:val="0FA07099"/>
    <w:rsid w:val="0FA70EF1"/>
    <w:rsid w:val="0FA8F3E4"/>
    <w:rsid w:val="0FB430DC"/>
    <w:rsid w:val="0FBC83C5"/>
    <w:rsid w:val="0FC61DE2"/>
    <w:rsid w:val="0FC663C4"/>
    <w:rsid w:val="0FC73548"/>
    <w:rsid w:val="0FC8389C"/>
    <w:rsid w:val="0FCB0D7B"/>
    <w:rsid w:val="0FCBF136"/>
    <w:rsid w:val="0FD6058F"/>
    <w:rsid w:val="0FD78A96"/>
    <w:rsid w:val="0FD9DEC2"/>
    <w:rsid w:val="0FDFE53F"/>
    <w:rsid w:val="0FF432A2"/>
    <w:rsid w:val="0FF459A4"/>
    <w:rsid w:val="0FF57F5C"/>
    <w:rsid w:val="0FF68625"/>
    <w:rsid w:val="0FF6AE72"/>
    <w:rsid w:val="0FF74A19"/>
    <w:rsid w:val="0FF97A49"/>
    <w:rsid w:val="0FFB8CC9"/>
    <w:rsid w:val="0FFF7A0C"/>
    <w:rsid w:val="10030CF9"/>
    <w:rsid w:val="1006979C"/>
    <w:rsid w:val="1008C626"/>
    <w:rsid w:val="10107865"/>
    <w:rsid w:val="10130ABF"/>
    <w:rsid w:val="1021AFB1"/>
    <w:rsid w:val="10244AB5"/>
    <w:rsid w:val="1024CA70"/>
    <w:rsid w:val="1027E0CA"/>
    <w:rsid w:val="102CA9ED"/>
    <w:rsid w:val="1030F39A"/>
    <w:rsid w:val="1037ED4C"/>
    <w:rsid w:val="1038E62E"/>
    <w:rsid w:val="103D466B"/>
    <w:rsid w:val="10469CBC"/>
    <w:rsid w:val="1058A99A"/>
    <w:rsid w:val="105C31A4"/>
    <w:rsid w:val="106835FD"/>
    <w:rsid w:val="1068A963"/>
    <w:rsid w:val="106A96C1"/>
    <w:rsid w:val="106E4FA1"/>
    <w:rsid w:val="10755AA2"/>
    <w:rsid w:val="107C5357"/>
    <w:rsid w:val="107D50EA"/>
    <w:rsid w:val="107DC8CC"/>
    <w:rsid w:val="1086EA69"/>
    <w:rsid w:val="1089E1A5"/>
    <w:rsid w:val="10A82397"/>
    <w:rsid w:val="10ACB570"/>
    <w:rsid w:val="10B37D7E"/>
    <w:rsid w:val="10B52962"/>
    <w:rsid w:val="10C6DB93"/>
    <w:rsid w:val="10CF35BE"/>
    <w:rsid w:val="10CFDFCF"/>
    <w:rsid w:val="10D6D290"/>
    <w:rsid w:val="10EBAC38"/>
    <w:rsid w:val="10FA52AE"/>
    <w:rsid w:val="10FE3AB4"/>
    <w:rsid w:val="10FEE60C"/>
    <w:rsid w:val="11039963"/>
    <w:rsid w:val="1104058F"/>
    <w:rsid w:val="11056160"/>
    <w:rsid w:val="111CCD6D"/>
    <w:rsid w:val="11222F56"/>
    <w:rsid w:val="11309975"/>
    <w:rsid w:val="11324010"/>
    <w:rsid w:val="113A04A9"/>
    <w:rsid w:val="11414E8E"/>
    <w:rsid w:val="1144BCB8"/>
    <w:rsid w:val="114D155F"/>
    <w:rsid w:val="114DE090"/>
    <w:rsid w:val="11514FEC"/>
    <w:rsid w:val="11530A38"/>
    <w:rsid w:val="11589CB8"/>
    <w:rsid w:val="115DEDC9"/>
    <w:rsid w:val="11637979"/>
    <w:rsid w:val="11653BC7"/>
    <w:rsid w:val="1169F60A"/>
    <w:rsid w:val="11717D70"/>
    <w:rsid w:val="11760FE2"/>
    <w:rsid w:val="117DD744"/>
    <w:rsid w:val="1185D822"/>
    <w:rsid w:val="118B4AC9"/>
    <w:rsid w:val="11937848"/>
    <w:rsid w:val="11A16E80"/>
    <w:rsid w:val="11A5287A"/>
    <w:rsid w:val="11B5E3DC"/>
    <w:rsid w:val="11B98CA6"/>
    <w:rsid w:val="11C1DBC9"/>
    <w:rsid w:val="11C2F5BB"/>
    <w:rsid w:val="11CAC4DD"/>
    <w:rsid w:val="11D1BEE4"/>
    <w:rsid w:val="11D38CA7"/>
    <w:rsid w:val="11D51868"/>
    <w:rsid w:val="11D520C0"/>
    <w:rsid w:val="11E3DCF6"/>
    <w:rsid w:val="11E6B335"/>
    <w:rsid w:val="11F078FD"/>
    <w:rsid w:val="11F27C90"/>
    <w:rsid w:val="11F4299D"/>
    <w:rsid w:val="11F62463"/>
    <w:rsid w:val="11F99157"/>
    <w:rsid w:val="11FAE8E0"/>
    <w:rsid w:val="120D6E07"/>
    <w:rsid w:val="121073E3"/>
    <w:rsid w:val="1218B0C6"/>
    <w:rsid w:val="1219DED3"/>
    <w:rsid w:val="121CC0B7"/>
    <w:rsid w:val="122EA9B3"/>
    <w:rsid w:val="1231FC42"/>
    <w:rsid w:val="1232C2F6"/>
    <w:rsid w:val="124100F4"/>
    <w:rsid w:val="124E2597"/>
    <w:rsid w:val="124F4629"/>
    <w:rsid w:val="124F6D53"/>
    <w:rsid w:val="12552D9B"/>
    <w:rsid w:val="12562149"/>
    <w:rsid w:val="1259BDAF"/>
    <w:rsid w:val="12622FD2"/>
    <w:rsid w:val="1269525F"/>
    <w:rsid w:val="126B01B5"/>
    <w:rsid w:val="126D62E7"/>
    <w:rsid w:val="127A86B8"/>
    <w:rsid w:val="1284D9AC"/>
    <w:rsid w:val="129941EF"/>
    <w:rsid w:val="129A8A65"/>
    <w:rsid w:val="12B2D452"/>
    <w:rsid w:val="12BA8579"/>
    <w:rsid w:val="12BC12DC"/>
    <w:rsid w:val="12BEA19B"/>
    <w:rsid w:val="12C70637"/>
    <w:rsid w:val="12C798FF"/>
    <w:rsid w:val="12CBCF5D"/>
    <w:rsid w:val="12CC02A6"/>
    <w:rsid w:val="12D2BC9E"/>
    <w:rsid w:val="12DA4717"/>
    <w:rsid w:val="12DD85CA"/>
    <w:rsid w:val="12E20008"/>
    <w:rsid w:val="12EEA56B"/>
    <w:rsid w:val="13002860"/>
    <w:rsid w:val="1306E36E"/>
    <w:rsid w:val="13113B6F"/>
    <w:rsid w:val="13251824"/>
    <w:rsid w:val="13282C89"/>
    <w:rsid w:val="132CD171"/>
    <w:rsid w:val="13359F66"/>
    <w:rsid w:val="1338FE6E"/>
    <w:rsid w:val="134322BF"/>
    <w:rsid w:val="134E3BD6"/>
    <w:rsid w:val="1351BE0D"/>
    <w:rsid w:val="13544019"/>
    <w:rsid w:val="1359A759"/>
    <w:rsid w:val="135D1401"/>
    <w:rsid w:val="135E116E"/>
    <w:rsid w:val="135E28F2"/>
    <w:rsid w:val="13604335"/>
    <w:rsid w:val="136169B2"/>
    <w:rsid w:val="136CDEF8"/>
    <w:rsid w:val="13750D61"/>
    <w:rsid w:val="137C07F5"/>
    <w:rsid w:val="137CAAD2"/>
    <w:rsid w:val="138A420B"/>
    <w:rsid w:val="138C1A96"/>
    <w:rsid w:val="138F7855"/>
    <w:rsid w:val="1391F4C4"/>
    <w:rsid w:val="13930989"/>
    <w:rsid w:val="139C555A"/>
    <w:rsid w:val="13A8AB07"/>
    <w:rsid w:val="13B30E28"/>
    <w:rsid w:val="13B61A4F"/>
    <w:rsid w:val="13CE0382"/>
    <w:rsid w:val="13D77595"/>
    <w:rsid w:val="13DD88B4"/>
    <w:rsid w:val="13E0A8A7"/>
    <w:rsid w:val="13E42150"/>
    <w:rsid w:val="13E71D41"/>
    <w:rsid w:val="13EC3756"/>
    <w:rsid w:val="13F4DB6B"/>
    <w:rsid w:val="13FA1801"/>
    <w:rsid w:val="13FCA4C0"/>
    <w:rsid w:val="13FDE465"/>
    <w:rsid w:val="14059BA6"/>
    <w:rsid w:val="1415DA48"/>
    <w:rsid w:val="14160080"/>
    <w:rsid w:val="142093BF"/>
    <w:rsid w:val="14224E70"/>
    <w:rsid w:val="1422C30A"/>
    <w:rsid w:val="14273622"/>
    <w:rsid w:val="142B2B6D"/>
    <w:rsid w:val="1430B5C3"/>
    <w:rsid w:val="1432406B"/>
    <w:rsid w:val="145306AA"/>
    <w:rsid w:val="145AAFC6"/>
    <w:rsid w:val="145DB6DC"/>
    <w:rsid w:val="1464DCA1"/>
    <w:rsid w:val="1475252B"/>
    <w:rsid w:val="1480180D"/>
    <w:rsid w:val="14871171"/>
    <w:rsid w:val="1491C5D0"/>
    <w:rsid w:val="149AEDA6"/>
    <w:rsid w:val="149B0809"/>
    <w:rsid w:val="14A333D0"/>
    <w:rsid w:val="14A46685"/>
    <w:rsid w:val="14AAA566"/>
    <w:rsid w:val="14AE8724"/>
    <w:rsid w:val="14AED7D1"/>
    <w:rsid w:val="14B4EBEF"/>
    <w:rsid w:val="14BB433D"/>
    <w:rsid w:val="14C0F49C"/>
    <w:rsid w:val="14CA8F35"/>
    <w:rsid w:val="14D58886"/>
    <w:rsid w:val="14DCE8E3"/>
    <w:rsid w:val="14E6CC24"/>
    <w:rsid w:val="14E9B241"/>
    <w:rsid w:val="14F2ABED"/>
    <w:rsid w:val="14F424CC"/>
    <w:rsid w:val="14F4833E"/>
    <w:rsid w:val="1500361D"/>
    <w:rsid w:val="15012B24"/>
    <w:rsid w:val="1508D901"/>
    <w:rsid w:val="150C5343"/>
    <w:rsid w:val="150D415D"/>
    <w:rsid w:val="151A12E1"/>
    <w:rsid w:val="151D3CCF"/>
    <w:rsid w:val="151DE584"/>
    <w:rsid w:val="1522F229"/>
    <w:rsid w:val="1526F221"/>
    <w:rsid w:val="152FA2C7"/>
    <w:rsid w:val="1539112E"/>
    <w:rsid w:val="153CB196"/>
    <w:rsid w:val="153E9636"/>
    <w:rsid w:val="15447B68"/>
    <w:rsid w:val="1546B90B"/>
    <w:rsid w:val="154AF349"/>
    <w:rsid w:val="154C8B9B"/>
    <w:rsid w:val="1553DA1B"/>
    <w:rsid w:val="1554BB16"/>
    <w:rsid w:val="1563BCC5"/>
    <w:rsid w:val="1564F6BA"/>
    <w:rsid w:val="156D0FC8"/>
    <w:rsid w:val="1572568B"/>
    <w:rsid w:val="15733402"/>
    <w:rsid w:val="1574512A"/>
    <w:rsid w:val="157A6EED"/>
    <w:rsid w:val="157AB05F"/>
    <w:rsid w:val="15800C1C"/>
    <w:rsid w:val="158A4D14"/>
    <w:rsid w:val="158A6A9C"/>
    <w:rsid w:val="158A7332"/>
    <w:rsid w:val="1593DE8C"/>
    <w:rsid w:val="159CA2F7"/>
    <w:rsid w:val="159D7A5B"/>
    <w:rsid w:val="159DB588"/>
    <w:rsid w:val="15A2FCD1"/>
    <w:rsid w:val="15A487A2"/>
    <w:rsid w:val="15A655FE"/>
    <w:rsid w:val="15B1F253"/>
    <w:rsid w:val="15B2CF06"/>
    <w:rsid w:val="15B81631"/>
    <w:rsid w:val="15C827F2"/>
    <w:rsid w:val="15CAE212"/>
    <w:rsid w:val="15D03F59"/>
    <w:rsid w:val="15D33686"/>
    <w:rsid w:val="15D5A348"/>
    <w:rsid w:val="15D7A770"/>
    <w:rsid w:val="15DDA165"/>
    <w:rsid w:val="15E11D62"/>
    <w:rsid w:val="15E784A5"/>
    <w:rsid w:val="160525BE"/>
    <w:rsid w:val="160BB116"/>
    <w:rsid w:val="1612CED0"/>
    <w:rsid w:val="161AB5B8"/>
    <w:rsid w:val="161AB74C"/>
    <w:rsid w:val="161ADEEE"/>
    <w:rsid w:val="161F34CA"/>
    <w:rsid w:val="162D2345"/>
    <w:rsid w:val="162E214B"/>
    <w:rsid w:val="1633C597"/>
    <w:rsid w:val="163822C1"/>
    <w:rsid w:val="163EAF34"/>
    <w:rsid w:val="1643E1D3"/>
    <w:rsid w:val="164A4A63"/>
    <w:rsid w:val="164FEDA1"/>
    <w:rsid w:val="1650203E"/>
    <w:rsid w:val="16707FAD"/>
    <w:rsid w:val="16799542"/>
    <w:rsid w:val="167C4335"/>
    <w:rsid w:val="1682AD16"/>
    <w:rsid w:val="1683B8B1"/>
    <w:rsid w:val="16947B33"/>
    <w:rsid w:val="1696FAB8"/>
    <w:rsid w:val="1697E0AC"/>
    <w:rsid w:val="16A004AF"/>
    <w:rsid w:val="16BD0529"/>
    <w:rsid w:val="16C71373"/>
    <w:rsid w:val="16C8C6EB"/>
    <w:rsid w:val="16CA669B"/>
    <w:rsid w:val="16CB7328"/>
    <w:rsid w:val="16D530B3"/>
    <w:rsid w:val="16D7FCDD"/>
    <w:rsid w:val="16DF9798"/>
    <w:rsid w:val="16E44515"/>
    <w:rsid w:val="16EF1391"/>
    <w:rsid w:val="16EF1738"/>
    <w:rsid w:val="16EFE005"/>
    <w:rsid w:val="16F71681"/>
    <w:rsid w:val="170225AF"/>
    <w:rsid w:val="1703C226"/>
    <w:rsid w:val="170454E9"/>
    <w:rsid w:val="1708B462"/>
    <w:rsid w:val="170F7DF3"/>
    <w:rsid w:val="17104AA8"/>
    <w:rsid w:val="1714B61E"/>
    <w:rsid w:val="1717C447"/>
    <w:rsid w:val="1722BF02"/>
    <w:rsid w:val="1726FE38"/>
    <w:rsid w:val="172D60FD"/>
    <w:rsid w:val="172E2171"/>
    <w:rsid w:val="173317BE"/>
    <w:rsid w:val="173372CE"/>
    <w:rsid w:val="1738EB1A"/>
    <w:rsid w:val="173B670D"/>
    <w:rsid w:val="17454AC7"/>
    <w:rsid w:val="17459206"/>
    <w:rsid w:val="174A1E56"/>
    <w:rsid w:val="175DCFD3"/>
    <w:rsid w:val="175FA141"/>
    <w:rsid w:val="1769FA72"/>
    <w:rsid w:val="176C03AB"/>
    <w:rsid w:val="177E40AD"/>
    <w:rsid w:val="17832DC7"/>
    <w:rsid w:val="178E78F8"/>
    <w:rsid w:val="179D2ECA"/>
    <w:rsid w:val="179D9FDC"/>
    <w:rsid w:val="17A51F0A"/>
    <w:rsid w:val="17B7031A"/>
    <w:rsid w:val="17C12263"/>
    <w:rsid w:val="17C5132E"/>
    <w:rsid w:val="17C96692"/>
    <w:rsid w:val="17CACC70"/>
    <w:rsid w:val="17CCDE66"/>
    <w:rsid w:val="17CD359A"/>
    <w:rsid w:val="17D1636C"/>
    <w:rsid w:val="17D70D03"/>
    <w:rsid w:val="17DB1630"/>
    <w:rsid w:val="17DCFF76"/>
    <w:rsid w:val="17E6391A"/>
    <w:rsid w:val="180288DB"/>
    <w:rsid w:val="180C5737"/>
    <w:rsid w:val="18108834"/>
    <w:rsid w:val="1811EE12"/>
    <w:rsid w:val="1816914D"/>
    <w:rsid w:val="181995D3"/>
    <w:rsid w:val="182A7866"/>
    <w:rsid w:val="182B9F89"/>
    <w:rsid w:val="182D3522"/>
    <w:rsid w:val="183050B7"/>
    <w:rsid w:val="183B9DC9"/>
    <w:rsid w:val="183C057F"/>
    <w:rsid w:val="183D2FB6"/>
    <w:rsid w:val="183DDBD2"/>
    <w:rsid w:val="18429833"/>
    <w:rsid w:val="184340C0"/>
    <w:rsid w:val="184926B4"/>
    <w:rsid w:val="18507DAF"/>
    <w:rsid w:val="185BD42D"/>
    <w:rsid w:val="18612857"/>
    <w:rsid w:val="1862E978"/>
    <w:rsid w:val="18724769"/>
    <w:rsid w:val="1873BB48"/>
    <w:rsid w:val="1883E410"/>
    <w:rsid w:val="1884315E"/>
    <w:rsid w:val="188E2832"/>
    <w:rsid w:val="1894D782"/>
    <w:rsid w:val="189D14FE"/>
    <w:rsid w:val="189ECF22"/>
    <w:rsid w:val="18A63057"/>
    <w:rsid w:val="18A988E1"/>
    <w:rsid w:val="18B27C32"/>
    <w:rsid w:val="18BCDF61"/>
    <w:rsid w:val="18CB2D3B"/>
    <w:rsid w:val="18CE3B00"/>
    <w:rsid w:val="18D045C9"/>
    <w:rsid w:val="18D06398"/>
    <w:rsid w:val="18D858D1"/>
    <w:rsid w:val="18E5EEB7"/>
    <w:rsid w:val="18ECCC04"/>
    <w:rsid w:val="18F5E866"/>
    <w:rsid w:val="18F6C764"/>
    <w:rsid w:val="18F77CB2"/>
    <w:rsid w:val="18FD83D4"/>
    <w:rsid w:val="19063AD9"/>
    <w:rsid w:val="191B5E55"/>
    <w:rsid w:val="191D687A"/>
    <w:rsid w:val="192CE815"/>
    <w:rsid w:val="19335D57"/>
    <w:rsid w:val="19358151"/>
    <w:rsid w:val="19370AB1"/>
    <w:rsid w:val="193BB8ED"/>
    <w:rsid w:val="193E2C4E"/>
    <w:rsid w:val="194636A2"/>
    <w:rsid w:val="195AD729"/>
    <w:rsid w:val="1960F85A"/>
    <w:rsid w:val="19612DEF"/>
    <w:rsid w:val="1971205A"/>
    <w:rsid w:val="197316F1"/>
    <w:rsid w:val="19750632"/>
    <w:rsid w:val="19761352"/>
    <w:rsid w:val="19798921"/>
    <w:rsid w:val="197CDB6D"/>
    <w:rsid w:val="1981132E"/>
    <w:rsid w:val="1985193E"/>
    <w:rsid w:val="19861183"/>
    <w:rsid w:val="198769B0"/>
    <w:rsid w:val="19A6E7D6"/>
    <w:rsid w:val="19B07CBC"/>
    <w:rsid w:val="19B89BC7"/>
    <w:rsid w:val="19BEAD83"/>
    <w:rsid w:val="19BF9AC7"/>
    <w:rsid w:val="19C70A48"/>
    <w:rsid w:val="19CCE201"/>
    <w:rsid w:val="19D6D2FE"/>
    <w:rsid w:val="19DF5903"/>
    <w:rsid w:val="19DFE764"/>
    <w:rsid w:val="19E58C46"/>
    <w:rsid w:val="19E7DD61"/>
    <w:rsid w:val="19E8A350"/>
    <w:rsid w:val="19EE221E"/>
    <w:rsid w:val="19EFB1AE"/>
    <w:rsid w:val="19F89142"/>
    <w:rsid w:val="1A089791"/>
    <w:rsid w:val="1A0A3D4B"/>
    <w:rsid w:val="1A0E3DBD"/>
    <w:rsid w:val="1A128DF1"/>
    <w:rsid w:val="1A150C1B"/>
    <w:rsid w:val="1A1C2505"/>
    <w:rsid w:val="1A248C81"/>
    <w:rsid w:val="1A31D5E4"/>
    <w:rsid w:val="1A385806"/>
    <w:rsid w:val="1A38C1C2"/>
    <w:rsid w:val="1A38DEC2"/>
    <w:rsid w:val="1A3ED078"/>
    <w:rsid w:val="1A4080EB"/>
    <w:rsid w:val="1A40B9A2"/>
    <w:rsid w:val="1A4887C8"/>
    <w:rsid w:val="1A4FEA2B"/>
    <w:rsid w:val="1A5434EA"/>
    <w:rsid w:val="1A575455"/>
    <w:rsid w:val="1A612502"/>
    <w:rsid w:val="1A6264FA"/>
    <w:rsid w:val="1A630682"/>
    <w:rsid w:val="1A72343D"/>
    <w:rsid w:val="1A78DC31"/>
    <w:rsid w:val="1A8EC993"/>
    <w:rsid w:val="1A8F099A"/>
    <w:rsid w:val="1A90D585"/>
    <w:rsid w:val="1A9DE674"/>
    <w:rsid w:val="1AB8B6B9"/>
    <w:rsid w:val="1ABB0D1E"/>
    <w:rsid w:val="1ABF2AD1"/>
    <w:rsid w:val="1ACB4003"/>
    <w:rsid w:val="1AD02EAB"/>
    <w:rsid w:val="1AE0F0F2"/>
    <w:rsid w:val="1AE2CE7A"/>
    <w:rsid w:val="1AEDC77A"/>
    <w:rsid w:val="1AEDF9DE"/>
    <w:rsid w:val="1AFED028"/>
    <w:rsid w:val="1AFF00D1"/>
    <w:rsid w:val="1B042BA8"/>
    <w:rsid w:val="1B097BC7"/>
    <w:rsid w:val="1B10C667"/>
    <w:rsid w:val="1B19B1FA"/>
    <w:rsid w:val="1B1CBB07"/>
    <w:rsid w:val="1B2D48DA"/>
    <w:rsid w:val="1B2EDEE3"/>
    <w:rsid w:val="1B2EF6C7"/>
    <w:rsid w:val="1B2FA94D"/>
    <w:rsid w:val="1B363464"/>
    <w:rsid w:val="1B363BF2"/>
    <w:rsid w:val="1B36F58F"/>
    <w:rsid w:val="1B40062A"/>
    <w:rsid w:val="1B42F250"/>
    <w:rsid w:val="1B478A3A"/>
    <w:rsid w:val="1B49C422"/>
    <w:rsid w:val="1B49C7FE"/>
    <w:rsid w:val="1B51812A"/>
    <w:rsid w:val="1B5F54E4"/>
    <w:rsid w:val="1B5F8295"/>
    <w:rsid w:val="1B6294F6"/>
    <w:rsid w:val="1B63C909"/>
    <w:rsid w:val="1B676830"/>
    <w:rsid w:val="1B763F1A"/>
    <w:rsid w:val="1B777808"/>
    <w:rsid w:val="1B8A3A99"/>
    <w:rsid w:val="1B8F7182"/>
    <w:rsid w:val="1B97BF60"/>
    <w:rsid w:val="1B9EA7D5"/>
    <w:rsid w:val="1BA5B168"/>
    <w:rsid w:val="1BB8E5AD"/>
    <w:rsid w:val="1BC61773"/>
    <w:rsid w:val="1BCBD133"/>
    <w:rsid w:val="1BCBF4C4"/>
    <w:rsid w:val="1BCD4CF0"/>
    <w:rsid w:val="1BCDB67A"/>
    <w:rsid w:val="1BD56F19"/>
    <w:rsid w:val="1BDBC886"/>
    <w:rsid w:val="1BF8BAFD"/>
    <w:rsid w:val="1C0A592B"/>
    <w:rsid w:val="1C0F6411"/>
    <w:rsid w:val="1C1BED43"/>
    <w:rsid w:val="1C23A135"/>
    <w:rsid w:val="1C240A7B"/>
    <w:rsid w:val="1C28B7FD"/>
    <w:rsid w:val="1C2B92EC"/>
    <w:rsid w:val="1C2DA21E"/>
    <w:rsid w:val="1C3118C3"/>
    <w:rsid w:val="1C34A08F"/>
    <w:rsid w:val="1C34EF63"/>
    <w:rsid w:val="1C373621"/>
    <w:rsid w:val="1C3748CB"/>
    <w:rsid w:val="1C3B7BD4"/>
    <w:rsid w:val="1C3D7F72"/>
    <w:rsid w:val="1C45B41D"/>
    <w:rsid w:val="1C4DB410"/>
    <w:rsid w:val="1C5019D6"/>
    <w:rsid w:val="1C554BB4"/>
    <w:rsid w:val="1C5887F1"/>
    <w:rsid w:val="1C5B283B"/>
    <w:rsid w:val="1C65C2C6"/>
    <w:rsid w:val="1C660FCA"/>
    <w:rsid w:val="1C6808E4"/>
    <w:rsid w:val="1C69B349"/>
    <w:rsid w:val="1C6F337F"/>
    <w:rsid w:val="1C79D4A3"/>
    <w:rsid w:val="1C7ABBAD"/>
    <w:rsid w:val="1C7BC0A4"/>
    <w:rsid w:val="1C87FB49"/>
    <w:rsid w:val="1C882632"/>
    <w:rsid w:val="1C8BAD31"/>
    <w:rsid w:val="1C902380"/>
    <w:rsid w:val="1C92884D"/>
    <w:rsid w:val="1C9E3D93"/>
    <w:rsid w:val="1CA0E9A1"/>
    <w:rsid w:val="1CAF5C4D"/>
    <w:rsid w:val="1CB5CA13"/>
    <w:rsid w:val="1CBA5374"/>
    <w:rsid w:val="1CBDBC48"/>
    <w:rsid w:val="1CC246B5"/>
    <w:rsid w:val="1CC2688B"/>
    <w:rsid w:val="1CC650A9"/>
    <w:rsid w:val="1CC92A0E"/>
    <w:rsid w:val="1CCD3571"/>
    <w:rsid w:val="1CCDB5E9"/>
    <w:rsid w:val="1CD0F050"/>
    <w:rsid w:val="1CD6E101"/>
    <w:rsid w:val="1CD7A8C5"/>
    <w:rsid w:val="1CD7C33E"/>
    <w:rsid w:val="1CD86E11"/>
    <w:rsid w:val="1CDF115E"/>
    <w:rsid w:val="1CE51F8A"/>
    <w:rsid w:val="1CF34069"/>
    <w:rsid w:val="1CF76665"/>
    <w:rsid w:val="1CFDBDD2"/>
    <w:rsid w:val="1D02643F"/>
    <w:rsid w:val="1D06409E"/>
    <w:rsid w:val="1D08F790"/>
    <w:rsid w:val="1D172DDF"/>
    <w:rsid w:val="1D1C2C23"/>
    <w:rsid w:val="1D1D10B7"/>
    <w:rsid w:val="1D1F22C8"/>
    <w:rsid w:val="1D22E769"/>
    <w:rsid w:val="1D2607F2"/>
    <w:rsid w:val="1D447237"/>
    <w:rsid w:val="1D4C7C0C"/>
    <w:rsid w:val="1D554CB3"/>
    <w:rsid w:val="1D55DF69"/>
    <w:rsid w:val="1D575F8A"/>
    <w:rsid w:val="1D58AFF8"/>
    <w:rsid w:val="1D5A0EF4"/>
    <w:rsid w:val="1D5BAC1B"/>
    <w:rsid w:val="1D5C41F1"/>
    <w:rsid w:val="1D5EFD03"/>
    <w:rsid w:val="1D645449"/>
    <w:rsid w:val="1D647502"/>
    <w:rsid w:val="1D6C5614"/>
    <w:rsid w:val="1D7D1631"/>
    <w:rsid w:val="1D832DB9"/>
    <w:rsid w:val="1D87DD51"/>
    <w:rsid w:val="1D90D83E"/>
    <w:rsid w:val="1D9BC64B"/>
    <w:rsid w:val="1D9DEE8F"/>
    <w:rsid w:val="1D9E9E5E"/>
    <w:rsid w:val="1DA02D0C"/>
    <w:rsid w:val="1DAA0657"/>
    <w:rsid w:val="1DB494A9"/>
    <w:rsid w:val="1DB6B245"/>
    <w:rsid w:val="1DB72790"/>
    <w:rsid w:val="1DB78410"/>
    <w:rsid w:val="1DC5E01D"/>
    <w:rsid w:val="1DC6EFAA"/>
    <w:rsid w:val="1DCA6E9E"/>
    <w:rsid w:val="1DCEBFBE"/>
    <w:rsid w:val="1DD63C5D"/>
    <w:rsid w:val="1DD7D469"/>
    <w:rsid w:val="1DDBBCFF"/>
    <w:rsid w:val="1DDC70B7"/>
    <w:rsid w:val="1DDDAA7B"/>
    <w:rsid w:val="1DDFBEFA"/>
    <w:rsid w:val="1DE6558F"/>
    <w:rsid w:val="1DE6BAE3"/>
    <w:rsid w:val="1DEF94FB"/>
    <w:rsid w:val="1DF3BE10"/>
    <w:rsid w:val="1DF55F0B"/>
    <w:rsid w:val="1DF86937"/>
    <w:rsid w:val="1DFCFF7B"/>
    <w:rsid w:val="1E032710"/>
    <w:rsid w:val="1E055748"/>
    <w:rsid w:val="1E08591A"/>
    <w:rsid w:val="1E11359C"/>
    <w:rsid w:val="1E142383"/>
    <w:rsid w:val="1E17F915"/>
    <w:rsid w:val="1E1B28C1"/>
    <w:rsid w:val="1E22EC12"/>
    <w:rsid w:val="1E29293C"/>
    <w:rsid w:val="1E3028E4"/>
    <w:rsid w:val="1E30FFE7"/>
    <w:rsid w:val="1E3DB23D"/>
    <w:rsid w:val="1E401F8C"/>
    <w:rsid w:val="1E47D0F8"/>
    <w:rsid w:val="1E4E7026"/>
    <w:rsid w:val="1E4F758F"/>
    <w:rsid w:val="1E5003BD"/>
    <w:rsid w:val="1E588A61"/>
    <w:rsid w:val="1E5931F6"/>
    <w:rsid w:val="1E6077E7"/>
    <w:rsid w:val="1E6B9C4E"/>
    <w:rsid w:val="1E6CAC0B"/>
    <w:rsid w:val="1E723D5F"/>
    <w:rsid w:val="1E7A8B34"/>
    <w:rsid w:val="1E7F48CA"/>
    <w:rsid w:val="1E81AF3B"/>
    <w:rsid w:val="1E82270E"/>
    <w:rsid w:val="1E83D9E3"/>
    <w:rsid w:val="1E90BDBA"/>
    <w:rsid w:val="1E9108CC"/>
    <w:rsid w:val="1E91CB69"/>
    <w:rsid w:val="1E93B000"/>
    <w:rsid w:val="1EA01C2D"/>
    <w:rsid w:val="1EB3DD62"/>
    <w:rsid w:val="1EB59FB0"/>
    <w:rsid w:val="1EBEF5D4"/>
    <w:rsid w:val="1EC0A1D6"/>
    <w:rsid w:val="1ED3CB61"/>
    <w:rsid w:val="1ED8DDCD"/>
    <w:rsid w:val="1EDBCD78"/>
    <w:rsid w:val="1EE7AE74"/>
    <w:rsid w:val="1EEB3119"/>
    <w:rsid w:val="1EEC33E0"/>
    <w:rsid w:val="1EEC5345"/>
    <w:rsid w:val="1EF0553D"/>
    <w:rsid w:val="1EF372C5"/>
    <w:rsid w:val="1EF94606"/>
    <w:rsid w:val="1EFAE946"/>
    <w:rsid w:val="1EFBD0BF"/>
    <w:rsid w:val="1F03D5BD"/>
    <w:rsid w:val="1F08DB71"/>
    <w:rsid w:val="1F0C4FE5"/>
    <w:rsid w:val="1F142BDB"/>
    <w:rsid w:val="1F1B6DC8"/>
    <w:rsid w:val="1F293378"/>
    <w:rsid w:val="1F35BDF3"/>
    <w:rsid w:val="1F4189D6"/>
    <w:rsid w:val="1F4CBEC7"/>
    <w:rsid w:val="1F4DD917"/>
    <w:rsid w:val="1F50C248"/>
    <w:rsid w:val="1F51363D"/>
    <w:rsid w:val="1F551E63"/>
    <w:rsid w:val="1F5525CA"/>
    <w:rsid w:val="1F555FEC"/>
    <w:rsid w:val="1F58BD62"/>
    <w:rsid w:val="1F5E5787"/>
    <w:rsid w:val="1F639EBC"/>
    <w:rsid w:val="1F70B614"/>
    <w:rsid w:val="1F71295B"/>
    <w:rsid w:val="1F7597FC"/>
    <w:rsid w:val="1F8AF90E"/>
    <w:rsid w:val="1F95547A"/>
    <w:rsid w:val="1F95A4F9"/>
    <w:rsid w:val="1F96AF4C"/>
    <w:rsid w:val="1F99101B"/>
    <w:rsid w:val="1F9967FC"/>
    <w:rsid w:val="1F9A3A06"/>
    <w:rsid w:val="1F9B5B25"/>
    <w:rsid w:val="1F9CA65B"/>
    <w:rsid w:val="1FA049F4"/>
    <w:rsid w:val="1FA0B584"/>
    <w:rsid w:val="1FABEE93"/>
    <w:rsid w:val="1FAE4D84"/>
    <w:rsid w:val="1FAF1961"/>
    <w:rsid w:val="1FB0AFA0"/>
    <w:rsid w:val="1FB36127"/>
    <w:rsid w:val="1FBF0393"/>
    <w:rsid w:val="1FC3CBE6"/>
    <w:rsid w:val="1FC78A8C"/>
    <w:rsid w:val="1FD4058B"/>
    <w:rsid w:val="1FD6F746"/>
    <w:rsid w:val="1FDCA786"/>
    <w:rsid w:val="1FDE8A30"/>
    <w:rsid w:val="1FDEC087"/>
    <w:rsid w:val="1FE98E57"/>
    <w:rsid w:val="1FF55674"/>
    <w:rsid w:val="1FF6085E"/>
    <w:rsid w:val="1FFE8AE5"/>
    <w:rsid w:val="200085A0"/>
    <w:rsid w:val="20114670"/>
    <w:rsid w:val="2013EA53"/>
    <w:rsid w:val="201C9857"/>
    <w:rsid w:val="2020FA04"/>
    <w:rsid w:val="2026FBC9"/>
    <w:rsid w:val="2027F6F2"/>
    <w:rsid w:val="202BA411"/>
    <w:rsid w:val="2031981D"/>
    <w:rsid w:val="20364BCC"/>
    <w:rsid w:val="2036B16E"/>
    <w:rsid w:val="20397615"/>
    <w:rsid w:val="2043E690"/>
    <w:rsid w:val="204562F0"/>
    <w:rsid w:val="2045ACC9"/>
    <w:rsid w:val="20472869"/>
    <w:rsid w:val="20495FD8"/>
    <w:rsid w:val="2056723C"/>
    <w:rsid w:val="20675D56"/>
    <w:rsid w:val="206A410F"/>
    <w:rsid w:val="206BD5C6"/>
    <w:rsid w:val="2076F603"/>
    <w:rsid w:val="207F731B"/>
    <w:rsid w:val="2086F8F6"/>
    <w:rsid w:val="20898F93"/>
    <w:rsid w:val="208F3345"/>
    <w:rsid w:val="209336C4"/>
    <w:rsid w:val="2095B1EF"/>
    <w:rsid w:val="20979D67"/>
    <w:rsid w:val="20A5517C"/>
    <w:rsid w:val="20A74C1B"/>
    <w:rsid w:val="20A82046"/>
    <w:rsid w:val="20B078EB"/>
    <w:rsid w:val="20B5A1D2"/>
    <w:rsid w:val="20B677D9"/>
    <w:rsid w:val="20BF2BAF"/>
    <w:rsid w:val="20C0EABA"/>
    <w:rsid w:val="20C223D2"/>
    <w:rsid w:val="20CAA3DF"/>
    <w:rsid w:val="20E166FC"/>
    <w:rsid w:val="20E253D6"/>
    <w:rsid w:val="20E34B7F"/>
    <w:rsid w:val="20E41E6B"/>
    <w:rsid w:val="20E7139A"/>
    <w:rsid w:val="20EAC873"/>
    <w:rsid w:val="20F440EA"/>
    <w:rsid w:val="20F71258"/>
    <w:rsid w:val="20FA27E8"/>
    <w:rsid w:val="20FD2573"/>
    <w:rsid w:val="2103EEDA"/>
    <w:rsid w:val="211013CE"/>
    <w:rsid w:val="211354F9"/>
    <w:rsid w:val="2115B0AC"/>
    <w:rsid w:val="2116E62B"/>
    <w:rsid w:val="211989EC"/>
    <w:rsid w:val="211AA545"/>
    <w:rsid w:val="211E565B"/>
    <w:rsid w:val="21256328"/>
    <w:rsid w:val="2126D13A"/>
    <w:rsid w:val="21277D60"/>
    <w:rsid w:val="21295C1E"/>
    <w:rsid w:val="2136730D"/>
    <w:rsid w:val="2139AA2E"/>
    <w:rsid w:val="213D48C4"/>
    <w:rsid w:val="213E7634"/>
    <w:rsid w:val="2143A926"/>
    <w:rsid w:val="21456FBF"/>
    <w:rsid w:val="2147B91A"/>
    <w:rsid w:val="214964DE"/>
    <w:rsid w:val="214CAF17"/>
    <w:rsid w:val="214D6CB4"/>
    <w:rsid w:val="214E3791"/>
    <w:rsid w:val="215083B6"/>
    <w:rsid w:val="2157929F"/>
    <w:rsid w:val="215E9B15"/>
    <w:rsid w:val="2169096F"/>
    <w:rsid w:val="216986C8"/>
    <w:rsid w:val="216A5ADD"/>
    <w:rsid w:val="2172298B"/>
    <w:rsid w:val="218391AF"/>
    <w:rsid w:val="218CF076"/>
    <w:rsid w:val="218D8CC1"/>
    <w:rsid w:val="2192DAAC"/>
    <w:rsid w:val="219F6850"/>
    <w:rsid w:val="21A0617A"/>
    <w:rsid w:val="21A59273"/>
    <w:rsid w:val="21B0AA58"/>
    <w:rsid w:val="21B69C2D"/>
    <w:rsid w:val="21B7FA81"/>
    <w:rsid w:val="21B995BB"/>
    <w:rsid w:val="21D1ACEE"/>
    <w:rsid w:val="21D9BE72"/>
    <w:rsid w:val="21DC5934"/>
    <w:rsid w:val="21E12B14"/>
    <w:rsid w:val="21E3304F"/>
    <w:rsid w:val="21E667BF"/>
    <w:rsid w:val="21EAD6ED"/>
    <w:rsid w:val="21EC151F"/>
    <w:rsid w:val="21EE8BCB"/>
    <w:rsid w:val="21F08B28"/>
    <w:rsid w:val="21F14C96"/>
    <w:rsid w:val="21F55AEB"/>
    <w:rsid w:val="21F8DDBA"/>
    <w:rsid w:val="21FE28DA"/>
    <w:rsid w:val="22064DB6"/>
    <w:rsid w:val="220689F5"/>
    <w:rsid w:val="2207A3FC"/>
    <w:rsid w:val="22083A68"/>
    <w:rsid w:val="220E8786"/>
    <w:rsid w:val="221C0A67"/>
    <w:rsid w:val="22227A71"/>
    <w:rsid w:val="22239A54"/>
    <w:rsid w:val="2224DD2F"/>
    <w:rsid w:val="2231B4B5"/>
    <w:rsid w:val="2236AECB"/>
    <w:rsid w:val="2237BF90"/>
    <w:rsid w:val="2237CAA4"/>
    <w:rsid w:val="223ED28A"/>
    <w:rsid w:val="223EED2B"/>
    <w:rsid w:val="22424151"/>
    <w:rsid w:val="22483C64"/>
    <w:rsid w:val="224A4BD4"/>
    <w:rsid w:val="224AA362"/>
    <w:rsid w:val="224BC7A3"/>
    <w:rsid w:val="2250AEB2"/>
    <w:rsid w:val="225AFC10"/>
    <w:rsid w:val="226D8BF2"/>
    <w:rsid w:val="2271CFD3"/>
    <w:rsid w:val="227ABBBD"/>
    <w:rsid w:val="228151C0"/>
    <w:rsid w:val="2283E8AA"/>
    <w:rsid w:val="22954B31"/>
    <w:rsid w:val="229DA073"/>
    <w:rsid w:val="22A2F54D"/>
    <w:rsid w:val="22ACABDB"/>
    <w:rsid w:val="22B19D71"/>
    <w:rsid w:val="22B23132"/>
    <w:rsid w:val="22B4BEAA"/>
    <w:rsid w:val="22BC6A67"/>
    <w:rsid w:val="22BE0F39"/>
    <w:rsid w:val="22BE6848"/>
    <w:rsid w:val="22C180FC"/>
    <w:rsid w:val="22C5C53B"/>
    <w:rsid w:val="22C607AD"/>
    <w:rsid w:val="22E0487D"/>
    <w:rsid w:val="22E53858"/>
    <w:rsid w:val="22E889A1"/>
    <w:rsid w:val="22F07727"/>
    <w:rsid w:val="22F20D03"/>
    <w:rsid w:val="22F4CBA0"/>
    <w:rsid w:val="22F5348A"/>
    <w:rsid w:val="22FA6B76"/>
    <w:rsid w:val="22FADFBE"/>
    <w:rsid w:val="230571A5"/>
    <w:rsid w:val="2310C952"/>
    <w:rsid w:val="231411B8"/>
    <w:rsid w:val="231533CF"/>
    <w:rsid w:val="231626DF"/>
    <w:rsid w:val="231AD2F5"/>
    <w:rsid w:val="231C5B15"/>
    <w:rsid w:val="231EDCAA"/>
    <w:rsid w:val="232374E0"/>
    <w:rsid w:val="23237FEA"/>
    <w:rsid w:val="232C69FF"/>
    <w:rsid w:val="2334E14F"/>
    <w:rsid w:val="23379D6F"/>
    <w:rsid w:val="233F15F1"/>
    <w:rsid w:val="234A0ADC"/>
    <w:rsid w:val="234C0953"/>
    <w:rsid w:val="23525B68"/>
    <w:rsid w:val="2359BD76"/>
    <w:rsid w:val="2365A4BA"/>
    <w:rsid w:val="23663F49"/>
    <w:rsid w:val="23677BDA"/>
    <w:rsid w:val="236DD7D4"/>
    <w:rsid w:val="237873B0"/>
    <w:rsid w:val="237B6859"/>
    <w:rsid w:val="237E6920"/>
    <w:rsid w:val="23812693"/>
    <w:rsid w:val="2383F111"/>
    <w:rsid w:val="238625E1"/>
    <w:rsid w:val="23869210"/>
    <w:rsid w:val="239681EC"/>
    <w:rsid w:val="23A52C70"/>
    <w:rsid w:val="23B3B3BB"/>
    <w:rsid w:val="23BAEE98"/>
    <w:rsid w:val="23C0AD90"/>
    <w:rsid w:val="23C253F6"/>
    <w:rsid w:val="23C53A82"/>
    <w:rsid w:val="23C70F53"/>
    <w:rsid w:val="23D19FD0"/>
    <w:rsid w:val="23D20979"/>
    <w:rsid w:val="23D5060C"/>
    <w:rsid w:val="23D79714"/>
    <w:rsid w:val="23DB5663"/>
    <w:rsid w:val="23E2FAB0"/>
    <w:rsid w:val="23E819AD"/>
    <w:rsid w:val="23EAF37F"/>
    <w:rsid w:val="23EF4524"/>
    <w:rsid w:val="23F4FA06"/>
    <w:rsid w:val="23F56717"/>
    <w:rsid w:val="23F967E9"/>
    <w:rsid w:val="23FFC00F"/>
    <w:rsid w:val="240E7A45"/>
    <w:rsid w:val="240F03B4"/>
    <w:rsid w:val="2412E43F"/>
    <w:rsid w:val="2417941A"/>
    <w:rsid w:val="2426C891"/>
    <w:rsid w:val="242F68A7"/>
    <w:rsid w:val="242FE261"/>
    <w:rsid w:val="2431AF23"/>
    <w:rsid w:val="2435B40C"/>
    <w:rsid w:val="243A2333"/>
    <w:rsid w:val="2441D415"/>
    <w:rsid w:val="24474971"/>
    <w:rsid w:val="2453245A"/>
    <w:rsid w:val="24591AEA"/>
    <w:rsid w:val="245EBA1D"/>
    <w:rsid w:val="2466C787"/>
    <w:rsid w:val="2469161C"/>
    <w:rsid w:val="246CF340"/>
    <w:rsid w:val="24719860"/>
    <w:rsid w:val="247BC63E"/>
    <w:rsid w:val="247CA340"/>
    <w:rsid w:val="2481D731"/>
    <w:rsid w:val="248D0D9B"/>
    <w:rsid w:val="2495B286"/>
    <w:rsid w:val="24963BD7"/>
    <w:rsid w:val="24975E25"/>
    <w:rsid w:val="249814A1"/>
    <w:rsid w:val="2499897A"/>
    <w:rsid w:val="249AD007"/>
    <w:rsid w:val="24AAC709"/>
    <w:rsid w:val="24B15411"/>
    <w:rsid w:val="24B37409"/>
    <w:rsid w:val="24B6634F"/>
    <w:rsid w:val="24D39CAE"/>
    <w:rsid w:val="24F7101D"/>
    <w:rsid w:val="24F876EE"/>
    <w:rsid w:val="24FA294E"/>
    <w:rsid w:val="25094DB0"/>
    <w:rsid w:val="250D82AD"/>
    <w:rsid w:val="2514F5E0"/>
    <w:rsid w:val="251AA4AE"/>
    <w:rsid w:val="25264DBA"/>
    <w:rsid w:val="252C53FD"/>
    <w:rsid w:val="252F8FC3"/>
    <w:rsid w:val="253AF95B"/>
    <w:rsid w:val="253D193C"/>
    <w:rsid w:val="253EBACA"/>
    <w:rsid w:val="254876FE"/>
    <w:rsid w:val="2550E99D"/>
    <w:rsid w:val="25564309"/>
    <w:rsid w:val="255CB97C"/>
    <w:rsid w:val="25833392"/>
    <w:rsid w:val="258D87AB"/>
    <w:rsid w:val="25944B9E"/>
    <w:rsid w:val="25955EA7"/>
    <w:rsid w:val="259F0308"/>
    <w:rsid w:val="25A4F233"/>
    <w:rsid w:val="25A87525"/>
    <w:rsid w:val="25A89523"/>
    <w:rsid w:val="25A97095"/>
    <w:rsid w:val="25ACB67C"/>
    <w:rsid w:val="25B17454"/>
    <w:rsid w:val="25B5E091"/>
    <w:rsid w:val="25C13D50"/>
    <w:rsid w:val="25C1CB75"/>
    <w:rsid w:val="25C5EB5C"/>
    <w:rsid w:val="25D00231"/>
    <w:rsid w:val="25DB5684"/>
    <w:rsid w:val="25E36A4D"/>
    <w:rsid w:val="25E5DEC5"/>
    <w:rsid w:val="25E8BC60"/>
    <w:rsid w:val="25F16774"/>
    <w:rsid w:val="25F61BC7"/>
    <w:rsid w:val="26020D1C"/>
    <w:rsid w:val="2603415A"/>
    <w:rsid w:val="26037F4F"/>
    <w:rsid w:val="260CCB9D"/>
    <w:rsid w:val="26102C54"/>
    <w:rsid w:val="26109D41"/>
    <w:rsid w:val="26171594"/>
    <w:rsid w:val="26183BD6"/>
    <w:rsid w:val="261DF7A0"/>
    <w:rsid w:val="2620E552"/>
    <w:rsid w:val="26211CD4"/>
    <w:rsid w:val="26232785"/>
    <w:rsid w:val="2625618D"/>
    <w:rsid w:val="262DB5B8"/>
    <w:rsid w:val="26320C38"/>
    <w:rsid w:val="26326499"/>
    <w:rsid w:val="2635CEF9"/>
    <w:rsid w:val="26385038"/>
    <w:rsid w:val="263BF0EB"/>
    <w:rsid w:val="263FB9DD"/>
    <w:rsid w:val="2641EA2D"/>
    <w:rsid w:val="2648ABF8"/>
    <w:rsid w:val="26537D27"/>
    <w:rsid w:val="265D22A8"/>
    <w:rsid w:val="265ED17D"/>
    <w:rsid w:val="265F47FF"/>
    <w:rsid w:val="26639C9E"/>
    <w:rsid w:val="26641E80"/>
    <w:rsid w:val="26648A70"/>
    <w:rsid w:val="2672D973"/>
    <w:rsid w:val="26859D19"/>
    <w:rsid w:val="26952948"/>
    <w:rsid w:val="2699937B"/>
    <w:rsid w:val="26A22480"/>
    <w:rsid w:val="26A3A5BF"/>
    <w:rsid w:val="26A4A018"/>
    <w:rsid w:val="26B3C380"/>
    <w:rsid w:val="26B90FEF"/>
    <w:rsid w:val="26C0D8B1"/>
    <w:rsid w:val="26C22258"/>
    <w:rsid w:val="26D36B6E"/>
    <w:rsid w:val="26DF3FBB"/>
    <w:rsid w:val="26E11F54"/>
    <w:rsid w:val="26F38D94"/>
    <w:rsid w:val="26FF3CFF"/>
    <w:rsid w:val="2703A0CF"/>
    <w:rsid w:val="2704083D"/>
    <w:rsid w:val="2707DE29"/>
    <w:rsid w:val="270A5465"/>
    <w:rsid w:val="271FCC70"/>
    <w:rsid w:val="2723BFD4"/>
    <w:rsid w:val="2724E356"/>
    <w:rsid w:val="27289CA1"/>
    <w:rsid w:val="272D15B3"/>
    <w:rsid w:val="272E2EA8"/>
    <w:rsid w:val="27300A8A"/>
    <w:rsid w:val="2746F6E3"/>
    <w:rsid w:val="274EC9CF"/>
    <w:rsid w:val="274F1E55"/>
    <w:rsid w:val="27584A29"/>
    <w:rsid w:val="2772F313"/>
    <w:rsid w:val="27863740"/>
    <w:rsid w:val="278F84F9"/>
    <w:rsid w:val="27969535"/>
    <w:rsid w:val="2799B948"/>
    <w:rsid w:val="2799FB98"/>
    <w:rsid w:val="279B0CD4"/>
    <w:rsid w:val="279B72D5"/>
    <w:rsid w:val="279D5AB7"/>
    <w:rsid w:val="27A39CC9"/>
    <w:rsid w:val="27A5FABA"/>
    <w:rsid w:val="27A9AF47"/>
    <w:rsid w:val="27B40C37"/>
    <w:rsid w:val="27B44402"/>
    <w:rsid w:val="27B5AB29"/>
    <w:rsid w:val="27C9548B"/>
    <w:rsid w:val="27CDEECB"/>
    <w:rsid w:val="27E3E3A2"/>
    <w:rsid w:val="27ED3880"/>
    <w:rsid w:val="27F52B2E"/>
    <w:rsid w:val="27FB8A14"/>
    <w:rsid w:val="2811C4FB"/>
    <w:rsid w:val="28126433"/>
    <w:rsid w:val="2817B65E"/>
    <w:rsid w:val="281A42A0"/>
    <w:rsid w:val="282B4F35"/>
    <w:rsid w:val="28310DAA"/>
    <w:rsid w:val="28327B4E"/>
    <w:rsid w:val="28340A12"/>
    <w:rsid w:val="284D791C"/>
    <w:rsid w:val="285AE725"/>
    <w:rsid w:val="28627726"/>
    <w:rsid w:val="2864B5D8"/>
    <w:rsid w:val="286EEECB"/>
    <w:rsid w:val="2875350E"/>
    <w:rsid w:val="287875D1"/>
    <w:rsid w:val="28850B21"/>
    <w:rsid w:val="288F7F68"/>
    <w:rsid w:val="289D3534"/>
    <w:rsid w:val="289EA2A3"/>
    <w:rsid w:val="28A31E34"/>
    <w:rsid w:val="28A458B7"/>
    <w:rsid w:val="28B0F596"/>
    <w:rsid w:val="28BAD454"/>
    <w:rsid w:val="28BB8AD0"/>
    <w:rsid w:val="28BEF8D2"/>
    <w:rsid w:val="28D069D3"/>
    <w:rsid w:val="28D0732B"/>
    <w:rsid w:val="28D54E37"/>
    <w:rsid w:val="28D74851"/>
    <w:rsid w:val="28DB8650"/>
    <w:rsid w:val="28E19B39"/>
    <w:rsid w:val="28E5D806"/>
    <w:rsid w:val="28E93E8B"/>
    <w:rsid w:val="28EC87B3"/>
    <w:rsid w:val="28ECB045"/>
    <w:rsid w:val="28F5B15C"/>
    <w:rsid w:val="28F69609"/>
    <w:rsid w:val="28F772BA"/>
    <w:rsid w:val="28FA39B4"/>
    <w:rsid w:val="28FF9FA8"/>
    <w:rsid w:val="2901D6D0"/>
    <w:rsid w:val="290EE857"/>
    <w:rsid w:val="2913E0C8"/>
    <w:rsid w:val="29186F9C"/>
    <w:rsid w:val="29246935"/>
    <w:rsid w:val="2943F526"/>
    <w:rsid w:val="294F98C8"/>
    <w:rsid w:val="295AF378"/>
    <w:rsid w:val="295B470F"/>
    <w:rsid w:val="2962667C"/>
    <w:rsid w:val="2962C341"/>
    <w:rsid w:val="2964AC79"/>
    <w:rsid w:val="2966CC1D"/>
    <w:rsid w:val="2967E83F"/>
    <w:rsid w:val="29786D01"/>
    <w:rsid w:val="297C5996"/>
    <w:rsid w:val="297CA73F"/>
    <w:rsid w:val="2987E1A6"/>
    <w:rsid w:val="298E4911"/>
    <w:rsid w:val="29945164"/>
    <w:rsid w:val="299E22D4"/>
    <w:rsid w:val="29A32A8E"/>
    <w:rsid w:val="29A4AE1F"/>
    <w:rsid w:val="29A7A844"/>
    <w:rsid w:val="29ABF0C6"/>
    <w:rsid w:val="29B086EF"/>
    <w:rsid w:val="29BFA56A"/>
    <w:rsid w:val="29C4B208"/>
    <w:rsid w:val="29CC3B1E"/>
    <w:rsid w:val="29D2BBA0"/>
    <w:rsid w:val="29DD2E12"/>
    <w:rsid w:val="29E22C48"/>
    <w:rsid w:val="29EA6F1B"/>
    <w:rsid w:val="29ED88A1"/>
    <w:rsid w:val="29FF3E2D"/>
    <w:rsid w:val="29FF5DD0"/>
    <w:rsid w:val="2A09F046"/>
    <w:rsid w:val="2A110891"/>
    <w:rsid w:val="2A29B42C"/>
    <w:rsid w:val="2A344352"/>
    <w:rsid w:val="2A365A44"/>
    <w:rsid w:val="2A406B91"/>
    <w:rsid w:val="2A435BBB"/>
    <w:rsid w:val="2A444790"/>
    <w:rsid w:val="2A46D898"/>
    <w:rsid w:val="2A4A2544"/>
    <w:rsid w:val="2A4BB958"/>
    <w:rsid w:val="2A575B31"/>
    <w:rsid w:val="2A57D39D"/>
    <w:rsid w:val="2A768F54"/>
    <w:rsid w:val="2A779C56"/>
    <w:rsid w:val="2A79D895"/>
    <w:rsid w:val="2A7CE1B8"/>
    <w:rsid w:val="2A88A21A"/>
    <w:rsid w:val="2A8DECDF"/>
    <w:rsid w:val="2A8EFFFB"/>
    <w:rsid w:val="2A8FB7F9"/>
    <w:rsid w:val="2A9DF49E"/>
    <w:rsid w:val="2A9FE1C6"/>
    <w:rsid w:val="2AA567BF"/>
    <w:rsid w:val="2AA81511"/>
    <w:rsid w:val="2AACF68E"/>
    <w:rsid w:val="2AB53F89"/>
    <w:rsid w:val="2ABD5613"/>
    <w:rsid w:val="2ABFAEAD"/>
    <w:rsid w:val="2AC47C54"/>
    <w:rsid w:val="2AC4D897"/>
    <w:rsid w:val="2ACCBFAF"/>
    <w:rsid w:val="2AD5924E"/>
    <w:rsid w:val="2AD5DC23"/>
    <w:rsid w:val="2ADD0C70"/>
    <w:rsid w:val="2AEBACF9"/>
    <w:rsid w:val="2AED1B71"/>
    <w:rsid w:val="2AF10912"/>
    <w:rsid w:val="2AF9ABC9"/>
    <w:rsid w:val="2AFB890C"/>
    <w:rsid w:val="2AFD1EE8"/>
    <w:rsid w:val="2AFDCAA9"/>
    <w:rsid w:val="2B0549E7"/>
    <w:rsid w:val="2B085775"/>
    <w:rsid w:val="2B08AAEB"/>
    <w:rsid w:val="2B1C0D57"/>
    <w:rsid w:val="2B1FF98E"/>
    <w:rsid w:val="2B20BAF0"/>
    <w:rsid w:val="2B27A9F9"/>
    <w:rsid w:val="2B29C786"/>
    <w:rsid w:val="2B32DD77"/>
    <w:rsid w:val="2B39E34D"/>
    <w:rsid w:val="2B423EC3"/>
    <w:rsid w:val="2B4B447F"/>
    <w:rsid w:val="2B4CF033"/>
    <w:rsid w:val="2B53F87E"/>
    <w:rsid w:val="2B639BAC"/>
    <w:rsid w:val="2B659B8A"/>
    <w:rsid w:val="2B6991CB"/>
    <w:rsid w:val="2B6E50B3"/>
    <w:rsid w:val="2B7E507D"/>
    <w:rsid w:val="2B85E50E"/>
    <w:rsid w:val="2B87E9FE"/>
    <w:rsid w:val="2B8BBB05"/>
    <w:rsid w:val="2B911327"/>
    <w:rsid w:val="2B9454A4"/>
    <w:rsid w:val="2B98635E"/>
    <w:rsid w:val="2B988EAB"/>
    <w:rsid w:val="2B98A6F2"/>
    <w:rsid w:val="2BA1B7A8"/>
    <w:rsid w:val="2BA3E563"/>
    <w:rsid w:val="2BAC9CED"/>
    <w:rsid w:val="2BAFC5E5"/>
    <w:rsid w:val="2BAFD77B"/>
    <w:rsid w:val="2BB8B892"/>
    <w:rsid w:val="2BC34929"/>
    <w:rsid w:val="2BC9B312"/>
    <w:rsid w:val="2BD1EB1C"/>
    <w:rsid w:val="2BD37A7B"/>
    <w:rsid w:val="2BE7ACC4"/>
    <w:rsid w:val="2BE91F73"/>
    <w:rsid w:val="2BE975F6"/>
    <w:rsid w:val="2BE9A02D"/>
    <w:rsid w:val="2BEC1F76"/>
    <w:rsid w:val="2BF27E8E"/>
    <w:rsid w:val="2BF33F2D"/>
    <w:rsid w:val="2BFA434A"/>
    <w:rsid w:val="2BFAF656"/>
    <w:rsid w:val="2BFB5586"/>
    <w:rsid w:val="2BFE72BB"/>
    <w:rsid w:val="2C0683EC"/>
    <w:rsid w:val="2C08D2C2"/>
    <w:rsid w:val="2C0C53EF"/>
    <w:rsid w:val="2C0DE3D2"/>
    <w:rsid w:val="2C0F5566"/>
    <w:rsid w:val="2C17C789"/>
    <w:rsid w:val="2C1E79D0"/>
    <w:rsid w:val="2C2003F1"/>
    <w:rsid w:val="2C2F8880"/>
    <w:rsid w:val="2C3A0D89"/>
    <w:rsid w:val="2C3F5CEC"/>
    <w:rsid w:val="2C44AF5F"/>
    <w:rsid w:val="2C4FDFBE"/>
    <w:rsid w:val="2C51F97B"/>
    <w:rsid w:val="2C57DBE0"/>
    <w:rsid w:val="2C583D25"/>
    <w:rsid w:val="2C5B3B4E"/>
    <w:rsid w:val="2C5FF6E6"/>
    <w:rsid w:val="2C683BB3"/>
    <w:rsid w:val="2C6C7003"/>
    <w:rsid w:val="2C6E54FD"/>
    <w:rsid w:val="2C6E9C95"/>
    <w:rsid w:val="2C797512"/>
    <w:rsid w:val="2C801780"/>
    <w:rsid w:val="2C82DF92"/>
    <w:rsid w:val="2C8501C1"/>
    <w:rsid w:val="2C89E39B"/>
    <w:rsid w:val="2C8C1AD7"/>
    <w:rsid w:val="2C950144"/>
    <w:rsid w:val="2C98D67E"/>
    <w:rsid w:val="2C996036"/>
    <w:rsid w:val="2CA3BB78"/>
    <w:rsid w:val="2CA40160"/>
    <w:rsid w:val="2CA49DA6"/>
    <w:rsid w:val="2CAD3344"/>
    <w:rsid w:val="2CB0756D"/>
    <w:rsid w:val="2CB139D3"/>
    <w:rsid w:val="2CBB8F91"/>
    <w:rsid w:val="2CBDFC4D"/>
    <w:rsid w:val="2CBEA634"/>
    <w:rsid w:val="2CC9CCD3"/>
    <w:rsid w:val="2CCDA6A1"/>
    <w:rsid w:val="2CCF9837"/>
    <w:rsid w:val="2CD2198F"/>
    <w:rsid w:val="2CD7112B"/>
    <w:rsid w:val="2CDCF034"/>
    <w:rsid w:val="2CE1E408"/>
    <w:rsid w:val="2CEAF38A"/>
    <w:rsid w:val="2CEB3A38"/>
    <w:rsid w:val="2CF721BE"/>
    <w:rsid w:val="2CF7D6F0"/>
    <w:rsid w:val="2CF869C3"/>
    <w:rsid w:val="2CFF50B6"/>
    <w:rsid w:val="2D0C720F"/>
    <w:rsid w:val="2D148DD7"/>
    <w:rsid w:val="2D15BD6D"/>
    <w:rsid w:val="2D18679B"/>
    <w:rsid w:val="2D1C1649"/>
    <w:rsid w:val="2D2241D8"/>
    <w:rsid w:val="2D22B21A"/>
    <w:rsid w:val="2D266916"/>
    <w:rsid w:val="2D2708E0"/>
    <w:rsid w:val="2D2E2427"/>
    <w:rsid w:val="2D38790D"/>
    <w:rsid w:val="2D3D0413"/>
    <w:rsid w:val="2D43B8C4"/>
    <w:rsid w:val="2D460A04"/>
    <w:rsid w:val="2D48EA3D"/>
    <w:rsid w:val="2D4B34FA"/>
    <w:rsid w:val="2D4C155E"/>
    <w:rsid w:val="2D528848"/>
    <w:rsid w:val="2D549356"/>
    <w:rsid w:val="2D640A7C"/>
    <w:rsid w:val="2D668248"/>
    <w:rsid w:val="2D6DC3D9"/>
    <w:rsid w:val="2D7A7D4B"/>
    <w:rsid w:val="2D82A3C7"/>
    <w:rsid w:val="2D90AB1C"/>
    <w:rsid w:val="2D93FE6D"/>
    <w:rsid w:val="2D952CE3"/>
    <w:rsid w:val="2D9A2C1C"/>
    <w:rsid w:val="2D9FCBAB"/>
    <w:rsid w:val="2DA0AB89"/>
    <w:rsid w:val="2DA1DC13"/>
    <w:rsid w:val="2DA946E4"/>
    <w:rsid w:val="2DB52793"/>
    <w:rsid w:val="2DBDCE4B"/>
    <w:rsid w:val="2DBFD413"/>
    <w:rsid w:val="2DC26545"/>
    <w:rsid w:val="2DC5CBDC"/>
    <w:rsid w:val="2DDAA613"/>
    <w:rsid w:val="2DDB4203"/>
    <w:rsid w:val="2DDD7FDC"/>
    <w:rsid w:val="2DE294FF"/>
    <w:rsid w:val="2DE2CBF3"/>
    <w:rsid w:val="2DE39F4B"/>
    <w:rsid w:val="2DF604F8"/>
    <w:rsid w:val="2DFC7959"/>
    <w:rsid w:val="2DFEC67D"/>
    <w:rsid w:val="2E02F6E9"/>
    <w:rsid w:val="2E073FCF"/>
    <w:rsid w:val="2E08BA54"/>
    <w:rsid w:val="2E0A4BC6"/>
    <w:rsid w:val="2E0A7340"/>
    <w:rsid w:val="2E0FB58D"/>
    <w:rsid w:val="2E1F38CB"/>
    <w:rsid w:val="2E1F89FA"/>
    <w:rsid w:val="2E2235CC"/>
    <w:rsid w:val="2E28B977"/>
    <w:rsid w:val="2E31CF71"/>
    <w:rsid w:val="2E353097"/>
    <w:rsid w:val="2E35F30E"/>
    <w:rsid w:val="2E3D1E1D"/>
    <w:rsid w:val="2E44D579"/>
    <w:rsid w:val="2E453AD7"/>
    <w:rsid w:val="2E512C05"/>
    <w:rsid w:val="2E513E91"/>
    <w:rsid w:val="2E55DE8C"/>
    <w:rsid w:val="2E56B966"/>
    <w:rsid w:val="2E58D050"/>
    <w:rsid w:val="2E58F0F2"/>
    <w:rsid w:val="2E618B5E"/>
    <w:rsid w:val="2E65A1CD"/>
    <w:rsid w:val="2E699689"/>
    <w:rsid w:val="2E6FA670"/>
    <w:rsid w:val="2E781B0B"/>
    <w:rsid w:val="2E80277A"/>
    <w:rsid w:val="2E826B5C"/>
    <w:rsid w:val="2E83B16F"/>
    <w:rsid w:val="2E8A36DA"/>
    <w:rsid w:val="2E90A009"/>
    <w:rsid w:val="2E93B376"/>
    <w:rsid w:val="2E978CE7"/>
    <w:rsid w:val="2E9B1741"/>
    <w:rsid w:val="2EA4278C"/>
    <w:rsid w:val="2EA95718"/>
    <w:rsid w:val="2EAA13C9"/>
    <w:rsid w:val="2EAAA2B2"/>
    <w:rsid w:val="2EAAC932"/>
    <w:rsid w:val="2EB09F35"/>
    <w:rsid w:val="2EB5F1E4"/>
    <w:rsid w:val="2EB7BFA8"/>
    <w:rsid w:val="2EBC0579"/>
    <w:rsid w:val="2EC1F46D"/>
    <w:rsid w:val="2EC5D918"/>
    <w:rsid w:val="2ECBA008"/>
    <w:rsid w:val="2ECE2819"/>
    <w:rsid w:val="2ED59F94"/>
    <w:rsid w:val="2EDE67D0"/>
    <w:rsid w:val="2EDEDA5A"/>
    <w:rsid w:val="2EE205D1"/>
    <w:rsid w:val="2EE6A00B"/>
    <w:rsid w:val="2EE7F5D8"/>
    <w:rsid w:val="2EE9AD8A"/>
    <w:rsid w:val="2EEFE446"/>
    <w:rsid w:val="2EFD254F"/>
    <w:rsid w:val="2F0061B4"/>
    <w:rsid w:val="2F011AE0"/>
    <w:rsid w:val="2F04157F"/>
    <w:rsid w:val="2F05B0A1"/>
    <w:rsid w:val="2F0AFFC8"/>
    <w:rsid w:val="2F1D5029"/>
    <w:rsid w:val="2F2479D8"/>
    <w:rsid w:val="2F29BFA4"/>
    <w:rsid w:val="2F2B301F"/>
    <w:rsid w:val="2F2D0E66"/>
    <w:rsid w:val="2F349B91"/>
    <w:rsid w:val="2F36137D"/>
    <w:rsid w:val="2F3CFF5A"/>
    <w:rsid w:val="2F421C80"/>
    <w:rsid w:val="2F46C50B"/>
    <w:rsid w:val="2F49E3E6"/>
    <w:rsid w:val="2F4FB877"/>
    <w:rsid w:val="2F54263F"/>
    <w:rsid w:val="2F58EBB5"/>
    <w:rsid w:val="2F5F3623"/>
    <w:rsid w:val="2F61EC95"/>
    <w:rsid w:val="2F667EBB"/>
    <w:rsid w:val="2F69106D"/>
    <w:rsid w:val="2F7A772C"/>
    <w:rsid w:val="2F81E345"/>
    <w:rsid w:val="2F826E7F"/>
    <w:rsid w:val="2F849363"/>
    <w:rsid w:val="2F8F0C36"/>
    <w:rsid w:val="2F8F9640"/>
    <w:rsid w:val="2F94DD79"/>
    <w:rsid w:val="2F963AE1"/>
    <w:rsid w:val="2F9A96DE"/>
    <w:rsid w:val="2F9FCC5C"/>
    <w:rsid w:val="2FAEAEAE"/>
    <w:rsid w:val="2FAF8108"/>
    <w:rsid w:val="2FB2DAAA"/>
    <w:rsid w:val="2FB4416F"/>
    <w:rsid w:val="2FBAE7CE"/>
    <w:rsid w:val="2FC489D8"/>
    <w:rsid w:val="2FC8A469"/>
    <w:rsid w:val="2FCEB8A3"/>
    <w:rsid w:val="2FD05821"/>
    <w:rsid w:val="2FD12C82"/>
    <w:rsid w:val="2FD3BB2C"/>
    <w:rsid w:val="2FD840E7"/>
    <w:rsid w:val="2FDC2A36"/>
    <w:rsid w:val="2FEA598C"/>
    <w:rsid w:val="2FEC4897"/>
    <w:rsid w:val="2FF775D9"/>
    <w:rsid w:val="2FFD38D8"/>
    <w:rsid w:val="300A8FD1"/>
    <w:rsid w:val="300EBF52"/>
    <w:rsid w:val="301DD8CB"/>
    <w:rsid w:val="302BF713"/>
    <w:rsid w:val="302C442A"/>
    <w:rsid w:val="3036FA05"/>
    <w:rsid w:val="303807CD"/>
    <w:rsid w:val="303C512C"/>
    <w:rsid w:val="303CED3C"/>
    <w:rsid w:val="30457738"/>
    <w:rsid w:val="3049356E"/>
    <w:rsid w:val="3057C9EA"/>
    <w:rsid w:val="305BAC7D"/>
    <w:rsid w:val="305BCFD1"/>
    <w:rsid w:val="3065B172"/>
    <w:rsid w:val="3065BB20"/>
    <w:rsid w:val="3068A686"/>
    <w:rsid w:val="30793658"/>
    <w:rsid w:val="3082A9C3"/>
    <w:rsid w:val="3084D821"/>
    <w:rsid w:val="30873AF1"/>
    <w:rsid w:val="308D9FA5"/>
    <w:rsid w:val="3090C4BB"/>
    <w:rsid w:val="30998E3D"/>
    <w:rsid w:val="30A7C5BE"/>
    <w:rsid w:val="30B5FDF2"/>
    <w:rsid w:val="30BAFD4E"/>
    <w:rsid w:val="30BB769D"/>
    <w:rsid w:val="30BBD5ED"/>
    <w:rsid w:val="30C9D43C"/>
    <w:rsid w:val="30C9DE4F"/>
    <w:rsid w:val="30CF651E"/>
    <w:rsid w:val="30D1E8AE"/>
    <w:rsid w:val="30D53574"/>
    <w:rsid w:val="30D54F79"/>
    <w:rsid w:val="30D825AE"/>
    <w:rsid w:val="30D89EBA"/>
    <w:rsid w:val="30D8EAA2"/>
    <w:rsid w:val="30DA5E14"/>
    <w:rsid w:val="30DB596B"/>
    <w:rsid w:val="30E42EAD"/>
    <w:rsid w:val="30E76B0B"/>
    <w:rsid w:val="30E7EF06"/>
    <w:rsid w:val="30EAE472"/>
    <w:rsid w:val="30F1174D"/>
    <w:rsid w:val="30F20F19"/>
    <w:rsid w:val="30F2164C"/>
    <w:rsid w:val="30F5F9D6"/>
    <w:rsid w:val="30FC636F"/>
    <w:rsid w:val="3100D40A"/>
    <w:rsid w:val="3103E1B7"/>
    <w:rsid w:val="31062F05"/>
    <w:rsid w:val="3110445D"/>
    <w:rsid w:val="311060A9"/>
    <w:rsid w:val="31182082"/>
    <w:rsid w:val="311C42B5"/>
    <w:rsid w:val="311CBFB4"/>
    <w:rsid w:val="3120F66E"/>
    <w:rsid w:val="3133BDD8"/>
    <w:rsid w:val="3144D3D2"/>
    <w:rsid w:val="314BD7C2"/>
    <w:rsid w:val="314F86AA"/>
    <w:rsid w:val="31591A84"/>
    <w:rsid w:val="3163A038"/>
    <w:rsid w:val="31671399"/>
    <w:rsid w:val="3175E414"/>
    <w:rsid w:val="3178B676"/>
    <w:rsid w:val="31790A8F"/>
    <w:rsid w:val="317C8C10"/>
    <w:rsid w:val="31817BFD"/>
    <w:rsid w:val="318A12C1"/>
    <w:rsid w:val="319BAE0F"/>
    <w:rsid w:val="31AC1514"/>
    <w:rsid w:val="31ADFB30"/>
    <w:rsid w:val="31B300AC"/>
    <w:rsid w:val="31B9B3B0"/>
    <w:rsid w:val="31B9DFA7"/>
    <w:rsid w:val="31CA266B"/>
    <w:rsid w:val="31D2F610"/>
    <w:rsid w:val="31D45F94"/>
    <w:rsid w:val="31D85DE4"/>
    <w:rsid w:val="31D87071"/>
    <w:rsid w:val="31DBF321"/>
    <w:rsid w:val="31E0626F"/>
    <w:rsid w:val="31E4FF4A"/>
    <w:rsid w:val="31E870BD"/>
    <w:rsid w:val="31FC940C"/>
    <w:rsid w:val="32024735"/>
    <w:rsid w:val="3217F2C9"/>
    <w:rsid w:val="322416C4"/>
    <w:rsid w:val="3224D145"/>
    <w:rsid w:val="3224FF15"/>
    <w:rsid w:val="322DDB6E"/>
    <w:rsid w:val="322E7851"/>
    <w:rsid w:val="3232A384"/>
    <w:rsid w:val="32377B9F"/>
    <w:rsid w:val="3251D14F"/>
    <w:rsid w:val="32575EC4"/>
    <w:rsid w:val="325A2D24"/>
    <w:rsid w:val="325B81C2"/>
    <w:rsid w:val="325EC7ED"/>
    <w:rsid w:val="32620C67"/>
    <w:rsid w:val="32626D16"/>
    <w:rsid w:val="3265863C"/>
    <w:rsid w:val="3278E31E"/>
    <w:rsid w:val="32845CDA"/>
    <w:rsid w:val="3289FF0A"/>
    <w:rsid w:val="328BBBFF"/>
    <w:rsid w:val="328D5991"/>
    <w:rsid w:val="32A0B12F"/>
    <w:rsid w:val="32A19151"/>
    <w:rsid w:val="32A6B29E"/>
    <w:rsid w:val="32B1810E"/>
    <w:rsid w:val="32B26BB4"/>
    <w:rsid w:val="32B7DF4E"/>
    <w:rsid w:val="32B9DAB9"/>
    <w:rsid w:val="32C29412"/>
    <w:rsid w:val="32CAA96B"/>
    <w:rsid w:val="32E65F1F"/>
    <w:rsid w:val="32E8DAE2"/>
    <w:rsid w:val="32E900F8"/>
    <w:rsid w:val="32E99A26"/>
    <w:rsid w:val="32F5E77F"/>
    <w:rsid w:val="3301981D"/>
    <w:rsid w:val="3308A1BA"/>
    <w:rsid w:val="3313BCD0"/>
    <w:rsid w:val="33153D4E"/>
    <w:rsid w:val="33279F18"/>
    <w:rsid w:val="332CB2FB"/>
    <w:rsid w:val="332E204A"/>
    <w:rsid w:val="333096FD"/>
    <w:rsid w:val="33333965"/>
    <w:rsid w:val="333ADA6B"/>
    <w:rsid w:val="333E0C25"/>
    <w:rsid w:val="33437631"/>
    <w:rsid w:val="33460B6D"/>
    <w:rsid w:val="334A9768"/>
    <w:rsid w:val="3351557C"/>
    <w:rsid w:val="33563009"/>
    <w:rsid w:val="335AE2EE"/>
    <w:rsid w:val="335E923F"/>
    <w:rsid w:val="3368A671"/>
    <w:rsid w:val="336CFD08"/>
    <w:rsid w:val="336DE8C8"/>
    <w:rsid w:val="336F1DDD"/>
    <w:rsid w:val="3377DDB5"/>
    <w:rsid w:val="3378C278"/>
    <w:rsid w:val="337A4292"/>
    <w:rsid w:val="337B9679"/>
    <w:rsid w:val="3385F2E0"/>
    <w:rsid w:val="338D671E"/>
    <w:rsid w:val="33914CB1"/>
    <w:rsid w:val="33924538"/>
    <w:rsid w:val="3395247A"/>
    <w:rsid w:val="33968B0F"/>
    <w:rsid w:val="339CFE0C"/>
    <w:rsid w:val="33A01FD0"/>
    <w:rsid w:val="33A54393"/>
    <w:rsid w:val="33A7502E"/>
    <w:rsid w:val="33AFAA5F"/>
    <w:rsid w:val="33BE041B"/>
    <w:rsid w:val="33BE5DE9"/>
    <w:rsid w:val="33BE9D18"/>
    <w:rsid w:val="33C0D1A9"/>
    <w:rsid w:val="33C49A4B"/>
    <w:rsid w:val="33CB3011"/>
    <w:rsid w:val="33D3EAE2"/>
    <w:rsid w:val="33D883F8"/>
    <w:rsid w:val="33DADF9D"/>
    <w:rsid w:val="33DBF97B"/>
    <w:rsid w:val="33DFFFD4"/>
    <w:rsid w:val="33E4AFF2"/>
    <w:rsid w:val="33EC4C24"/>
    <w:rsid w:val="33F64060"/>
    <w:rsid w:val="33F7A731"/>
    <w:rsid w:val="33FE3D77"/>
    <w:rsid w:val="340F0D2F"/>
    <w:rsid w:val="340FF952"/>
    <w:rsid w:val="34197451"/>
    <w:rsid w:val="341C4B1D"/>
    <w:rsid w:val="341C5715"/>
    <w:rsid w:val="3423203E"/>
    <w:rsid w:val="34243145"/>
    <w:rsid w:val="34265506"/>
    <w:rsid w:val="34280FCE"/>
    <w:rsid w:val="3428A1EC"/>
    <w:rsid w:val="342E296E"/>
    <w:rsid w:val="342E4D45"/>
    <w:rsid w:val="34307833"/>
    <w:rsid w:val="343C0179"/>
    <w:rsid w:val="343CADC4"/>
    <w:rsid w:val="344533B5"/>
    <w:rsid w:val="34456084"/>
    <w:rsid w:val="34467B7C"/>
    <w:rsid w:val="3446A818"/>
    <w:rsid w:val="34529299"/>
    <w:rsid w:val="3458E152"/>
    <w:rsid w:val="3458FAC5"/>
    <w:rsid w:val="34623763"/>
    <w:rsid w:val="34628B65"/>
    <w:rsid w:val="3465A300"/>
    <w:rsid w:val="3468F774"/>
    <w:rsid w:val="3471C212"/>
    <w:rsid w:val="347344D1"/>
    <w:rsid w:val="347610C8"/>
    <w:rsid w:val="347DAD3A"/>
    <w:rsid w:val="348998AF"/>
    <w:rsid w:val="348E1CB4"/>
    <w:rsid w:val="34AD1023"/>
    <w:rsid w:val="34AF8D31"/>
    <w:rsid w:val="34B202B8"/>
    <w:rsid w:val="34B364A8"/>
    <w:rsid w:val="34B90482"/>
    <w:rsid w:val="34BAD10D"/>
    <w:rsid w:val="34BB04FD"/>
    <w:rsid w:val="34BE6671"/>
    <w:rsid w:val="34C41441"/>
    <w:rsid w:val="34C5F6F4"/>
    <w:rsid w:val="34C6F5FD"/>
    <w:rsid w:val="34C85574"/>
    <w:rsid w:val="34CB8A53"/>
    <w:rsid w:val="34CE2126"/>
    <w:rsid w:val="34D07F68"/>
    <w:rsid w:val="34D77DF6"/>
    <w:rsid w:val="34D8BF31"/>
    <w:rsid w:val="34D9AD5F"/>
    <w:rsid w:val="34DBF205"/>
    <w:rsid w:val="34DCA59A"/>
    <w:rsid w:val="34E5DD35"/>
    <w:rsid w:val="34EAEEF3"/>
    <w:rsid w:val="3502A850"/>
    <w:rsid w:val="3504AE18"/>
    <w:rsid w:val="350A247C"/>
    <w:rsid w:val="35144F13"/>
    <w:rsid w:val="3514EA65"/>
    <w:rsid w:val="351B11C6"/>
    <w:rsid w:val="351F9FBC"/>
    <w:rsid w:val="352A15C5"/>
    <w:rsid w:val="352C1532"/>
    <w:rsid w:val="3532B9F1"/>
    <w:rsid w:val="3535FAC2"/>
    <w:rsid w:val="353D4481"/>
    <w:rsid w:val="35465573"/>
    <w:rsid w:val="354787DB"/>
    <w:rsid w:val="3547A7E5"/>
    <w:rsid w:val="354C0335"/>
    <w:rsid w:val="3565A9AC"/>
    <w:rsid w:val="35670072"/>
    <w:rsid w:val="356B4E1E"/>
    <w:rsid w:val="356C66D3"/>
    <w:rsid w:val="356F1C61"/>
    <w:rsid w:val="358338F0"/>
    <w:rsid w:val="3585CE9F"/>
    <w:rsid w:val="358C92CF"/>
    <w:rsid w:val="359021A7"/>
    <w:rsid w:val="35905608"/>
    <w:rsid w:val="3592BE32"/>
    <w:rsid w:val="35984113"/>
    <w:rsid w:val="35987682"/>
    <w:rsid w:val="359DACBD"/>
    <w:rsid w:val="359F3CBC"/>
    <w:rsid w:val="35A0A4D4"/>
    <w:rsid w:val="35A237CC"/>
    <w:rsid w:val="35A8A697"/>
    <w:rsid w:val="35AE9936"/>
    <w:rsid w:val="35BA9136"/>
    <w:rsid w:val="35BDA011"/>
    <w:rsid w:val="35CC4894"/>
    <w:rsid w:val="35CF7069"/>
    <w:rsid w:val="35D1B7FA"/>
    <w:rsid w:val="35D66AC6"/>
    <w:rsid w:val="35DA8B18"/>
    <w:rsid w:val="35E5C39B"/>
    <w:rsid w:val="35EF1E90"/>
    <w:rsid w:val="35F0E2BD"/>
    <w:rsid w:val="35F59513"/>
    <w:rsid w:val="35F5BB70"/>
    <w:rsid w:val="3601B599"/>
    <w:rsid w:val="3611C136"/>
    <w:rsid w:val="361B86D8"/>
    <w:rsid w:val="361DFF81"/>
    <w:rsid w:val="361F13D6"/>
    <w:rsid w:val="362CF496"/>
    <w:rsid w:val="3638DA7C"/>
    <w:rsid w:val="363ACF34"/>
    <w:rsid w:val="363EA009"/>
    <w:rsid w:val="363FB43E"/>
    <w:rsid w:val="3640AA28"/>
    <w:rsid w:val="36441291"/>
    <w:rsid w:val="3644DEFA"/>
    <w:rsid w:val="3652EAFE"/>
    <w:rsid w:val="36536656"/>
    <w:rsid w:val="36602CE9"/>
    <w:rsid w:val="3661A9D5"/>
    <w:rsid w:val="366E4CFA"/>
    <w:rsid w:val="367821AF"/>
    <w:rsid w:val="367E5EC7"/>
    <w:rsid w:val="36853F7E"/>
    <w:rsid w:val="368985A2"/>
    <w:rsid w:val="368B60BA"/>
    <w:rsid w:val="36911900"/>
    <w:rsid w:val="3694DB48"/>
    <w:rsid w:val="369ABB36"/>
    <w:rsid w:val="369DB493"/>
    <w:rsid w:val="36A0B56F"/>
    <w:rsid w:val="36A50B3D"/>
    <w:rsid w:val="36A5A447"/>
    <w:rsid w:val="36B4BC19"/>
    <w:rsid w:val="36B63091"/>
    <w:rsid w:val="36BEA1D2"/>
    <w:rsid w:val="36BFCEB5"/>
    <w:rsid w:val="36CAEE01"/>
    <w:rsid w:val="36CF5EB7"/>
    <w:rsid w:val="36D64DF6"/>
    <w:rsid w:val="36DD13E8"/>
    <w:rsid w:val="36DE8AAB"/>
    <w:rsid w:val="36DE9C44"/>
    <w:rsid w:val="36E1EA3C"/>
    <w:rsid w:val="36E806DA"/>
    <w:rsid w:val="36EBADF6"/>
    <w:rsid w:val="36F51795"/>
    <w:rsid w:val="3700CB25"/>
    <w:rsid w:val="37141A4B"/>
    <w:rsid w:val="372372FB"/>
    <w:rsid w:val="373703B1"/>
    <w:rsid w:val="373965E6"/>
    <w:rsid w:val="37415C9E"/>
    <w:rsid w:val="37421BEA"/>
    <w:rsid w:val="37499896"/>
    <w:rsid w:val="3749CCA6"/>
    <w:rsid w:val="374D1CDC"/>
    <w:rsid w:val="374FAE7C"/>
    <w:rsid w:val="3758340F"/>
    <w:rsid w:val="375B64C0"/>
    <w:rsid w:val="375E68A3"/>
    <w:rsid w:val="37646417"/>
    <w:rsid w:val="3769DFF0"/>
    <w:rsid w:val="376A3D70"/>
    <w:rsid w:val="37735EEF"/>
    <w:rsid w:val="3777C695"/>
    <w:rsid w:val="37786AF8"/>
    <w:rsid w:val="377F3889"/>
    <w:rsid w:val="378617DA"/>
    <w:rsid w:val="37898335"/>
    <w:rsid w:val="378EA8EA"/>
    <w:rsid w:val="37900B9F"/>
    <w:rsid w:val="3794A3E4"/>
    <w:rsid w:val="379A6E4A"/>
    <w:rsid w:val="379AB071"/>
    <w:rsid w:val="379D10CF"/>
    <w:rsid w:val="379D454B"/>
    <w:rsid w:val="37A07B6F"/>
    <w:rsid w:val="37A0EA9C"/>
    <w:rsid w:val="37A40E86"/>
    <w:rsid w:val="37A53493"/>
    <w:rsid w:val="37A78DED"/>
    <w:rsid w:val="37B4CD83"/>
    <w:rsid w:val="37B98ECE"/>
    <w:rsid w:val="37BCA1CB"/>
    <w:rsid w:val="37BF9524"/>
    <w:rsid w:val="37C0F445"/>
    <w:rsid w:val="37D21D06"/>
    <w:rsid w:val="37DC12DD"/>
    <w:rsid w:val="37DCD33C"/>
    <w:rsid w:val="37E109A5"/>
    <w:rsid w:val="37E40063"/>
    <w:rsid w:val="37E46A7B"/>
    <w:rsid w:val="37E95D4C"/>
    <w:rsid w:val="37F78CD8"/>
    <w:rsid w:val="380765D8"/>
    <w:rsid w:val="380F9904"/>
    <w:rsid w:val="3816EA93"/>
    <w:rsid w:val="381A50F9"/>
    <w:rsid w:val="381FDADC"/>
    <w:rsid w:val="3820EA9E"/>
    <w:rsid w:val="3822BB49"/>
    <w:rsid w:val="382B733B"/>
    <w:rsid w:val="382F8137"/>
    <w:rsid w:val="382FF0AE"/>
    <w:rsid w:val="383C9A49"/>
    <w:rsid w:val="3840DFFB"/>
    <w:rsid w:val="3843866C"/>
    <w:rsid w:val="3844B0C8"/>
    <w:rsid w:val="384646A4"/>
    <w:rsid w:val="385B3BE1"/>
    <w:rsid w:val="385E0063"/>
    <w:rsid w:val="385F8C58"/>
    <w:rsid w:val="38633F16"/>
    <w:rsid w:val="38674DB4"/>
    <w:rsid w:val="386B0D75"/>
    <w:rsid w:val="386C12A1"/>
    <w:rsid w:val="386CBB5E"/>
    <w:rsid w:val="38735DA5"/>
    <w:rsid w:val="387597D3"/>
    <w:rsid w:val="387D4E2D"/>
    <w:rsid w:val="387EC376"/>
    <w:rsid w:val="388BBC40"/>
    <w:rsid w:val="388CC33F"/>
    <w:rsid w:val="388D4512"/>
    <w:rsid w:val="38A6BD23"/>
    <w:rsid w:val="38ABDC32"/>
    <w:rsid w:val="38AED6C9"/>
    <w:rsid w:val="38B4A6AA"/>
    <w:rsid w:val="38BA0049"/>
    <w:rsid w:val="38BB0391"/>
    <w:rsid w:val="38BCDA43"/>
    <w:rsid w:val="38E7D317"/>
    <w:rsid w:val="38E7FE02"/>
    <w:rsid w:val="390110A4"/>
    <w:rsid w:val="39030EC1"/>
    <w:rsid w:val="39058A26"/>
    <w:rsid w:val="39090D7F"/>
    <w:rsid w:val="390E0B88"/>
    <w:rsid w:val="3915723E"/>
    <w:rsid w:val="392A6E2A"/>
    <w:rsid w:val="392E295A"/>
    <w:rsid w:val="3936DE93"/>
    <w:rsid w:val="39427BB5"/>
    <w:rsid w:val="3942A528"/>
    <w:rsid w:val="3944D3BA"/>
    <w:rsid w:val="3954EE50"/>
    <w:rsid w:val="3957EEE5"/>
    <w:rsid w:val="39617515"/>
    <w:rsid w:val="3962C7EF"/>
    <w:rsid w:val="39649558"/>
    <w:rsid w:val="3969DBF8"/>
    <w:rsid w:val="39710873"/>
    <w:rsid w:val="39758ED3"/>
    <w:rsid w:val="39777194"/>
    <w:rsid w:val="397C6A28"/>
    <w:rsid w:val="39803B0A"/>
    <w:rsid w:val="3981A25C"/>
    <w:rsid w:val="398B428B"/>
    <w:rsid w:val="398D6E22"/>
    <w:rsid w:val="39918EB0"/>
    <w:rsid w:val="3995CAC7"/>
    <w:rsid w:val="399634EC"/>
    <w:rsid w:val="399ED26E"/>
    <w:rsid w:val="39A13B7C"/>
    <w:rsid w:val="39A3C153"/>
    <w:rsid w:val="39A6AD36"/>
    <w:rsid w:val="39AF9CDD"/>
    <w:rsid w:val="39B25DEC"/>
    <w:rsid w:val="39B42468"/>
    <w:rsid w:val="39B72C22"/>
    <w:rsid w:val="39BCC83E"/>
    <w:rsid w:val="39BD319B"/>
    <w:rsid w:val="39BEF6DE"/>
    <w:rsid w:val="39C0C458"/>
    <w:rsid w:val="39C318EA"/>
    <w:rsid w:val="39C8055B"/>
    <w:rsid w:val="39D87E73"/>
    <w:rsid w:val="39DD0648"/>
    <w:rsid w:val="39DD83B1"/>
    <w:rsid w:val="39DED658"/>
    <w:rsid w:val="39DF0FF6"/>
    <w:rsid w:val="39E18CD1"/>
    <w:rsid w:val="39E2446B"/>
    <w:rsid w:val="39EE9EEA"/>
    <w:rsid w:val="39EED12C"/>
    <w:rsid w:val="39EED218"/>
    <w:rsid w:val="39EF2C81"/>
    <w:rsid w:val="39EFBFAD"/>
    <w:rsid w:val="39FA92D1"/>
    <w:rsid w:val="3A07B4F0"/>
    <w:rsid w:val="3A08F324"/>
    <w:rsid w:val="3A1E9CC3"/>
    <w:rsid w:val="3A2037AF"/>
    <w:rsid w:val="3A21463A"/>
    <w:rsid w:val="3A229399"/>
    <w:rsid w:val="3A284EF6"/>
    <w:rsid w:val="3A2A7E20"/>
    <w:rsid w:val="3A3292B0"/>
    <w:rsid w:val="3A345EC9"/>
    <w:rsid w:val="3A34F33F"/>
    <w:rsid w:val="3A4415F8"/>
    <w:rsid w:val="3A577092"/>
    <w:rsid w:val="3A58C498"/>
    <w:rsid w:val="3A58DF62"/>
    <w:rsid w:val="3A62CA81"/>
    <w:rsid w:val="3A718BB5"/>
    <w:rsid w:val="3A72AEA0"/>
    <w:rsid w:val="3A739762"/>
    <w:rsid w:val="3A7978FF"/>
    <w:rsid w:val="3A7EEC2C"/>
    <w:rsid w:val="3A815A8A"/>
    <w:rsid w:val="3A83B880"/>
    <w:rsid w:val="3A9570B4"/>
    <w:rsid w:val="3A963110"/>
    <w:rsid w:val="3A971A32"/>
    <w:rsid w:val="3A97CC31"/>
    <w:rsid w:val="3A9E0B02"/>
    <w:rsid w:val="3AA4F120"/>
    <w:rsid w:val="3AA9DBE9"/>
    <w:rsid w:val="3AACD04C"/>
    <w:rsid w:val="3AB529B7"/>
    <w:rsid w:val="3AB99E7F"/>
    <w:rsid w:val="3ABE38DB"/>
    <w:rsid w:val="3AC31D06"/>
    <w:rsid w:val="3AC86DF4"/>
    <w:rsid w:val="3AD21016"/>
    <w:rsid w:val="3ADC5B25"/>
    <w:rsid w:val="3ADC8BB4"/>
    <w:rsid w:val="3AE46FCA"/>
    <w:rsid w:val="3AEB06CF"/>
    <w:rsid w:val="3AF0981B"/>
    <w:rsid w:val="3AFD077B"/>
    <w:rsid w:val="3AFDADE6"/>
    <w:rsid w:val="3AFF7E10"/>
    <w:rsid w:val="3B00D2FB"/>
    <w:rsid w:val="3B04E1BC"/>
    <w:rsid w:val="3B1ECEB5"/>
    <w:rsid w:val="3B334C54"/>
    <w:rsid w:val="3B38D6F8"/>
    <w:rsid w:val="3B3B886F"/>
    <w:rsid w:val="3B3E869C"/>
    <w:rsid w:val="3B416F20"/>
    <w:rsid w:val="3B607C03"/>
    <w:rsid w:val="3B677E1B"/>
    <w:rsid w:val="3B776B7B"/>
    <w:rsid w:val="3B782F42"/>
    <w:rsid w:val="3B8B90B6"/>
    <w:rsid w:val="3B8EB2FE"/>
    <w:rsid w:val="3B98AEA6"/>
    <w:rsid w:val="3B9A9252"/>
    <w:rsid w:val="3B9CAE21"/>
    <w:rsid w:val="3B9E5F24"/>
    <w:rsid w:val="3BA0F2BA"/>
    <w:rsid w:val="3BA2D56F"/>
    <w:rsid w:val="3BA32B2E"/>
    <w:rsid w:val="3BA39897"/>
    <w:rsid w:val="3BA45C20"/>
    <w:rsid w:val="3BAA1549"/>
    <w:rsid w:val="3BB0C1D4"/>
    <w:rsid w:val="3BB20238"/>
    <w:rsid w:val="3BBDAB25"/>
    <w:rsid w:val="3BBE26BA"/>
    <w:rsid w:val="3BC028AD"/>
    <w:rsid w:val="3BC20B6D"/>
    <w:rsid w:val="3BC5DBE4"/>
    <w:rsid w:val="3BCB2E04"/>
    <w:rsid w:val="3BCFC344"/>
    <w:rsid w:val="3BD1275E"/>
    <w:rsid w:val="3BDA75A8"/>
    <w:rsid w:val="3BDBA857"/>
    <w:rsid w:val="3BE28CFA"/>
    <w:rsid w:val="3BE44224"/>
    <w:rsid w:val="3BEA23CD"/>
    <w:rsid w:val="3BFDACEF"/>
    <w:rsid w:val="3C05C496"/>
    <w:rsid w:val="3C08E43D"/>
    <w:rsid w:val="3C149685"/>
    <w:rsid w:val="3C2756EE"/>
    <w:rsid w:val="3C305352"/>
    <w:rsid w:val="3C32BB17"/>
    <w:rsid w:val="3C353C24"/>
    <w:rsid w:val="3C37E338"/>
    <w:rsid w:val="3C3B8A18"/>
    <w:rsid w:val="3C3CDB3F"/>
    <w:rsid w:val="3C4E3CD3"/>
    <w:rsid w:val="3C567353"/>
    <w:rsid w:val="3C5C2D79"/>
    <w:rsid w:val="3C678966"/>
    <w:rsid w:val="3C6ED1D5"/>
    <w:rsid w:val="3C6ED328"/>
    <w:rsid w:val="3C7CD3F7"/>
    <w:rsid w:val="3C841E55"/>
    <w:rsid w:val="3C88280D"/>
    <w:rsid w:val="3C8B2E58"/>
    <w:rsid w:val="3C8E9D2B"/>
    <w:rsid w:val="3C9C4501"/>
    <w:rsid w:val="3CA1C13F"/>
    <w:rsid w:val="3CA71847"/>
    <w:rsid w:val="3CA8EB2D"/>
    <w:rsid w:val="3CAF8E7C"/>
    <w:rsid w:val="3CB9B952"/>
    <w:rsid w:val="3CC02238"/>
    <w:rsid w:val="3CC20F94"/>
    <w:rsid w:val="3CC70884"/>
    <w:rsid w:val="3CC86F61"/>
    <w:rsid w:val="3CDDCD8C"/>
    <w:rsid w:val="3CE4B6CE"/>
    <w:rsid w:val="3CED4F06"/>
    <w:rsid w:val="3CF11CAE"/>
    <w:rsid w:val="3CF24D42"/>
    <w:rsid w:val="3CF4D25D"/>
    <w:rsid w:val="3CF697A0"/>
    <w:rsid w:val="3CF92875"/>
    <w:rsid w:val="3CF94534"/>
    <w:rsid w:val="3CF96121"/>
    <w:rsid w:val="3CFEE45E"/>
    <w:rsid w:val="3CFF2E87"/>
    <w:rsid w:val="3D08629D"/>
    <w:rsid w:val="3D0B8E98"/>
    <w:rsid w:val="3D0DFABA"/>
    <w:rsid w:val="3D109421"/>
    <w:rsid w:val="3D13BD8C"/>
    <w:rsid w:val="3D1DF7CA"/>
    <w:rsid w:val="3D254321"/>
    <w:rsid w:val="3D317186"/>
    <w:rsid w:val="3D3ABED7"/>
    <w:rsid w:val="3D3AF2B7"/>
    <w:rsid w:val="3D3C3CDF"/>
    <w:rsid w:val="3D3D6C3F"/>
    <w:rsid w:val="3D48D233"/>
    <w:rsid w:val="3D53B47C"/>
    <w:rsid w:val="3D5C0F75"/>
    <w:rsid w:val="3D65F824"/>
    <w:rsid w:val="3D6C295E"/>
    <w:rsid w:val="3D74FA73"/>
    <w:rsid w:val="3D7778B8"/>
    <w:rsid w:val="3D779B1B"/>
    <w:rsid w:val="3D783BBA"/>
    <w:rsid w:val="3D7EADE0"/>
    <w:rsid w:val="3D7F7511"/>
    <w:rsid w:val="3D89ADA9"/>
    <w:rsid w:val="3D91DDB8"/>
    <w:rsid w:val="3D95C9FA"/>
    <w:rsid w:val="3D9F62E7"/>
    <w:rsid w:val="3DA44D04"/>
    <w:rsid w:val="3DAB1AD1"/>
    <w:rsid w:val="3DB13D89"/>
    <w:rsid w:val="3DB3919F"/>
    <w:rsid w:val="3DB75FAF"/>
    <w:rsid w:val="3DC48169"/>
    <w:rsid w:val="3DC55AAB"/>
    <w:rsid w:val="3DCB89B0"/>
    <w:rsid w:val="3DD3ABCA"/>
    <w:rsid w:val="3DD4301E"/>
    <w:rsid w:val="3DD46226"/>
    <w:rsid w:val="3DD7F9BE"/>
    <w:rsid w:val="3DE4826C"/>
    <w:rsid w:val="3DFF0C39"/>
    <w:rsid w:val="3E0BFCC3"/>
    <w:rsid w:val="3E13C46B"/>
    <w:rsid w:val="3E157827"/>
    <w:rsid w:val="3E163972"/>
    <w:rsid w:val="3E196FAA"/>
    <w:rsid w:val="3E1A5EC5"/>
    <w:rsid w:val="3E1F9C82"/>
    <w:rsid w:val="3E23FDDA"/>
    <w:rsid w:val="3E25092E"/>
    <w:rsid w:val="3E256374"/>
    <w:rsid w:val="3E28EFE7"/>
    <w:rsid w:val="3E312947"/>
    <w:rsid w:val="3E357618"/>
    <w:rsid w:val="3E3CD3BE"/>
    <w:rsid w:val="3E3F298B"/>
    <w:rsid w:val="3E3F9025"/>
    <w:rsid w:val="3E4A0DE9"/>
    <w:rsid w:val="3E4C6423"/>
    <w:rsid w:val="3E53B4D3"/>
    <w:rsid w:val="3E5BE3E2"/>
    <w:rsid w:val="3E5C898C"/>
    <w:rsid w:val="3E5FE696"/>
    <w:rsid w:val="3E61DB91"/>
    <w:rsid w:val="3E647339"/>
    <w:rsid w:val="3E6CA6B2"/>
    <w:rsid w:val="3E6D9329"/>
    <w:rsid w:val="3E6DD278"/>
    <w:rsid w:val="3E724391"/>
    <w:rsid w:val="3E76685C"/>
    <w:rsid w:val="3E7A3117"/>
    <w:rsid w:val="3E8E4074"/>
    <w:rsid w:val="3E8E6D17"/>
    <w:rsid w:val="3E904826"/>
    <w:rsid w:val="3E91538E"/>
    <w:rsid w:val="3E92DEB3"/>
    <w:rsid w:val="3E9337BC"/>
    <w:rsid w:val="3E95FBF8"/>
    <w:rsid w:val="3E97F68D"/>
    <w:rsid w:val="3E9AB594"/>
    <w:rsid w:val="3E9C32C7"/>
    <w:rsid w:val="3E9D1016"/>
    <w:rsid w:val="3EA0BDE8"/>
    <w:rsid w:val="3EA6066C"/>
    <w:rsid w:val="3EA8EBB2"/>
    <w:rsid w:val="3EB81804"/>
    <w:rsid w:val="3EC3BD5D"/>
    <w:rsid w:val="3EC3CF2B"/>
    <w:rsid w:val="3EC9BF4D"/>
    <w:rsid w:val="3ECF773B"/>
    <w:rsid w:val="3ECFB299"/>
    <w:rsid w:val="3EE3DCCE"/>
    <w:rsid w:val="3EE84ADF"/>
    <w:rsid w:val="3EEEE035"/>
    <w:rsid w:val="3EF63176"/>
    <w:rsid w:val="3F06813B"/>
    <w:rsid w:val="3F07BD7A"/>
    <w:rsid w:val="3F0D98B5"/>
    <w:rsid w:val="3F0DD3B0"/>
    <w:rsid w:val="3F0E4DB4"/>
    <w:rsid w:val="3F12EAC0"/>
    <w:rsid w:val="3F17B86C"/>
    <w:rsid w:val="3F216F70"/>
    <w:rsid w:val="3F25EEF7"/>
    <w:rsid w:val="3F34591D"/>
    <w:rsid w:val="3F3673D2"/>
    <w:rsid w:val="3F399B0B"/>
    <w:rsid w:val="3F43DF58"/>
    <w:rsid w:val="3F4EAFA5"/>
    <w:rsid w:val="3F50091B"/>
    <w:rsid w:val="3F510798"/>
    <w:rsid w:val="3F597E13"/>
    <w:rsid w:val="3F603793"/>
    <w:rsid w:val="3F6097F6"/>
    <w:rsid w:val="3F62FAAD"/>
    <w:rsid w:val="3F643DCD"/>
    <w:rsid w:val="3F6BE3E8"/>
    <w:rsid w:val="3F6C91BC"/>
    <w:rsid w:val="3F700FAD"/>
    <w:rsid w:val="3F71A58B"/>
    <w:rsid w:val="3F80C5B9"/>
    <w:rsid w:val="3F82300A"/>
    <w:rsid w:val="3F862AF4"/>
    <w:rsid w:val="3F868116"/>
    <w:rsid w:val="3F8764AE"/>
    <w:rsid w:val="3F889ADA"/>
    <w:rsid w:val="3F976434"/>
    <w:rsid w:val="3F99C147"/>
    <w:rsid w:val="3FAE6B02"/>
    <w:rsid w:val="3FB161B4"/>
    <w:rsid w:val="3FB7B190"/>
    <w:rsid w:val="3FC24E26"/>
    <w:rsid w:val="3FC30177"/>
    <w:rsid w:val="3FCF22B0"/>
    <w:rsid w:val="3FD190C3"/>
    <w:rsid w:val="3FD5E9EB"/>
    <w:rsid w:val="3FDEF9BF"/>
    <w:rsid w:val="3FE0E967"/>
    <w:rsid w:val="3FE2DF12"/>
    <w:rsid w:val="3FEC2774"/>
    <w:rsid w:val="3FF86B57"/>
    <w:rsid w:val="3FFA29DB"/>
    <w:rsid w:val="3FFA9207"/>
    <w:rsid w:val="3FFEF473"/>
    <w:rsid w:val="400455F1"/>
    <w:rsid w:val="4007D75B"/>
    <w:rsid w:val="400B081B"/>
    <w:rsid w:val="400B125B"/>
    <w:rsid w:val="400CCD16"/>
    <w:rsid w:val="400DF546"/>
    <w:rsid w:val="401718E7"/>
    <w:rsid w:val="401C198C"/>
    <w:rsid w:val="402085F1"/>
    <w:rsid w:val="40219F70"/>
    <w:rsid w:val="4035D889"/>
    <w:rsid w:val="4037AA6B"/>
    <w:rsid w:val="40387593"/>
    <w:rsid w:val="403E59E6"/>
    <w:rsid w:val="40436582"/>
    <w:rsid w:val="4048895E"/>
    <w:rsid w:val="4049F619"/>
    <w:rsid w:val="404C077B"/>
    <w:rsid w:val="404D5959"/>
    <w:rsid w:val="404D76CD"/>
    <w:rsid w:val="40557333"/>
    <w:rsid w:val="405F3B20"/>
    <w:rsid w:val="406A9CF7"/>
    <w:rsid w:val="406BF427"/>
    <w:rsid w:val="406D42CB"/>
    <w:rsid w:val="40703A50"/>
    <w:rsid w:val="4093355F"/>
    <w:rsid w:val="40975A7B"/>
    <w:rsid w:val="40AA3BDB"/>
    <w:rsid w:val="40B59846"/>
    <w:rsid w:val="40B89061"/>
    <w:rsid w:val="40B9DCD0"/>
    <w:rsid w:val="40BFB88F"/>
    <w:rsid w:val="40C1F0C6"/>
    <w:rsid w:val="40C397D9"/>
    <w:rsid w:val="40C4B0F1"/>
    <w:rsid w:val="40CACF2C"/>
    <w:rsid w:val="40D12A2A"/>
    <w:rsid w:val="40DA4150"/>
    <w:rsid w:val="40E1CEEA"/>
    <w:rsid w:val="40E61FAD"/>
    <w:rsid w:val="40E65B6F"/>
    <w:rsid w:val="40F5BE5F"/>
    <w:rsid w:val="40F81A49"/>
    <w:rsid w:val="40FD59CC"/>
    <w:rsid w:val="4107C01B"/>
    <w:rsid w:val="410C858C"/>
    <w:rsid w:val="411339AB"/>
    <w:rsid w:val="4114A96B"/>
    <w:rsid w:val="411C62D3"/>
    <w:rsid w:val="41213BF0"/>
    <w:rsid w:val="412220DB"/>
    <w:rsid w:val="41314B1C"/>
    <w:rsid w:val="4133C7A4"/>
    <w:rsid w:val="4136249E"/>
    <w:rsid w:val="413CBF40"/>
    <w:rsid w:val="413F1F7E"/>
    <w:rsid w:val="41411F05"/>
    <w:rsid w:val="4143C984"/>
    <w:rsid w:val="414B0946"/>
    <w:rsid w:val="414F0B48"/>
    <w:rsid w:val="414F177F"/>
    <w:rsid w:val="414F864B"/>
    <w:rsid w:val="4154195D"/>
    <w:rsid w:val="41607957"/>
    <w:rsid w:val="41631485"/>
    <w:rsid w:val="41749511"/>
    <w:rsid w:val="41779D62"/>
    <w:rsid w:val="417B4B28"/>
    <w:rsid w:val="417BA541"/>
    <w:rsid w:val="418098E6"/>
    <w:rsid w:val="4182C4CD"/>
    <w:rsid w:val="4184A4C7"/>
    <w:rsid w:val="41853AA7"/>
    <w:rsid w:val="4186851E"/>
    <w:rsid w:val="41903B6F"/>
    <w:rsid w:val="419384A4"/>
    <w:rsid w:val="419477F3"/>
    <w:rsid w:val="419A6ABF"/>
    <w:rsid w:val="419D6D51"/>
    <w:rsid w:val="41A05935"/>
    <w:rsid w:val="41A26052"/>
    <w:rsid w:val="41AC0D59"/>
    <w:rsid w:val="41BA6F19"/>
    <w:rsid w:val="41C5A02C"/>
    <w:rsid w:val="41CDEC06"/>
    <w:rsid w:val="41D26AB1"/>
    <w:rsid w:val="41D9A98F"/>
    <w:rsid w:val="41DCCDBF"/>
    <w:rsid w:val="41DCE19C"/>
    <w:rsid w:val="41E320CA"/>
    <w:rsid w:val="41EA9E57"/>
    <w:rsid w:val="41EDD4D3"/>
    <w:rsid w:val="41EEFFDF"/>
    <w:rsid w:val="41F80104"/>
    <w:rsid w:val="41FCD052"/>
    <w:rsid w:val="41FF092A"/>
    <w:rsid w:val="42025920"/>
    <w:rsid w:val="4205F25C"/>
    <w:rsid w:val="4206C1C7"/>
    <w:rsid w:val="4206F0EF"/>
    <w:rsid w:val="420CD179"/>
    <w:rsid w:val="42139DA4"/>
    <w:rsid w:val="421AE608"/>
    <w:rsid w:val="421B10AF"/>
    <w:rsid w:val="422E5A44"/>
    <w:rsid w:val="4238BFC7"/>
    <w:rsid w:val="423967D7"/>
    <w:rsid w:val="423A5C0B"/>
    <w:rsid w:val="424279BF"/>
    <w:rsid w:val="42439A8F"/>
    <w:rsid w:val="42568C8F"/>
    <w:rsid w:val="4267C3F3"/>
    <w:rsid w:val="4267FFE3"/>
    <w:rsid w:val="4271182C"/>
    <w:rsid w:val="427AD777"/>
    <w:rsid w:val="427DA571"/>
    <w:rsid w:val="4282C53E"/>
    <w:rsid w:val="428333CA"/>
    <w:rsid w:val="428CD642"/>
    <w:rsid w:val="4293E635"/>
    <w:rsid w:val="429509C4"/>
    <w:rsid w:val="4295F758"/>
    <w:rsid w:val="429A9F31"/>
    <w:rsid w:val="42A8E09B"/>
    <w:rsid w:val="42ACA450"/>
    <w:rsid w:val="42B20C0B"/>
    <w:rsid w:val="42C59B6E"/>
    <w:rsid w:val="42C87115"/>
    <w:rsid w:val="42CF79E7"/>
    <w:rsid w:val="42D0E945"/>
    <w:rsid w:val="42E542F5"/>
    <w:rsid w:val="42E9CAE0"/>
    <w:rsid w:val="42EB3863"/>
    <w:rsid w:val="42EBBAE9"/>
    <w:rsid w:val="42EEA2E3"/>
    <w:rsid w:val="42F45BAA"/>
    <w:rsid w:val="42FC3F01"/>
    <w:rsid w:val="42FE42E8"/>
    <w:rsid w:val="42FF6C21"/>
    <w:rsid w:val="430288E6"/>
    <w:rsid w:val="430CBB38"/>
    <w:rsid w:val="430D3648"/>
    <w:rsid w:val="43113F59"/>
    <w:rsid w:val="43131391"/>
    <w:rsid w:val="431400D5"/>
    <w:rsid w:val="431B17DD"/>
    <w:rsid w:val="431EBB16"/>
    <w:rsid w:val="431EBD8D"/>
    <w:rsid w:val="43257873"/>
    <w:rsid w:val="4328F33C"/>
    <w:rsid w:val="432C133E"/>
    <w:rsid w:val="432F5505"/>
    <w:rsid w:val="433233A0"/>
    <w:rsid w:val="433AAD41"/>
    <w:rsid w:val="433C4F38"/>
    <w:rsid w:val="433DB137"/>
    <w:rsid w:val="433DEBA8"/>
    <w:rsid w:val="433E4B11"/>
    <w:rsid w:val="433FC827"/>
    <w:rsid w:val="43469A54"/>
    <w:rsid w:val="434F81C5"/>
    <w:rsid w:val="435E16D8"/>
    <w:rsid w:val="435EDD11"/>
    <w:rsid w:val="43697ADE"/>
    <w:rsid w:val="43750974"/>
    <w:rsid w:val="43759AEA"/>
    <w:rsid w:val="437881EE"/>
    <w:rsid w:val="4390CE27"/>
    <w:rsid w:val="4390D292"/>
    <w:rsid w:val="439A078E"/>
    <w:rsid w:val="43A37B74"/>
    <w:rsid w:val="43A39953"/>
    <w:rsid w:val="43A57A8C"/>
    <w:rsid w:val="43A59FF0"/>
    <w:rsid w:val="43A6729E"/>
    <w:rsid w:val="43AA8125"/>
    <w:rsid w:val="43B1414A"/>
    <w:rsid w:val="43B3DA78"/>
    <w:rsid w:val="43BDF950"/>
    <w:rsid w:val="43BEB167"/>
    <w:rsid w:val="43C5D09C"/>
    <w:rsid w:val="43C5DBD6"/>
    <w:rsid w:val="43CD2555"/>
    <w:rsid w:val="43D079CE"/>
    <w:rsid w:val="43D1B9BD"/>
    <w:rsid w:val="43D9A7E0"/>
    <w:rsid w:val="43DAB5D5"/>
    <w:rsid w:val="43DCF431"/>
    <w:rsid w:val="43DFB166"/>
    <w:rsid w:val="43ECE8FA"/>
    <w:rsid w:val="43EDFFBA"/>
    <w:rsid w:val="43F06516"/>
    <w:rsid w:val="43F291C8"/>
    <w:rsid w:val="43F3CE8A"/>
    <w:rsid w:val="43F7CC83"/>
    <w:rsid w:val="43FC1A4E"/>
    <w:rsid w:val="440407D4"/>
    <w:rsid w:val="4406800D"/>
    <w:rsid w:val="44084F51"/>
    <w:rsid w:val="4410C46C"/>
    <w:rsid w:val="4410E97F"/>
    <w:rsid w:val="4417C003"/>
    <w:rsid w:val="441AF83D"/>
    <w:rsid w:val="441B582B"/>
    <w:rsid w:val="44266102"/>
    <w:rsid w:val="44269447"/>
    <w:rsid w:val="443198DB"/>
    <w:rsid w:val="443326E5"/>
    <w:rsid w:val="443894E7"/>
    <w:rsid w:val="4439BC55"/>
    <w:rsid w:val="444073BA"/>
    <w:rsid w:val="44469BFD"/>
    <w:rsid w:val="444874B1"/>
    <w:rsid w:val="44501E3B"/>
    <w:rsid w:val="445F0D59"/>
    <w:rsid w:val="446975C8"/>
    <w:rsid w:val="447050D2"/>
    <w:rsid w:val="447285AE"/>
    <w:rsid w:val="4478F44F"/>
    <w:rsid w:val="44818264"/>
    <w:rsid w:val="4487E5DC"/>
    <w:rsid w:val="4493E702"/>
    <w:rsid w:val="44A58978"/>
    <w:rsid w:val="44AA221B"/>
    <w:rsid w:val="44AA2AD3"/>
    <w:rsid w:val="44B027EF"/>
    <w:rsid w:val="44BB5E5A"/>
    <w:rsid w:val="44C6BF22"/>
    <w:rsid w:val="44C9C118"/>
    <w:rsid w:val="44D3BE42"/>
    <w:rsid w:val="44D5EBF2"/>
    <w:rsid w:val="44D7E784"/>
    <w:rsid w:val="44E6A332"/>
    <w:rsid w:val="44E71F82"/>
    <w:rsid w:val="44EEDF0C"/>
    <w:rsid w:val="44EEFBD7"/>
    <w:rsid w:val="44F4C6B8"/>
    <w:rsid w:val="44F6E95D"/>
    <w:rsid w:val="44FB79A4"/>
    <w:rsid w:val="44FDAE9B"/>
    <w:rsid w:val="4501643C"/>
    <w:rsid w:val="45159A73"/>
    <w:rsid w:val="451D2E15"/>
    <w:rsid w:val="4533B7C3"/>
    <w:rsid w:val="453ACD93"/>
    <w:rsid w:val="453CD795"/>
    <w:rsid w:val="453CF704"/>
    <w:rsid w:val="45418F66"/>
    <w:rsid w:val="454350E0"/>
    <w:rsid w:val="454A95A9"/>
    <w:rsid w:val="454CE6C1"/>
    <w:rsid w:val="455326AB"/>
    <w:rsid w:val="4553CE29"/>
    <w:rsid w:val="45595602"/>
    <w:rsid w:val="455C793D"/>
    <w:rsid w:val="456043CD"/>
    <w:rsid w:val="45656BDD"/>
    <w:rsid w:val="45696377"/>
    <w:rsid w:val="456D559B"/>
    <w:rsid w:val="45798369"/>
    <w:rsid w:val="457B0F98"/>
    <w:rsid w:val="4581351C"/>
    <w:rsid w:val="4589CC9B"/>
    <w:rsid w:val="458CC732"/>
    <w:rsid w:val="459329B2"/>
    <w:rsid w:val="459AEF81"/>
    <w:rsid w:val="459EB2EF"/>
    <w:rsid w:val="45A3F916"/>
    <w:rsid w:val="45A6515A"/>
    <w:rsid w:val="45A6E711"/>
    <w:rsid w:val="45B6F6E0"/>
    <w:rsid w:val="45B81344"/>
    <w:rsid w:val="45BA0753"/>
    <w:rsid w:val="45BA7636"/>
    <w:rsid w:val="45BC8E52"/>
    <w:rsid w:val="45CC8F90"/>
    <w:rsid w:val="45CEBF54"/>
    <w:rsid w:val="45D9DF69"/>
    <w:rsid w:val="45DD8E28"/>
    <w:rsid w:val="45F434ED"/>
    <w:rsid w:val="45F9CA18"/>
    <w:rsid w:val="46063BEA"/>
    <w:rsid w:val="460D83EE"/>
    <w:rsid w:val="460EA5BB"/>
    <w:rsid w:val="460F4764"/>
    <w:rsid w:val="46381E7E"/>
    <w:rsid w:val="46438C31"/>
    <w:rsid w:val="46440F94"/>
    <w:rsid w:val="4647E0E4"/>
    <w:rsid w:val="464EB85C"/>
    <w:rsid w:val="46566646"/>
    <w:rsid w:val="465A02EF"/>
    <w:rsid w:val="465F9600"/>
    <w:rsid w:val="466239EE"/>
    <w:rsid w:val="4666F5C7"/>
    <w:rsid w:val="4667D1EA"/>
    <w:rsid w:val="46686BC7"/>
    <w:rsid w:val="466D6E2C"/>
    <w:rsid w:val="466DA7BA"/>
    <w:rsid w:val="46742B55"/>
    <w:rsid w:val="467433D8"/>
    <w:rsid w:val="46754DEC"/>
    <w:rsid w:val="467CD8FB"/>
    <w:rsid w:val="467EB6D0"/>
    <w:rsid w:val="46827393"/>
    <w:rsid w:val="46841DDB"/>
    <w:rsid w:val="46872515"/>
    <w:rsid w:val="46895565"/>
    <w:rsid w:val="468ACC38"/>
    <w:rsid w:val="468F5B6D"/>
    <w:rsid w:val="46997EFC"/>
    <w:rsid w:val="469F7776"/>
    <w:rsid w:val="46A17AAE"/>
    <w:rsid w:val="46B6A86F"/>
    <w:rsid w:val="46BB2246"/>
    <w:rsid w:val="46C17FEC"/>
    <w:rsid w:val="46C30E12"/>
    <w:rsid w:val="46C5D771"/>
    <w:rsid w:val="46CF9078"/>
    <w:rsid w:val="46DB8618"/>
    <w:rsid w:val="46DF2B5D"/>
    <w:rsid w:val="46EECA84"/>
    <w:rsid w:val="46F388A0"/>
    <w:rsid w:val="46FE6E3D"/>
    <w:rsid w:val="47004A4B"/>
    <w:rsid w:val="4708F5EA"/>
    <w:rsid w:val="471554C9"/>
    <w:rsid w:val="4725A07C"/>
    <w:rsid w:val="47278DAD"/>
    <w:rsid w:val="47287FCD"/>
    <w:rsid w:val="472CF926"/>
    <w:rsid w:val="472DC7F5"/>
    <w:rsid w:val="4732A896"/>
    <w:rsid w:val="4740C9DB"/>
    <w:rsid w:val="474AF1E0"/>
    <w:rsid w:val="4755D6C8"/>
    <w:rsid w:val="475B33F9"/>
    <w:rsid w:val="475C54C3"/>
    <w:rsid w:val="47679EE9"/>
    <w:rsid w:val="476A1916"/>
    <w:rsid w:val="476BCC48"/>
    <w:rsid w:val="476CDB7C"/>
    <w:rsid w:val="476F1BF5"/>
    <w:rsid w:val="4775BA9D"/>
    <w:rsid w:val="477A6B6F"/>
    <w:rsid w:val="478F5136"/>
    <w:rsid w:val="4791FDE1"/>
    <w:rsid w:val="4792EA97"/>
    <w:rsid w:val="47957327"/>
    <w:rsid w:val="479600E0"/>
    <w:rsid w:val="4799BE03"/>
    <w:rsid w:val="479B5C70"/>
    <w:rsid w:val="47A00D60"/>
    <w:rsid w:val="47A2D6E8"/>
    <w:rsid w:val="47A2E4F1"/>
    <w:rsid w:val="47A9591A"/>
    <w:rsid w:val="47AA6B94"/>
    <w:rsid w:val="47AC42E6"/>
    <w:rsid w:val="47ADF743"/>
    <w:rsid w:val="47AFDCD9"/>
    <w:rsid w:val="47BF869E"/>
    <w:rsid w:val="47C40725"/>
    <w:rsid w:val="47C91AA6"/>
    <w:rsid w:val="47CD9EDC"/>
    <w:rsid w:val="47D14C98"/>
    <w:rsid w:val="47D27B2D"/>
    <w:rsid w:val="47D6709F"/>
    <w:rsid w:val="47F32B5C"/>
    <w:rsid w:val="47FD91FD"/>
    <w:rsid w:val="47FE51CA"/>
    <w:rsid w:val="48090BAC"/>
    <w:rsid w:val="48093E8D"/>
    <w:rsid w:val="480E8A0D"/>
    <w:rsid w:val="481CF911"/>
    <w:rsid w:val="481DF4C5"/>
    <w:rsid w:val="482190CD"/>
    <w:rsid w:val="4828C3CB"/>
    <w:rsid w:val="483238D5"/>
    <w:rsid w:val="4834846D"/>
    <w:rsid w:val="48349A06"/>
    <w:rsid w:val="483564A1"/>
    <w:rsid w:val="4837C916"/>
    <w:rsid w:val="484137CD"/>
    <w:rsid w:val="48419705"/>
    <w:rsid w:val="4842AEE5"/>
    <w:rsid w:val="484B1239"/>
    <w:rsid w:val="4855BABF"/>
    <w:rsid w:val="485D3BB9"/>
    <w:rsid w:val="485D655F"/>
    <w:rsid w:val="485E3036"/>
    <w:rsid w:val="48701B53"/>
    <w:rsid w:val="487D7D04"/>
    <w:rsid w:val="487EB0F4"/>
    <w:rsid w:val="48888C32"/>
    <w:rsid w:val="4889D26E"/>
    <w:rsid w:val="488A3675"/>
    <w:rsid w:val="488AB9FA"/>
    <w:rsid w:val="488B8C32"/>
    <w:rsid w:val="488C5AA4"/>
    <w:rsid w:val="4893B213"/>
    <w:rsid w:val="4893EDCD"/>
    <w:rsid w:val="48960E3C"/>
    <w:rsid w:val="489B7D8E"/>
    <w:rsid w:val="489E7521"/>
    <w:rsid w:val="48A6CDFB"/>
    <w:rsid w:val="48B20627"/>
    <w:rsid w:val="48B228EA"/>
    <w:rsid w:val="48B42B00"/>
    <w:rsid w:val="48B43888"/>
    <w:rsid w:val="48C218E5"/>
    <w:rsid w:val="48C262B9"/>
    <w:rsid w:val="48C2AEFA"/>
    <w:rsid w:val="48C2F85E"/>
    <w:rsid w:val="48CAEC1C"/>
    <w:rsid w:val="48D0DE4B"/>
    <w:rsid w:val="48D64F10"/>
    <w:rsid w:val="48D74C95"/>
    <w:rsid w:val="48DF79BF"/>
    <w:rsid w:val="48E2C69A"/>
    <w:rsid w:val="48E6CCCD"/>
    <w:rsid w:val="48E97AC2"/>
    <w:rsid w:val="48EAC4D0"/>
    <w:rsid w:val="48EFAC04"/>
    <w:rsid w:val="48F1AB83"/>
    <w:rsid w:val="48F53840"/>
    <w:rsid w:val="48F7A3D8"/>
    <w:rsid w:val="48FE8011"/>
    <w:rsid w:val="48FFAF3F"/>
    <w:rsid w:val="49045127"/>
    <w:rsid w:val="4908BDE5"/>
    <w:rsid w:val="4909D2CA"/>
    <w:rsid w:val="490E0986"/>
    <w:rsid w:val="490FBBB1"/>
    <w:rsid w:val="4913E4DD"/>
    <w:rsid w:val="491409C0"/>
    <w:rsid w:val="4917A1AB"/>
    <w:rsid w:val="4917ED31"/>
    <w:rsid w:val="49219D9A"/>
    <w:rsid w:val="49281B5A"/>
    <w:rsid w:val="4933C535"/>
    <w:rsid w:val="49372C5F"/>
    <w:rsid w:val="493C639B"/>
    <w:rsid w:val="49420010"/>
    <w:rsid w:val="494F4029"/>
    <w:rsid w:val="49573EE0"/>
    <w:rsid w:val="49591037"/>
    <w:rsid w:val="495AB522"/>
    <w:rsid w:val="495BD8BF"/>
    <w:rsid w:val="4969D0A4"/>
    <w:rsid w:val="496D9933"/>
    <w:rsid w:val="496FE4D7"/>
    <w:rsid w:val="4971E31D"/>
    <w:rsid w:val="4978871D"/>
    <w:rsid w:val="497B3D96"/>
    <w:rsid w:val="49853AF1"/>
    <w:rsid w:val="498B3060"/>
    <w:rsid w:val="498DAB9D"/>
    <w:rsid w:val="498F321E"/>
    <w:rsid w:val="49966F85"/>
    <w:rsid w:val="49AF5959"/>
    <w:rsid w:val="49B21FB7"/>
    <w:rsid w:val="49B54ECB"/>
    <w:rsid w:val="49B7420A"/>
    <w:rsid w:val="49B8CEC2"/>
    <w:rsid w:val="49B93C8F"/>
    <w:rsid w:val="49BCF286"/>
    <w:rsid w:val="49BE9CD4"/>
    <w:rsid w:val="49CC5E24"/>
    <w:rsid w:val="49E63F30"/>
    <w:rsid w:val="49E6E150"/>
    <w:rsid w:val="49E8C7F2"/>
    <w:rsid w:val="49EF70E6"/>
    <w:rsid w:val="49F69B67"/>
    <w:rsid w:val="49FBB5EA"/>
    <w:rsid w:val="4A1C3CEA"/>
    <w:rsid w:val="4A22AD6D"/>
    <w:rsid w:val="4A27B205"/>
    <w:rsid w:val="4A2FD71D"/>
    <w:rsid w:val="4A33CE47"/>
    <w:rsid w:val="4A4FB8E2"/>
    <w:rsid w:val="4A532A95"/>
    <w:rsid w:val="4A5DA2B9"/>
    <w:rsid w:val="4A5EE413"/>
    <w:rsid w:val="4A5F77B1"/>
    <w:rsid w:val="4A66739B"/>
    <w:rsid w:val="4A6C9923"/>
    <w:rsid w:val="4A73F400"/>
    <w:rsid w:val="4A7790D5"/>
    <w:rsid w:val="4A7C5C5B"/>
    <w:rsid w:val="4A8A06AB"/>
    <w:rsid w:val="4A8BFA0F"/>
    <w:rsid w:val="4A8D3DB5"/>
    <w:rsid w:val="4A91AB4F"/>
    <w:rsid w:val="4A929589"/>
    <w:rsid w:val="4A95FAB3"/>
    <w:rsid w:val="4A9DC351"/>
    <w:rsid w:val="4AA00F3A"/>
    <w:rsid w:val="4AA62247"/>
    <w:rsid w:val="4AAA5A4F"/>
    <w:rsid w:val="4AAC8772"/>
    <w:rsid w:val="4AB0F2FC"/>
    <w:rsid w:val="4AC4BFAA"/>
    <w:rsid w:val="4AD049FB"/>
    <w:rsid w:val="4AD0BE16"/>
    <w:rsid w:val="4ADA77AA"/>
    <w:rsid w:val="4ADDCE4F"/>
    <w:rsid w:val="4AE83537"/>
    <w:rsid w:val="4AE9E304"/>
    <w:rsid w:val="4AEAA2C5"/>
    <w:rsid w:val="4AF1A856"/>
    <w:rsid w:val="4AF8B16E"/>
    <w:rsid w:val="4AFA3555"/>
    <w:rsid w:val="4AFEB56B"/>
    <w:rsid w:val="4B062833"/>
    <w:rsid w:val="4B0693B7"/>
    <w:rsid w:val="4B1494DC"/>
    <w:rsid w:val="4B15179F"/>
    <w:rsid w:val="4B1DF87F"/>
    <w:rsid w:val="4B215740"/>
    <w:rsid w:val="4B2F6DA1"/>
    <w:rsid w:val="4B346C67"/>
    <w:rsid w:val="4B384544"/>
    <w:rsid w:val="4B485475"/>
    <w:rsid w:val="4B5073DB"/>
    <w:rsid w:val="4B5AD0FA"/>
    <w:rsid w:val="4B638C50"/>
    <w:rsid w:val="4B72B625"/>
    <w:rsid w:val="4B78D88F"/>
    <w:rsid w:val="4B7B84D3"/>
    <w:rsid w:val="4B840365"/>
    <w:rsid w:val="4B87A916"/>
    <w:rsid w:val="4B88327A"/>
    <w:rsid w:val="4B8998BE"/>
    <w:rsid w:val="4B8A729E"/>
    <w:rsid w:val="4B8A8A18"/>
    <w:rsid w:val="4B93CA33"/>
    <w:rsid w:val="4B975271"/>
    <w:rsid w:val="4B983662"/>
    <w:rsid w:val="4B9D80FC"/>
    <w:rsid w:val="4BA303EB"/>
    <w:rsid w:val="4BABC2BF"/>
    <w:rsid w:val="4BABD5EC"/>
    <w:rsid w:val="4BB7415F"/>
    <w:rsid w:val="4BBA7FEA"/>
    <w:rsid w:val="4BBE7DCE"/>
    <w:rsid w:val="4BBFC069"/>
    <w:rsid w:val="4BC0656C"/>
    <w:rsid w:val="4BC37D2B"/>
    <w:rsid w:val="4BD08BFB"/>
    <w:rsid w:val="4BD3223C"/>
    <w:rsid w:val="4BD856BF"/>
    <w:rsid w:val="4BDFE942"/>
    <w:rsid w:val="4BE23B37"/>
    <w:rsid w:val="4BF17776"/>
    <w:rsid w:val="4BF262D5"/>
    <w:rsid w:val="4BF442CD"/>
    <w:rsid w:val="4BF54220"/>
    <w:rsid w:val="4BF84D73"/>
    <w:rsid w:val="4BFE619F"/>
    <w:rsid w:val="4C0A98F9"/>
    <w:rsid w:val="4C0EB028"/>
    <w:rsid w:val="4C1A8A2D"/>
    <w:rsid w:val="4C3098B9"/>
    <w:rsid w:val="4C3311F1"/>
    <w:rsid w:val="4C36F932"/>
    <w:rsid w:val="4C380E83"/>
    <w:rsid w:val="4C3A797D"/>
    <w:rsid w:val="4C4E0A88"/>
    <w:rsid w:val="4C5FF3DA"/>
    <w:rsid w:val="4C6022C2"/>
    <w:rsid w:val="4C641EB0"/>
    <w:rsid w:val="4C680868"/>
    <w:rsid w:val="4C711C07"/>
    <w:rsid w:val="4C7926AE"/>
    <w:rsid w:val="4C7A0A72"/>
    <w:rsid w:val="4C7AC89D"/>
    <w:rsid w:val="4C7F87FC"/>
    <w:rsid w:val="4C86E0EB"/>
    <w:rsid w:val="4C8F1D84"/>
    <w:rsid w:val="4C921AA9"/>
    <w:rsid w:val="4C951A80"/>
    <w:rsid w:val="4C9F3C67"/>
    <w:rsid w:val="4C9F927A"/>
    <w:rsid w:val="4CB62024"/>
    <w:rsid w:val="4CBE96F2"/>
    <w:rsid w:val="4CC21496"/>
    <w:rsid w:val="4CC3C6A7"/>
    <w:rsid w:val="4CC5F194"/>
    <w:rsid w:val="4CCBA350"/>
    <w:rsid w:val="4CCE2C41"/>
    <w:rsid w:val="4CCF7EFD"/>
    <w:rsid w:val="4CD0D744"/>
    <w:rsid w:val="4CD449D6"/>
    <w:rsid w:val="4CD73327"/>
    <w:rsid w:val="4CD8B066"/>
    <w:rsid w:val="4CDF1E0C"/>
    <w:rsid w:val="4CE441EE"/>
    <w:rsid w:val="4CE533DE"/>
    <w:rsid w:val="4CEF79D4"/>
    <w:rsid w:val="4CFE80D3"/>
    <w:rsid w:val="4D14A8F0"/>
    <w:rsid w:val="4D172612"/>
    <w:rsid w:val="4D184AAA"/>
    <w:rsid w:val="4D1AE578"/>
    <w:rsid w:val="4D1D70D0"/>
    <w:rsid w:val="4D2FFE22"/>
    <w:rsid w:val="4D31841D"/>
    <w:rsid w:val="4D396FFD"/>
    <w:rsid w:val="4D3E3605"/>
    <w:rsid w:val="4D421EBB"/>
    <w:rsid w:val="4D474989"/>
    <w:rsid w:val="4D491AE2"/>
    <w:rsid w:val="4D5331C7"/>
    <w:rsid w:val="4D5E4848"/>
    <w:rsid w:val="4D5FC8E7"/>
    <w:rsid w:val="4D67ADA4"/>
    <w:rsid w:val="4D68E9E6"/>
    <w:rsid w:val="4D6EC305"/>
    <w:rsid w:val="4D6F9961"/>
    <w:rsid w:val="4D82C55D"/>
    <w:rsid w:val="4D8B2247"/>
    <w:rsid w:val="4D8CF47A"/>
    <w:rsid w:val="4D91C1BD"/>
    <w:rsid w:val="4D97F257"/>
    <w:rsid w:val="4D9AB835"/>
    <w:rsid w:val="4DA289B2"/>
    <w:rsid w:val="4DA44F6E"/>
    <w:rsid w:val="4DA9E2B1"/>
    <w:rsid w:val="4DAC5764"/>
    <w:rsid w:val="4DADEEBF"/>
    <w:rsid w:val="4DAF3197"/>
    <w:rsid w:val="4DB3D7ED"/>
    <w:rsid w:val="4DB489FF"/>
    <w:rsid w:val="4DB763F4"/>
    <w:rsid w:val="4DC36D7B"/>
    <w:rsid w:val="4DC8EC32"/>
    <w:rsid w:val="4DC93B6E"/>
    <w:rsid w:val="4DCEFF89"/>
    <w:rsid w:val="4DD28391"/>
    <w:rsid w:val="4DD56413"/>
    <w:rsid w:val="4DEA41BA"/>
    <w:rsid w:val="4DED7E43"/>
    <w:rsid w:val="4DF2FBB2"/>
    <w:rsid w:val="4DFB90BD"/>
    <w:rsid w:val="4E024A1D"/>
    <w:rsid w:val="4E05EF7A"/>
    <w:rsid w:val="4E072332"/>
    <w:rsid w:val="4E288C9B"/>
    <w:rsid w:val="4E2AEDE5"/>
    <w:rsid w:val="4E2CE856"/>
    <w:rsid w:val="4E2DEB0A"/>
    <w:rsid w:val="4E2F122D"/>
    <w:rsid w:val="4E30EAE1"/>
    <w:rsid w:val="4E31D617"/>
    <w:rsid w:val="4E3A127E"/>
    <w:rsid w:val="4E3C0FAE"/>
    <w:rsid w:val="4E3D3DB5"/>
    <w:rsid w:val="4E46D72C"/>
    <w:rsid w:val="4E586586"/>
    <w:rsid w:val="4E6EAFD3"/>
    <w:rsid w:val="4E72EEE6"/>
    <w:rsid w:val="4E741A2F"/>
    <w:rsid w:val="4E7480C7"/>
    <w:rsid w:val="4E7CDCD6"/>
    <w:rsid w:val="4E7E92BB"/>
    <w:rsid w:val="4E81F841"/>
    <w:rsid w:val="4E8653BC"/>
    <w:rsid w:val="4EA071FA"/>
    <w:rsid w:val="4EA0EC6A"/>
    <w:rsid w:val="4EA12546"/>
    <w:rsid w:val="4EA3545C"/>
    <w:rsid w:val="4EA490E1"/>
    <w:rsid w:val="4EA83E8B"/>
    <w:rsid w:val="4EB43A44"/>
    <w:rsid w:val="4EBBA012"/>
    <w:rsid w:val="4EBD5054"/>
    <w:rsid w:val="4EC09452"/>
    <w:rsid w:val="4EC2E209"/>
    <w:rsid w:val="4ECAC095"/>
    <w:rsid w:val="4ECFEE2E"/>
    <w:rsid w:val="4ED01055"/>
    <w:rsid w:val="4ED5C253"/>
    <w:rsid w:val="4EDA36E0"/>
    <w:rsid w:val="4EDCE81B"/>
    <w:rsid w:val="4EE9E923"/>
    <w:rsid w:val="4EF8BDB2"/>
    <w:rsid w:val="4EFFC05A"/>
    <w:rsid w:val="4F07EBDD"/>
    <w:rsid w:val="4F0E1ADA"/>
    <w:rsid w:val="4F11C7BC"/>
    <w:rsid w:val="4F14B8C2"/>
    <w:rsid w:val="4F1616C3"/>
    <w:rsid w:val="4F1EC812"/>
    <w:rsid w:val="4F268A75"/>
    <w:rsid w:val="4F268AFF"/>
    <w:rsid w:val="4F26EB2F"/>
    <w:rsid w:val="4F325536"/>
    <w:rsid w:val="4F325DB2"/>
    <w:rsid w:val="4F41ED38"/>
    <w:rsid w:val="4F48DAD6"/>
    <w:rsid w:val="4F4A94E5"/>
    <w:rsid w:val="4F4B84F0"/>
    <w:rsid w:val="4F4D6331"/>
    <w:rsid w:val="4F4EBFA3"/>
    <w:rsid w:val="4F577E43"/>
    <w:rsid w:val="4F5C852C"/>
    <w:rsid w:val="4F61080D"/>
    <w:rsid w:val="4F62BAF8"/>
    <w:rsid w:val="4F6DF0A0"/>
    <w:rsid w:val="4F70C58C"/>
    <w:rsid w:val="4F755EF6"/>
    <w:rsid w:val="4F768D6F"/>
    <w:rsid w:val="4F836CAA"/>
    <w:rsid w:val="4F930E9B"/>
    <w:rsid w:val="4FA7004A"/>
    <w:rsid w:val="4FB0930E"/>
    <w:rsid w:val="4FB211D7"/>
    <w:rsid w:val="4FB71220"/>
    <w:rsid w:val="4FBF8308"/>
    <w:rsid w:val="4FC5282E"/>
    <w:rsid w:val="4FD26D6A"/>
    <w:rsid w:val="4FD679B9"/>
    <w:rsid w:val="4FDF1844"/>
    <w:rsid w:val="4FEAD31E"/>
    <w:rsid w:val="4FF9AC1B"/>
    <w:rsid w:val="4FFF40B3"/>
    <w:rsid w:val="5001E1A1"/>
    <w:rsid w:val="50045CCE"/>
    <w:rsid w:val="501054A1"/>
    <w:rsid w:val="5014808B"/>
    <w:rsid w:val="501A5CE4"/>
    <w:rsid w:val="501ADE9C"/>
    <w:rsid w:val="5029BFBD"/>
    <w:rsid w:val="502F02F0"/>
    <w:rsid w:val="50350976"/>
    <w:rsid w:val="5035A1C3"/>
    <w:rsid w:val="5040C6A2"/>
    <w:rsid w:val="50457D59"/>
    <w:rsid w:val="5048BBA6"/>
    <w:rsid w:val="504EB68E"/>
    <w:rsid w:val="505668C1"/>
    <w:rsid w:val="5059EFD8"/>
    <w:rsid w:val="505A1178"/>
    <w:rsid w:val="505DFB3B"/>
    <w:rsid w:val="50621FEE"/>
    <w:rsid w:val="5063E93A"/>
    <w:rsid w:val="50673B56"/>
    <w:rsid w:val="506C283B"/>
    <w:rsid w:val="507192B4"/>
    <w:rsid w:val="507454A8"/>
    <w:rsid w:val="5074BDC5"/>
    <w:rsid w:val="50835AFD"/>
    <w:rsid w:val="50931E51"/>
    <w:rsid w:val="509B3458"/>
    <w:rsid w:val="50A8B239"/>
    <w:rsid w:val="50B7249C"/>
    <w:rsid w:val="50B7F7FE"/>
    <w:rsid w:val="50BA42B0"/>
    <w:rsid w:val="50C2D658"/>
    <w:rsid w:val="50C91D83"/>
    <w:rsid w:val="50CAF7D4"/>
    <w:rsid w:val="50CC9539"/>
    <w:rsid w:val="50CEE207"/>
    <w:rsid w:val="50CFDEC6"/>
    <w:rsid w:val="50D1073D"/>
    <w:rsid w:val="50D64D3F"/>
    <w:rsid w:val="50DCB17D"/>
    <w:rsid w:val="50E91C17"/>
    <w:rsid w:val="50E9A58F"/>
    <w:rsid w:val="50EA6049"/>
    <w:rsid w:val="50EA8BA4"/>
    <w:rsid w:val="50EF19CC"/>
    <w:rsid w:val="50F0E49C"/>
    <w:rsid w:val="50F4982B"/>
    <w:rsid w:val="50F7F8DA"/>
    <w:rsid w:val="50FA63F2"/>
    <w:rsid w:val="50FE699E"/>
    <w:rsid w:val="50FF384D"/>
    <w:rsid w:val="510F6649"/>
    <w:rsid w:val="510FC7ED"/>
    <w:rsid w:val="51127D14"/>
    <w:rsid w:val="511C8852"/>
    <w:rsid w:val="51221802"/>
    <w:rsid w:val="51288B69"/>
    <w:rsid w:val="51322A68"/>
    <w:rsid w:val="5136A120"/>
    <w:rsid w:val="5139D309"/>
    <w:rsid w:val="5143ABEB"/>
    <w:rsid w:val="514A08CB"/>
    <w:rsid w:val="514E7F11"/>
    <w:rsid w:val="514F9E93"/>
    <w:rsid w:val="51515862"/>
    <w:rsid w:val="5156C8EE"/>
    <w:rsid w:val="5157B7A6"/>
    <w:rsid w:val="5158E1C1"/>
    <w:rsid w:val="51610328"/>
    <w:rsid w:val="51631F31"/>
    <w:rsid w:val="51641C8F"/>
    <w:rsid w:val="51658BCC"/>
    <w:rsid w:val="5167586F"/>
    <w:rsid w:val="516976D9"/>
    <w:rsid w:val="51714808"/>
    <w:rsid w:val="517394DE"/>
    <w:rsid w:val="5177D011"/>
    <w:rsid w:val="517E951E"/>
    <w:rsid w:val="5181B400"/>
    <w:rsid w:val="518DF4FB"/>
    <w:rsid w:val="518F5239"/>
    <w:rsid w:val="5193FA0F"/>
    <w:rsid w:val="519918ED"/>
    <w:rsid w:val="51A2BCB7"/>
    <w:rsid w:val="51AADDF6"/>
    <w:rsid w:val="51ABD282"/>
    <w:rsid w:val="51ACF2BA"/>
    <w:rsid w:val="51AE23F8"/>
    <w:rsid w:val="51B89F10"/>
    <w:rsid w:val="51BD1618"/>
    <w:rsid w:val="51C0081D"/>
    <w:rsid w:val="51C44991"/>
    <w:rsid w:val="51C5202F"/>
    <w:rsid w:val="51C7F5A3"/>
    <w:rsid w:val="51C97026"/>
    <w:rsid w:val="51CC7490"/>
    <w:rsid w:val="51D4B5E9"/>
    <w:rsid w:val="51DC31A3"/>
    <w:rsid w:val="51E0A33F"/>
    <w:rsid w:val="51EBBBCD"/>
    <w:rsid w:val="51F48F1C"/>
    <w:rsid w:val="51FC9D9C"/>
    <w:rsid w:val="51FEF6EF"/>
    <w:rsid w:val="5200B287"/>
    <w:rsid w:val="5211E905"/>
    <w:rsid w:val="521261BC"/>
    <w:rsid w:val="521D6E8A"/>
    <w:rsid w:val="521E7E0D"/>
    <w:rsid w:val="5229CDF8"/>
    <w:rsid w:val="522CFF1E"/>
    <w:rsid w:val="522D264A"/>
    <w:rsid w:val="52325131"/>
    <w:rsid w:val="5235A29C"/>
    <w:rsid w:val="523A41C8"/>
    <w:rsid w:val="523B98B2"/>
    <w:rsid w:val="523C5B09"/>
    <w:rsid w:val="52401EF1"/>
    <w:rsid w:val="52418DDF"/>
    <w:rsid w:val="5248BCA8"/>
    <w:rsid w:val="524CF5B7"/>
    <w:rsid w:val="525869EB"/>
    <w:rsid w:val="526125DC"/>
    <w:rsid w:val="52676B12"/>
    <w:rsid w:val="526B2D0A"/>
    <w:rsid w:val="526B54A3"/>
    <w:rsid w:val="52738FF2"/>
    <w:rsid w:val="52771D0B"/>
    <w:rsid w:val="5287CB31"/>
    <w:rsid w:val="529E1EDC"/>
    <w:rsid w:val="529FB4C4"/>
    <w:rsid w:val="52A114AC"/>
    <w:rsid w:val="52A5B2A4"/>
    <w:rsid w:val="52AE8D49"/>
    <w:rsid w:val="52C253E0"/>
    <w:rsid w:val="52C49DBF"/>
    <w:rsid w:val="52C8ACDA"/>
    <w:rsid w:val="52CDF721"/>
    <w:rsid w:val="52CEFDA0"/>
    <w:rsid w:val="52DB3EBD"/>
    <w:rsid w:val="52E6C859"/>
    <w:rsid w:val="52EC2E4D"/>
    <w:rsid w:val="52F2AA7E"/>
    <w:rsid w:val="52FD11E3"/>
    <w:rsid w:val="5305925F"/>
    <w:rsid w:val="5305B8D8"/>
    <w:rsid w:val="53117348"/>
    <w:rsid w:val="53171552"/>
    <w:rsid w:val="531947D1"/>
    <w:rsid w:val="531D306E"/>
    <w:rsid w:val="531D58AE"/>
    <w:rsid w:val="53213402"/>
    <w:rsid w:val="53268954"/>
    <w:rsid w:val="532DC7C8"/>
    <w:rsid w:val="53310C5C"/>
    <w:rsid w:val="5331D9ED"/>
    <w:rsid w:val="53358581"/>
    <w:rsid w:val="533F9ED3"/>
    <w:rsid w:val="5348C31B"/>
    <w:rsid w:val="5351AF11"/>
    <w:rsid w:val="53564C22"/>
    <w:rsid w:val="5357C38F"/>
    <w:rsid w:val="535DA784"/>
    <w:rsid w:val="535DCAEC"/>
    <w:rsid w:val="5363926A"/>
    <w:rsid w:val="53694F40"/>
    <w:rsid w:val="5369AA76"/>
    <w:rsid w:val="536C310F"/>
    <w:rsid w:val="5378C8F0"/>
    <w:rsid w:val="537E9CF5"/>
    <w:rsid w:val="5383EA74"/>
    <w:rsid w:val="5387F582"/>
    <w:rsid w:val="538D98A8"/>
    <w:rsid w:val="538F6DDB"/>
    <w:rsid w:val="5394AAA3"/>
    <w:rsid w:val="5397A0E6"/>
    <w:rsid w:val="53ADD36A"/>
    <w:rsid w:val="53B24723"/>
    <w:rsid w:val="53C6340C"/>
    <w:rsid w:val="53C65772"/>
    <w:rsid w:val="53D17AC5"/>
    <w:rsid w:val="53DCB6F0"/>
    <w:rsid w:val="53E2BB72"/>
    <w:rsid w:val="53E3ABA4"/>
    <w:rsid w:val="53F23935"/>
    <w:rsid w:val="53F4902D"/>
    <w:rsid w:val="53FC3D6C"/>
    <w:rsid w:val="53FCD9A1"/>
    <w:rsid w:val="5405C659"/>
    <w:rsid w:val="54060036"/>
    <w:rsid w:val="540931BE"/>
    <w:rsid w:val="541A7AB1"/>
    <w:rsid w:val="541D006E"/>
    <w:rsid w:val="541EEDA7"/>
    <w:rsid w:val="5425E2AF"/>
    <w:rsid w:val="542B7D3A"/>
    <w:rsid w:val="542D1E4A"/>
    <w:rsid w:val="542FF8AA"/>
    <w:rsid w:val="543A1BE3"/>
    <w:rsid w:val="543AED02"/>
    <w:rsid w:val="5442110C"/>
    <w:rsid w:val="54441E49"/>
    <w:rsid w:val="5444CD9E"/>
    <w:rsid w:val="54499EDA"/>
    <w:rsid w:val="544ECCC8"/>
    <w:rsid w:val="5454A2CE"/>
    <w:rsid w:val="5455BD34"/>
    <w:rsid w:val="545EE346"/>
    <w:rsid w:val="54626C9A"/>
    <w:rsid w:val="5465F465"/>
    <w:rsid w:val="546A0023"/>
    <w:rsid w:val="54759798"/>
    <w:rsid w:val="547B8BF5"/>
    <w:rsid w:val="547B90AA"/>
    <w:rsid w:val="547CA703"/>
    <w:rsid w:val="548B9737"/>
    <w:rsid w:val="5495735D"/>
    <w:rsid w:val="549A3D6F"/>
    <w:rsid w:val="549B564C"/>
    <w:rsid w:val="549CBA51"/>
    <w:rsid w:val="54A53498"/>
    <w:rsid w:val="54A9A111"/>
    <w:rsid w:val="54B3E3AB"/>
    <w:rsid w:val="54B64003"/>
    <w:rsid w:val="54BB4630"/>
    <w:rsid w:val="54BE51AF"/>
    <w:rsid w:val="54C2390C"/>
    <w:rsid w:val="54C595BD"/>
    <w:rsid w:val="54CA7582"/>
    <w:rsid w:val="54D09D09"/>
    <w:rsid w:val="54D28554"/>
    <w:rsid w:val="54D7ACB0"/>
    <w:rsid w:val="54D8D244"/>
    <w:rsid w:val="54D9F1B4"/>
    <w:rsid w:val="54DB4950"/>
    <w:rsid w:val="54DD882C"/>
    <w:rsid w:val="54DF2D97"/>
    <w:rsid w:val="54E01178"/>
    <w:rsid w:val="54E4E218"/>
    <w:rsid w:val="54E65040"/>
    <w:rsid w:val="54E86C7E"/>
    <w:rsid w:val="54F591F9"/>
    <w:rsid w:val="54FE7E5E"/>
    <w:rsid w:val="54FE9DAF"/>
    <w:rsid w:val="55026056"/>
    <w:rsid w:val="550D87FC"/>
    <w:rsid w:val="551EC886"/>
    <w:rsid w:val="55200ACD"/>
    <w:rsid w:val="5521E734"/>
    <w:rsid w:val="55267B6D"/>
    <w:rsid w:val="552FD1E0"/>
    <w:rsid w:val="553F9A4F"/>
    <w:rsid w:val="5541B8DB"/>
    <w:rsid w:val="5546A7C9"/>
    <w:rsid w:val="554B88B3"/>
    <w:rsid w:val="554C7195"/>
    <w:rsid w:val="5553D55E"/>
    <w:rsid w:val="55544B91"/>
    <w:rsid w:val="555532CF"/>
    <w:rsid w:val="5556C9A0"/>
    <w:rsid w:val="555D537D"/>
    <w:rsid w:val="5565ED08"/>
    <w:rsid w:val="55670CD5"/>
    <w:rsid w:val="5573FBCB"/>
    <w:rsid w:val="557A758B"/>
    <w:rsid w:val="557AC8E9"/>
    <w:rsid w:val="558284DC"/>
    <w:rsid w:val="558F460A"/>
    <w:rsid w:val="5590CC1D"/>
    <w:rsid w:val="55991C8B"/>
    <w:rsid w:val="559B5BE8"/>
    <w:rsid w:val="55A6ADAD"/>
    <w:rsid w:val="55A7CC63"/>
    <w:rsid w:val="55B192AA"/>
    <w:rsid w:val="55B771A4"/>
    <w:rsid w:val="55BB87B2"/>
    <w:rsid w:val="55BDFCC7"/>
    <w:rsid w:val="55C7A8E5"/>
    <w:rsid w:val="55C93B3E"/>
    <w:rsid w:val="55CE7F60"/>
    <w:rsid w:val="55CF7B82"/>
    <w:rsid w:val="55D59498"/>
    <w:rsid w:val="55D7205C"/>
    <w:rsid w:val="55D8616F"/>
    <w:rsid w:val="55DA3123"/>
    <w:rsid w:val="55E3E985"/>
    <w:rsid w:val="55EACAEA"/>
    <w:rsid w:val="55F400CF"/>
    <w:rsid w:val="55F4CE30"/>
    <w:rsid w:val="55F695C7"/>
    <w:rsid w:val="56064BF2"/>
    <w:rsid w:val="560B462A"/>
    <w:rsid w:val="560C3D8C"/>
    <w:rsid w:val="560DEC5C"/>
    <w:rsid w:val="560E8D49"/>
    <w:rsid w:val="5611A8C3"/>
    <w:rsid w:val="562653A4"/>
    <w:rsid w:val="562879F7"/>
    <w:rsid w:val="562B5832"/>
    <w:rsid w:val="562EB069"/>
    <w:rsid w:val="5634FF78"/>
    <w:rsid w:val="56353F82"/>
    <w:rsid w:val="563CE7FC"/>
    <w:rsid w:val="564610C8"/>
    <w:rsid w:val="564E7AE3"/>
    <w:rsid w:val="56666A4F"/>
    <w:rsid w:val="56725982"/>
    <w:rsid w:val="5673F859"/>
    <w:rsid w:val="56778FE1"/>
    <w:rsid w:val="5677EC1C"/>
    <w:rsid w:val="567DD760"/>
    <w:rsid w:val="56873155"/>
    <w:rsid w:val="568735EB"/>
    <w:rsid w:val="5687597A"/>
    <w:rsid w:val="56885451"/>
    <w:rsid w:val="568B7F7C"/>
    <w:rsid w:val="568EAA87"/>
    <w:rsid w:val="569363E1"/>
    <w:rsid w:val="56959D00"/>
    <w:rsid w:val="569B66C6"/>
    <w:rsid w:val="56A0EAE8"/>
    <w:rsid w:val="56A23297"/>
    <w:rsid w:val="56A5CF37"/>
    <w:rsid w:val="56A761F6"/>
    <w:rsid w:val="56A7AD53"/>
    <w:rsid w:val="56A7B933"/>
    <w:rsid w:val="56AFA2C6"/>
    <w:rsid w:val="56BA290D"/>
    <w:rsid w:val="56C06B85"/>
    <w:rsid w:val="56C6461D"/>
    <w:rsid w:val="56CE6682"/>
    <w:rsid w:val="56D03A74"/>
    <w:rsid w:val="56D0D221"/>
    <w:rsid w:val="56D3BA93"/>
    <w:rsid w:val="56D6D756"/>
    <w:rsid w:val="56DA7A04"/>
    <w:rsid w:val="56DEC739"/>
    <w:rsid w:val="56E089DE"/>
    <w:rsid w:val="56E18EA1"/>
    <w:rsid w:val="56E3DA8D"/>
    <w:rsid w:val="56E63A34"/>
    <w:rsid w:val="56E99736"/>
    <w:rsid w:val="56EAD45F"/>
    <w:rsid w:val="56EB45E4"/>
    <w:rsid w:val="56EB4EFD"/>
    <w:rsid w:val="56F6BA92"/>
    <w:rsid w:val="56FA959F"/>
    <w:rsid w:val="5707270C"/>
    <w:rsid w:val="5707F907"/>
    <w:rsid w:val="570FCC2C"/>
    <w:rsid w:val="571645E5"/>
    <w:rsid w:val="57178BC7"/>
    <w:rsid w:val="57187AAE"/>
    <w:rsid w:val="572783E4"/>
    <w:rsid w:val="572997F4"/>
    <w:rsid w:val="5731C192"/>
    <w:rsid w:val="573CD40A"/>
    <w:rsid w:val="573D671B"/>
    <w:rsid w:val="573DD755"/>
    <w:rsid w:val="5751035E"/>
    <w:rsid w:val="575FDA28"/>
    <w:rsid w:val="5768E13D"/>
    <w:rsid w:val="576E882F"/>
    <w:rsid w:val="576EC95E"/>
    <w:rsid w:val="576EF976"/>
    <w:rsid w:val="5773AE43"/>
    <w:rsid w:val="57740663"/>
    <w:rsid w:val="5778CD45"/>
    <w:rsid w:val="57822FB0"/>
    <w:rsid w:val="5783781E"/>
    <w:rsid w:val="57868080"/>
    <w:rsid w:val="578CF6AD"/>
    <w:rsid w:val="5791D419"/>
    <w:rsid w:val="579405F1"/>
    <w:rsid w:val="57946089"/>
    <w:rsid w:val="57968504"/>
    <w:rsid w:val="57A19D4F"/>
    <w:rsid w:val="57A42601"/>
    <w:rsid w:val="57A91046"/>
    <w:rsid w:val="57BD73D8"/>
    <w:rsid w:val="57C0E838"/>
    <w:rsid w:val="57D2230F"/>
    <w:rsid w:val="57D7CD27"/>
    <w:rsid w:val="58075896"/>
    <w:rsid w:val="58085A71"/>
    <w:rsid w:val="5809BEA4"/>
    <w:rsid w:val="5815481C"/>
    <w:rsid w:val="58168141"/>
    <w:rsid w:val="5818922C"/>
    <w:rsid w:val="581F593B"/>
    <w:rsid w:val="5823F6C5"/>
    <w:rsid w:val="5824EFFF"/>
    <w:rsid w:val="58274FDD"/>
    <w:rsid w:val="582799B3"/>
    <w:rsid w:val="582F49A1"/>
    <w:rsid w:val="5836C2BE"/>
    <w:rsid w:val="58373727"/>
    <w:rsid w:val="583C5544"/>
    <w:rsid w:val="58413494"/>
    <w:rsid w:val="584D03C1"/>
    <w:rsid w:val="584FCD49"/>
    <w:rsid w:val="5851CF75"/>
    <w:rsid w:val="5854A921"/>
    <w:rsid w:val="58575B97"/>
    <w:rsid w:val="5858570D"/>
    <w:rsid w:val="585E12B4"/>
    <w:rsid w:val="58611657"/>
    <w:rsid w:val="587C854B"/>
    <w:rsid w:val="58885E00"/>
    <w:rsid w:val="588D7A43"/>
    <w:rsid w:val="588E091B"/>
    <w:rsid w:val="588F7591"/>
    <w:rsid w:val="5890521B"/>
    <w:rsid w:val="5890F781"/>
    <w:rsid w:val="58993B22"/>
    <w:rsid w:val="5899ACEB"/>
    <w:rsid w:val="589A3086"/>
    <w:rsid w:val="58AB9C8D"/>
    <w:rsid w:val="58B4B359"/>
    <w:rsid w:val="58BD9EBC"/>
    <w:rsid w:val="58BED212"/>
    <w:rsid w:val="58C27EBE"/>
    <w:rsid w:val="58C87CE1"/>
    <w:rsid w:val="58CEE773"/>
    <w:rsid w:val="58D32BA1"/>
    <w:rsid w:val="58D794A7"/>
    <w:rsid w:val="58D9377C"/>
    <w:rsid w:val="58E20653"/>
    <w:rsid w:val="58E31EF4"/>
    <w:rsid w:val="58EA27B0"/>
    <w:rsid w:val="58EB5E37"/>
    <w:rsid w:val="58EF1DAA"/>
    <w:rsid w:val="58EF4270"/>
    <w:rsid w:val="58F20C5B"/>
    <w:rsid w:val="58F8A960"/>
    <w:rsid w:val="58FF40DD"/>
    <w:rsid w:val="5902B120"/>
    <w:rsid w:val="59066CFB"/>
    <w:rsid w:val="59074E3E"/>
    <w:rsid w:val="590DC6C7"/>
    <w:rsid w:val="59104F86"/>
    <w:rsid w:val="5913254A"/>
    <w:rsid w:val="5923A1C1"/>
    <w:rsid w:val="59243527"/>
    <w:rsid w:val="592C6B12"/>
    <w:rsid w:val="592F1869"/>
    <w:rsid w:val="593A7EB3"/>
    <w:rsid w:val="593BCA7F"/>
    <w:rsid w:val="593DF995"/>
    <w:rsid w:val="595151B9"/>
    <w:rsid w:val="595AFDEE"/>
    <w:rsid w:val="595DF466"/>
    <w:rsid w:val="595FD9D5"/>
    <w:rsid w:val="5961CA00"/>
    <w:rsid w:val="59645216"/>
    <w:rsid w:val="596563F3"/>
    <w:rsid w:val="5965E764"/>
    <w:rsid w:val="596FDD76"/>
    <w:rsid w:val="59739D88"/>
    <w:rsid w:val="5974B337"/>
    <w:rsid w:val="5987803D"/>
    <w:rsid w:val="5992E804"/>
    <w:rsid w:val="599AF86B"/>
    <w:rsid w:val="599BA488"/>
    <w:rsid w:val="599E5B8E"/>
    <w:rsid w:val="59B1187D"/>
    <w:rsid w:val="59B1B2D8"/>
    <w:rsid w:val="59B6E467"/>
    <w:rsid w:val="59BDDF48"/>
    <w:rsid w:val="59C27049"/>
    <w:rsid w:val="59CBD471"/>
    <w:rsid w:val="59D57744"/>
    <w:rsid w:val="59D9FAF1"/>
    <w:rsid w:val="59DAC508"/>
    <w:rsid w:val="59EDE71E"/>
    <w:rsid w:val="59F324E4"/>
    <w:rsid w:val="59F6A7D7"/>
    <w:rsid w:val="5A00089D"/>
    <w:rsid w:val="5A13DBF2"/>
    <w:rsid w:val="5A1AB10D"/>
    <w:rsid w:val="5A26F3C7"/>
    <w:rsid w:val="5A35353C"/>
    <w:rsid w:val="5A410B1C"/>
    <w:rsid w:val="5A4E2B53"/>
    <w:rsid w:val="5A5A134D"/>
    <w:rsid w:val="5A5BAD93"/>
    <w:rsid w:val="5A5E2E00"/>
    <w:rsid w:val="5A61FCED"/>
    <w:rsid w:val="5A6A0F8A"/>
    <w:rsid w:val="5A6A2D2A"/>
    <w:rsid w:val="5A8007B8"/>
    <w:rsid w:val="5A833A62"/>
    <w:rsid w:val="5A8B6053"/>
    <w:rsid w:val="5A8C0E64"/>
    <w:rsid w:val="5A8F1360"/>
    <w:rsid w:val="5A8FA245"/>
    <w:rsid w:val="5A907100"/>
    <w:rsid w:val="5A9492C5"/>
    <w:rsid w:val="5A97FB96"/>
    <w:rsid w:val="5AA19E17"/>
    <w:rsid w:val="5AA6C6E2"/>
    <w:rsid w:val="5AAA9647"/>
    <w:rsid w:val="5AAFC757"/>
    <w:rsid w:val="5AB1F773"/>
    <w:rsid w:val="5AB31286"/>
    <w:rsid w:val="5AB673C3"/>
    <w:rsid w:val="5AB843F9"/>
    <w:rsid w:val="5ABAA1FF"/>
    <w:rsid w:val="5ABE1B17"/>
    <w:rsid w:val="5AC413C5"/>
    <w:rsid w:val="5AC84A42"/>
    <w:rsid w:val="5ACC014B"/>
    <w:rsid w:val="5AD26778"/>
    <w:rsid w:val="5AD8CDD7"/>
    <w:rsid w:val="5AD94C99"/>
    <w:rsid w:val="5AE1A6C5"/>
    <w:rsid w:val="5AE24BD2"/>
    <w:rsid w:val="5AE77027"/>
    <w:rsid w:val="5AE889BD"/>
    <w:rsid w:val="5AFC7D89"/>
    <w:rsid w:val="5B02218C"/>
    <w:rsid w:val="5B0ED538"/>
    <w:rsid w:val="5B0F42DC"/>
    <w:rsid w:val="5B124648"/>
    <w:rsid w:val="5B243779"/>
    <w:rsid w:val="5B2D0B63"/>
    <w:rsid w:val="5B369E98"/>
    <w:rsid w:val="5B43D2B3"/>
    <w:rsid w:val="5B55F3F0"/>
    <w:rsid w:val="5B57C554"/>
    <w:rsid w:val="5B59C74B"/>
    <w:rsid w:val="5B5EF741"/>
    <w:rsid w:val="5B68BBD0"/>
    <w:rsid w:val="5B695B55"/>
    <w:rsid w:val="5B6CA199"/>
    <w:rsid w:val="5B746125"/>
    <w:rsid w:val="5B750F6A"/>
    <w:rsid w:val="5B76FB29"/>
    <w:rsid w:val="5B7AACE0"/>
    <w:rsid w:val="5B7CC6F9"/>
    <w:rsid w:val="5BA08DDD"/>
    <w:rsid w:val="5BA1D532"/>
    <w:rsid w:val="5BA3046B"/>
    <w:rsid w:val="5BB7B579"/>
    <w:rsid w:val="5BBC313D"/>
    <w:rsid w:val="5BBF9EB9"/>
    <w:rsid w:val="5BC51B05"/>
    <w:rsid w:val="5BC5B657"/>
    <w:rsid w:val="5BCBB61E"/>
    <w:rsid w:val="5BCFA995"/>
    <w:rsid w:val="5BD297BC"/>
    <w:rsid w:val="5BD3659C"/>
    <w:rsid w:val="5BDBCAE0"/>
    <w:rsid w:val="5BE362B2"/>
    <w:rsid w:val="5BE7FFE1"/>
    <w:rsid w:val="5BE96FCE"/>
    <w:rsid w:val="5BEA06D4"/>
    <w:rsid w:val="5BEB6741"/>
    <w:rsid w:val="5BEFDEA2"/>
    <w:rsid w:val="5BF5FD6F"/>
    <w:rsid w:val="5BFC27B9"/>
    <w:rsid w:val="5BFC8882"/>
    <w:rsid w:val="5C001398"/>
    <w:rsid w:val="5C0BFB4C"/>
    <w:rsid w:val="5C0C9EFC"/>
    <w:rsid w:val="5C0DC558"/>
    <w:rsid w:val="5C1B3145"/>
    <w:rsid w:val="5C1E9F43"/>
    <w:rsid w:val="5C21B82C"/>
    <w:rsid w:val="5C262BBB"/>
    <w:rsid w:val="5C27E2D2"/>
    <w:rsid w:val="5C304A22"/>
    <w:rsid w:val="5C3DE948"/>
    <w:rsid w:val="5C3ED666"/>
    <w:rsid w:val="5C4719C6"/>
    <w:rsid w:val="5C48BAB1"/>
    <w:rsid w:val="5C4DF411"/>
    <w:rsid w:val="5C4F4D8C"/>
    <w:rsid w:val="5C565E40"/>
    <w:rsid w:val="5C57FDCD"/>
    <w:rsid w:val="5C5B0F00"/>
    <w:rsid w:val="5C5DAE7F"/>
    <w:rsid w:val="5C65D7B9"/>
    <w:rsid w:val="5C666802"/>
    <w:rsid w:val="5C68731D"/>
    <w:rsid w:val="5C68A68D"/>
    <w:rsid w:val="5C7A6CDF"/>
    <w:rsid w:val="5C8F4E57"/>
    <w:rsid w:val="5C92FFC0"/>
    <w:rsid w:val="5C9E1EB1"/>
    <w:rsid w:val="5CA530A8"/>
    <w:rsid w:val="5CAFEA44"/>
    <w:rsid w:val="5CB837A0"/>
    <w:rsid w:val="5CD94109"/>
    <w:rsid w:val="5CE97A2D"/>
    <w:rsid w:val="5CEB72D4"/>
    <w:rsid w:val="5CFA526F"/>
    <w:rsid w:val="5CFD1DE5"/>
    <w:rsid w:val="5D04A224"/>
    <w:rsid w:val="5D065BA4"/>
    <w:rsid w:val="5D0FBFB1"/>
    <w:rsid w:val="5D10817F"/>
    <w:rsid w:val="5D12DABB"/>
    <w:rsid w:val="5D12ED20"/>
    <w:rsid w:val="5D16B92E"/>
    <w:rsid w:val="5D1EE44A"/>
    <w:rsid w:val="5D204900"/>
    <w:rsid w:val="5D2506E4"/>
    <w:rsid w:val="5D2690C6"/>
    <w:rsid w:val="5D2CAA6A"/>
    <w:rsid w:val="5D308855"/>
    <w:rsid w:val="5D376EA5"/>
    <w:rsid w:val="5D4EF9A2"/>
    <w:rsid w:val="5D56969E"/>
    <w:rsid w:val="5D5CE461"/>
    <w:rsid w:val="5D6681BE"/>
    <w:rsid w:val="5D6B4ABC"/>
    <w:rsid w:val="5D6EA59F"/>
    <w:rsid w:val="5D733778"/>
    <w:rsid w:val="5D7695FB"/>
    <w:rsid w:val="5D86569D"/>
    <w:rsid w:val="5D947748"/>
    <w:rsid w:val="5D9BFB8B"/>
    <w:rsid w:val="5D9E688C"/>
    <w:rsid w:val="5D9FA37A"/>
    <w:rsid w:val="5DA9125C"/>
    <w:rsid w:val="5DAB05CA"/>
    <w:rsid w:val="5DAFBAF4"/>
    <w:rsid w:val="5DB1340F"/>
    <w:rsid w:val="5DC17DE2"/>
    <w:rsid w:val="5DC3BB1D"/>
    <w:rsid w:val="5DD630D1"/>
    <w:rsid w:val="5DDCE19A"/>
    <w:rsid w:val="5DE2AF30"/>
    <w:rsid w:val="5DE4729E"/>
    <w:rsid w:val="5DE6C3F2"/>
    <w:rsid w:val="5DE8FE96"/>
    <w:rsid w:val="5DE94B5C"/>
    <w:rsid w:val="5DE99835"/>
    <w:rsid w:val="5DE9B4DB"/>
    <w:rsid w:val="5DEA49BC"/>
    <w:rsid w:val="5DEE8974"/>
    <w:rsid w:val="5DF0E1E7"/>
    <w:rsid w:val="5DF8C989"/>
    <w:rsid w:val="5DF9F3BB"/>
    <w:rsid w:val="5DFB3BE5"/>
    <w:rsid w:val="5DFD48EE"/>
    <w:rsid w:val="5E158763"/>
    <w:rsid w:val="5E1F3030"/>
    <w:rsid w:val="5E2FB70E"/>
    <w:rsid w:val="5E30F0E5"/>
    <w:rsid w:val="5E398324"/>
    <w:rsid w:val="5E3B85FC"/>
    <w:rsid w:val="5E3FDE03"/>
    <w:rsid w:val="5E4113D2"/>
    <w:rsid w:val="5E42D751"/>
    <w:rsid w:val="5E539405"/>
    <w:rsid w:val="5E5594D1"/>
    <w:rsid w:val="5E59E727"/>
    <w:rsid w:val="5E5CBCFA"/>
    <w:rsid w:val="5E630FF8"/>
    <w:rsid w:val="5E6657A5"/>
    <w:rsid w:val="5E68C6CB"/>
    <w:rsid w:val="5E6C7803"/>
    <w:rsid w:val="5E73F543"/>
    <w:rsid w:val="5E754B8A"/>
    <w:rsid w:val="5E7E25DD"/>
    <w:rsid w:val="5E815924"/>
    <w:rsid w:val="5E8694A6"/>
    <w:rsid w:val="5E8A42E0"/>
    <w:rsid w:val="5E8A8D29"/>
    <w:rsid w:val="5E9B41E5"/>
    <w:rsid w:val="5E9E20B3"/>
    <w:rsid w:val="5E9FEFF7"/>
    <w:rsid w:val="5EA678AB"/>
    <w:rsid w:val="5EA6E9ED"/>
    <w:rsid w:val="5EA88A25"/>
    <w:rsid w:val="5EAC01E7"/>
    <w:rsid w:val="5EB11678"/>
    <w:rsid w:val="5EB3AD37"/>
    <w:rsid w:val="5EB62BA1"/>
    <w:rsid w:val="5EB8C585"/>
    <w:rsid w:val="5EBB93BD"/>
    <w:rsid w:val="5EBBF851"/>
    <w:rsid w:val="5EBCF7C1"/>
    <w:rsid w:val="5EC4B5D4"/>
    <w:rsid w:val="5EC7B72C"/>
    <w:rsid w:val="5EC7C5BA"/>
    <w:rsid w:val="5ED229E7"/>
    <w:rsid w:val="5ED3F4C5"/>
    <w:rsid w:val="5ED520CD"/>
    <w:rsid w:val="5ED67D4E"/>
    <w:rsid w:val="5ED975F4"/>
    <w:rsid w:val="5EE7BE2D"/>
    <w:rsid w:val="5EE87B9D"/>
    <w:rsid w:val="5EF0E360"/>
    <w:rsid w:val="5EF3D3A3"/>
    <w:rsid w:val="5EF5730B"/>
    <w:rsid w:val="5EFB2B65"/>
    <w:rsid w:val="5F02DF4E"/>
    <w:rsid w:val="5F05CB99"/>
    <w:rsid w:val="5F0BBE93"/>
    <w:rsid w:val="5F1B2147"/>
    <w:rsid w:val="5F1CE2F5"/>
    <w:rsid w:val="5F21A941"/>
    <w:rsid w:val="5F2A3570"/>
    <w:rsid w:val="5F2C3349"/>
    <w:rsid w:val="5F2F2B6A"/>
    <w:rsid w:val="5F3B4139"/>
    <w:rsid w:val="5F403740"/>
    <w:rsid w:val="5F40F08B"/>
    <w:rsid w:val="5F4583F4"/>
    <w:rsid w:val="5F4592B1"/>
    <w:rsid w:val="5F459814"/>
    <w:rsid w:val="5F4C16CA"/>
    <w:rsid w:val="5F52C062"/>
    <w:rsid w:val="5F5378DB"/>
    <w:rsid w:val="5F53AD1F"/>
    <w:rsid w:val="5F6E9F09"/>
    <w:rsid w:val="5F7561A6"/>
    <w:rsid w:val="5F7DD1A7"/>
    <w:rsid w:val="5F828B40"/>
    <w:rsid w:val="5F869E92"/>
    <w:rsid w:val="5F887150"/>
    <w:rsid w:val="5F8BFB90"/>
    <w:rsid w:val="5F9186C5"/>
    <w:rsid w:val="5F91A12B"/>
    <w:rsid w:val="5F94ECC3"/>
    <w:rsid w:val="5FA0712B"/>
    <w:rsid w:val="5FA93A83"/>
    <w:rsid w:val="5FB1E536"/>
    <w:rsid w:val="5FB6317A"/>
    <w:rsid w:val="5FBD6B62"/>
    <w:rsid w:val="5FC2069B"/>
    <w:rsid w:val="5FD1765F"/>
    <w:rsid w:val="5FD8204A"/>
    <w:rsid w:val="5FE0A79F"/>
    <w:rsid w:val="5FE132B9"/>
    <w:rsid w:val="5FE4CF96"/>
    <w:rsid w:val="5FEB5B1B"/>
    <w:rsid w:val="5FEDF01F"/>
    <w:rsid w:val="5FF398C3"/>
    <w:rsid w:val="60034141"/>
    <w:rsid w:val="60051113"/>
    <w:rsid w:val="6009C5C5"/>
    <w:rsid w:val="600D4C95"/>
    <w:rsid w:val="600F8672"/>
    <w:rsid w:val="6019833B"/>
    <w:rsid w:val="601AEE45"/>
    <w:rsid w:val="601EC3E4"/>
    <w:rsid w:val="60270CEA"/>
    <w:rsid w:val="60289074"/>
    <w:rsid w:val="602C69E4"/>
    <w:rsid w:val="603A289C"/>
    <w:rsid w:val="603EF7F7"/>
    <w:rsid w:val="60419343"/>
    <w:rsid w:val="6042490C"/>
    <w:rsid w:val="604420C2"/>
    <w:rsid w:val="60463088"/>
    <w:rsid w:val="604BFE9B"/>
    <w:rsid w:val="604DAF54"/>
    <w:rsid w:val="6054324E"/>
    <w:rsid w:val="605C38D4"/>
    <w:rsid w:val="60689556"/>
    <w:rsid w:val="6071A2AA"/>
    <w:rsid w:val="60754655"/>
    <w:rsid w:val="60814771"/>
    <w:rsid w:val="608C0DD5"/>
    <w:rsid w:val="6091F6FB"/>
    <w:rsid w:val="6094DCD6"/>
    <w:rsid w:val="609559DC"/>
    <w:rsid w:val="609617B0"/>
    <w:rsid w:val="609983E3"/>
    <w:rsid w:val="60AD6BA3"/>
    <w:rsid w:val="60B832B1"/>
    <w:rsid w:val="60BBA139"/>
    <w:rsid w:val="60BE64D8"/>
    <w:rsid w:val="60C21FA4"/>
    <w:rsid w:val="60C68368"/>
    <w:rsid w:val="60C6D328"/>
    <w:rsid w:val="60C97E2F"/>
    <w:rsid w:val="60D30E8A"/>
    <w:rsid w:val="60DAE66B"/>
    <w:rsid w:val="60E16875"/>
    <w:rsid w:val="60E2EF40"/>
    <w:rsid w:val="60E545D3"/>
    <w:rsid w:val="60F21066"/>
    <w:rsid w:val="60F8A21D"/>
    <w:rsid w:val="61060F5B"/>
    <w:rsid w:val="6106E639"/>
    <w:rsid w:val="6108948B"/>
    <w:rsid w:val="610F593D"/>
    <w:rsid w:val="61113207"/>
    <w:rsid w:val="6113AA29"/>
    <w:rsid w:val="611D9EF8"/>
    <w:rsid w:val="611F23D3"/>
    <w:rsid w:val="6126C0E4"/>
    <w:rsid w:val="612B4D07"/>
    <w:rsid w:val="612C00D1"/>
    <w:rsid w:val="6134925B"/>
    <w:rsid w:val="614384C0"/>
    <w:rsid w:val="6147DA7E"/>
    <w:rsid w:val="614E7E93"/>
    <w:rsid w:val="6151B9B8"/>
    <w:rsid w:val="61574D7B"/>
    <w:rsid w:val="615D4943"/>
    <w:rsid w:val="615F348D"/>
    <w:rsid w:val="6168782C"/>
    <w:rsid w:val="6174AA51"/>
    <w:rsid w:val="617947EF"/>
    <w:rsid w:val="617D50EC"/>
    <w:rsid w:val="617D7F44"/>
    <w:rsid w:val="617F10B9"/>
    <w:rsid w:val="618744B2"/>
    <w:rsid w:val="6188A079"/>
    <w:rsid w:val="61906858"/>
    <w:rsid w:val="619D050E"/>
    <w:rsid w:val="619D774A"/>
    <w:rsid w:val="61A7765B"/>
    <w:rsid w:val="61A91CF6"/>
    <w:rsid w:val="61AADBD1"/>
    <w:rsid w:val="61AC064B"/>
    <w:rsid w:val="61AC900B"/>
    <w:rsid w:val="61AE59AB"/>
    <w:rsid w:val="61AE8585"/>
    <w:rsid w:val="61B9F191"/>
    <w:rsid w:val="61BAB919"/>
    <w:rsid w:val="61BAE10E"/>
    <w:rsid w:val="61C09EB8"/>
    <w:rsid w:val="61C6368F"/>
    <w:rsid w:val="61CC2FC0"/>
    <w:rsid w:val="61CFB0C7"/>
    <w:rsid w:val="61D5FF67"/>
    <w:rsid w:val="61DA33AE"/>
    <w:rsid w:val="61E3378A"/>
    <w:rsid w:val="61E3603C"/>
    <w:rsid w:val="61E3A2A9"/>
    <w:rsid w:val="61E41743"/>
    <w:rsid w:val="61E431C2"/>
    <w:rsid w:val="61E4939D"/>
    <w:rsid w:val="61F715BA"/>
    <w:rsid w:val="61F81E2E"/>
    <w:rsid w:val="6203935C"/>
    <w:rsid w:val="6203BF4F"/>
    <w:rsid w:val="62069FCB"/>
    <w:rsid w:val="620830B0"/>
    <w:rsid w:val="62084437"/>
    <w:rsid w:val="620A89EB"/>
    <w:rsid w:val="620B8CCA"/>
    <w:rsid w:val="6212E512"/>
    <w:rsid w:val="62208740"/>
    <w:rsid w:val="6227ED1D"/>
    <w:rsid w:val="6228691A"/>
    <w:rsid w:val="622FECB1"/>
    <w:rsid w:val="624D92A8"/>
    <w:rsid w:val="624E2B35"/>
    <w:rsid w:val="6252D9F2"/>
    <w:rsid w:val="626CC92F"/>
    <w:rsid w:val="627876F0"/>
    <w:rsid w:val="628D74B0"/>
    <w:rsid w:val="628ED9AD"/>
    <w:rsid w:val="62972C40"/>
    <w:rsid w:val="629B5CD9"/>
    <w:rsid w:val="62A8C116"/>
    <w:rsid w:val="62B5B182"/>
    <w:rsid w:val="62B94BC7"/>
    <w:rsid w:val="62B9BAFD"/>
    <w:rsid w:val="62BC4339"/>
    <w:rsid w:val="62C57449"/>
    <w:rsid w:val="62C8E0AC"/>
    <w:rsid w:val="62DEE3D0"/>
    <w:rsid w:val="62E09C30"/>
    <w:rsid w:val="62E4ACA7"/>
    <w:rsid w:val="62E58756"/>
    <w:rsid w:val="62F083DF"/>
    <w:rsid w:val="62F09581"/>
    <w:rsid w:val="62F830AB"/>
    <w:rsid w:val="62F8AC5D"/>
    <w:rsid w:val="6305ACAD"/>
    <w:rsid w:val="6309D89F"/>
    <w:rsid w:val="6309F603"/>
    <w:rsid w:val="6311510C"/>
    <w:rsid w:val="63164FD8"/>
    <w:rsid w:val="6322F2D4"/>
    <w:rsid w:val="632F8C4B"/>
    <w:rsid w:val="63301E9B"/>
    <w:rsid w:val="634A7339"/>
    <w:rsid w:val="634D4113"/>
    <w:rsid w:val="6363A2F9"/>
    <w:rsid w:val="6363EB01"/>
    <w:rsid w:val="63654FFF"/>
    <w:rsid w:val="6368DF84"/>
    <w:rsid w:val="636DF4D4"/>
    <w:rsid w:val="636F199D"/>
    <w:rsid w:val="636FD1DA"/>
    <w:rsid w:val="6370FA80"/>
    <w:rsid w:val="6385A354"/>
    <w:rsid w:val="6388A557"/>
    <w:rsid w:val="6390FB80"/>
    <w:rsid w:val="6399B93F"/>
    <w:rsid w:val="639D850D"/>
    <w:rsid w:val="63A01857"/>
    <w:rsid w:val="63A464DB"/>
    <w:rsid w:val="63A74A56"/>
    <w:rsid w:val="63AC7C4C"/>
    <w:rsid w:val="63AFC958"/>
    <w:rsid w:val="63B5B65D"/>
    <w:rsid w:val="63C9DFFA"/>
    <w:rsid w:val="63CDB872"/>
    <w:rsid w:val="63D38726"/>
    <w:rsid w:val="63D9EE07"/>
    <w:rsid w:val="63DECDFC"/>
    <w:rsid w:val="63E1684A"/>
    <w:rsid w:val="63E3A2C5"/>
    <w:rsid w:val="63E6B7A1"/>
    <w:rsid w:val="63EA8CF3"/>
    <w:rsid w:val="63F21ECE"/>
    <w:rsid w:val="63F28A31"/>
    <w:rsid w:val="63F3F734"/>
    <w:rsid w:val="63FBE5F0"/>
    <w:rsid w:val="6404D0ED"/>
    <w:rsid w:val="64272A62"/>
    <w:rsid w:val="642732D9"/>
    <w:rsid w:val="6427E2E0"/>
    <w:rsid w:val="642E2CA2"/>
    <w:rsid w:val="64323194"/>
    <w:rsid w:val="644BE229"/>
    <w:rsid w:val="644E11E8"/>
    <w:rsid w:val="64511138"/>
    <w:rsid w:val="645834D6"/>
    <w:rsid w:val="64585073"/>
    <w:rsid w:val="64635791"/>
    <w:rsid w:val="6463699A"/>
    <w:rsid w:val="64666F44"/>
    <w:rsid w:val="6468A65F"/>
    <w:rsid w:val="6469173A"/>
    <w:rsid w:val="646A9682"/>
    <w:rsid w:val="646D3200"/>
    <w:rsid w:val="646FB4A1"/>
    <w:rsid w:val="6470021A"/>
    <w:rsid w:val="647260DA"/>
    <w:rsid w:val="6473C965"/>
    <w:rsid w:val="6475C3F1"/>
    <w:rsid w:val="647C9FE7"/>
    <w:rsid w:val="6480AC0D"/>
    <w:rsid w:val="6483A0CB"/>
    <w:rsid w:val="648DE390"/>
    <w:rsid w:val="648E9957"/>
    <w:rsid w:val="64A02ED9"/>
    <w:rsid w:val="64ADC300"/>
    <w:rsid w:val="64AF4065"/>
    <w:rsid w:val="64B356B2"/>
    <w:rsid w:val="64B9F7C9"/>
    <w:rsid w:val="64BF28EB"/>
    <w:rsid w:val="64BFD06C"/>
    <w:rsid w:val="64C4427A"/>
    <w:rsid w:val="64C4F3CA"/>
    <w:rsid w:val="64C54B83"/>
    <w:rsid w:val="64D04AC9"/>
    <w:rsid w:val="64D980B0"/>
    <w:rsid w:val="64DDCC96"/>
    <w:rsid w:val="64E3A70D"/>
    <w:rsid w:val="64E6DD79"/>
    <w:rsid w:val="64EAA0F4"/>
    <w:rsid w:val="64F51022"/>
    <w:rsid w:val="64F589EC"/>
    <w:rsid w:val="64FE3B7B"/>
    <w:rsid w:val="650602C1"/>
    <w:rsid w:val="650A2968"/>
    <w:rsid w:val="650DA9B4"/>
    <w:rsid w:val="65100D46"/>
    <w:rsid w:val="651EC02B"/>
    <w:rsid w:val="653455CA"/>
    <w:rsid w:val="6536034D"/>
    <w:rsid w:val="653D78E6"/>
    <w:rsid w:val="65416E23"/>
    <w:rsid w:val="654D7E27"/>
    <w:rsid w:val="6553AC8D"/>
    <w:rsid w:val="655BC0AB"/>
    <w:rsid w:val="65623E23"/>
    <w:rsid w:val="6564AEE2"/>
    <w:rsid w:val="656C1FE0"/>
    <w:rsid w:val="6575B9CA"/>
    <w:rsid w:val="657F1D50"/>
    <w:rsid w:val="65839E68"/>
    <w:rsid w:val="6587248B"/>
    <w:rsid w:val="658F4863"/>
    <w:rsid w:val="65946A00"/>
    <w:rsid w:val="659B74CD"/>
    <w:rsid w:val="65A4E9FA"/>
    <w:rsid w:val="65AB67A5"/>
    <w:rsid w:val="65B487B0"/>
    <w:rsid w:val="65B4EE47"/>
    <w:rsid w:val="65B617AF"/>
    <w:rsid w:val="65B8E71E"/>
    <w:rsid w:val="65D6F818"/>
    <w:rsid w:val="65D876AE"/>
    <w:rsid w:val="65DC3835"/>
    <w:rsid w:val="65DE549C"/>
    <w:rsid w:val="65E15F59"/>
    <w:rsid w:val="65E5F38F"/>
    <w:rsid w:val="65E7B743"/>
    <w:rsid w:val="65EAB311"/>
    <w:rsid w:val="65EC90B0"/>
    <w:rsid w:val="65F054C5"/>
    <w:rsid w:val="65F2A097"/>
    <w:rsid w:val="65F594D9"/>
    <w:rsid w:val="65F758F5"/>
    <w:rsid w:val="65F9CEF5"/>
    <w:rsid w:val="65FA35C4"/>
    <w:rsid w:val="65FD6997"/>
    <w:rsid w:val="66084797"/>
    <w:rsid w:val="6610CFEC"/>
    <w:rsid w:val="66154238"/>
    <w:rsid w:val="66159D5A"/>
    <w:rsid w:val="661C9F89"/>
    <w:rsid w:val="6622F2BD"/>
    <w:rsid w:val="6629B3F1"/>
    <w:rsid w:val="662ABE9E"/>
    <w:rsid w:val="662BF908"/>
    <w:rsid w:val="662D0DF0"/>
    <w:rsid w:val="663743F4"/>
    <w:rsid w:val="663A61E6"/>
    <w:rsid w:val="663DA42D"/>
    <w:rsid w:val="664FE8B7"/>
    <w:rsid w:val="665049CB"/>
    <w:rsid w:val="66522090"/>
    <w:rsid w:val="66549383"/>
    <w:rsid w:val="66588D24"/>
    <w:rsid w:val="665FA8A6"/>
    <w:rsid w:val="665FBB20"/>
    <w:rsid w:val="6660579B"/>
    <w:rsid w:val="666DDDF9"/>
    <w:rsid w:val="666FB51F"/>
    <w:rsid w:val="6679A025"/>
    <w:rsid w:val="667ADA39"/>
    <w:rsid w:val="667D1CAF"/>
    <w:rsid w:val="667D4B74"/>
    <w:rsid w:val="6685B407"/>
    <w:rsid w:val="6687ACB2"/>
    <w:rsid w:val="668B4597"/>
    <w:rsid w:val="668E690A"/>
    <w:rsid w:val="6691D97F"/>
    <w:rsid w:val="669FCCC1"/>
    <w:rsid w:val="66A19658"/>
    <w:rsid w:val="66A3EF1D"/>
    <w:rsid w:val="66A4C374"/>
    <w:rsid w:val="66A542A5"/>
    <w:rsid w:val="66B1201E"/>
    <w:rsid w:val="66C20B22"/>
    <w:rsid w:val="66C3EBDE"/>
    <w:rsid w:val="66C87727"/>
    <w:rsid w:val="66C8ADD1"/>
    <w:rsid w:val="66D006C5"/>
    <w:rsid w:val="66D1F3A7"/>
    <w:rsid w:val="66D8C5A5"/>
    <w:rsid w:val="66E65635"/>
    <w:rsid w:val="66F36089"/>
    <w:rsid w:val="66F55925"/>
    <w:rsid w:val="67040F24"/>
    <w:rsid w:val="67061968"/>
    <w:rsid w:val="67061E3B"/>
    <w:rsid w:val="67088844"/>
    <w:rsid w:val="670FB700"/>
    <w:rsid w:val="67109C19"/>
    <w:rsid w:val="671587E5"/>
    <w:rsid w:val="6718EDF5"/>
    <w:rsid w:val="6718FE15"/>
    <w:rsid w:val="671BE61E"/>
    <w:rsid w:val="671F20C6"/>
    <w:rsid w:val="67223184"/>
    <w:rsid w:val="6722F4EC"/>
    <w:rsid w:val="6724084D"/>
    <w:rsid w:val="672528A2"/>
    <w:rsid w:val="672A6662"/>
    <w:rsid w:val="672C2275"/>
    <w:rsid w:val="67342B77"/>
    <w:rsid w:val="673A0940"/>
    <w:rsid w:val="673FC0F0"/>
    <w:rsid w:val="67459534"/>
    <w:rsid w:val="675B637B"/>
    <w:rsid w:val="6767D811"/>
    <w:rsid w:val="67762C63"/>
    <w:rsid w:val="677942EF"/>
    <w:rsid w:val="677A4EF6"/>
    <w:rsid w:val="677D31EF"/>
    <w:rsid w:val="67880BF2"/>
    <w:rsid w:val="678DC74F"/>
    <w:rsid w:val="678FD598"/>
    <w:rsid w:val="67940635"/>
    <w:rsid w:val="67A51895"/>
    <w:rsid w:val="67AC66FF"/>
    <w:rsid w:val="67AFEB50"/>
    <w:rsid w:val="67B59393"/>
    <w:rsid w:val="67C28F2A"/>
    <w:rsid w:val="67C3FF1C"/>
    <w:rsid w:val="67C4BE88"/>
    <w:rsid w:val="67CE05D6"/>
    <w:rsid w:val="67D109B0"/>
    <w:rsid w:val="67D19120"/>
    <w:rsid w:val="67D7EC08"/>
    <w:rsid w:val="67E671E3"/>
    <w:rsid w:val="67E72E14"/>
    <w:rsid w:val="67E957F3"/>
    <w:rsid w:val="67EAF11A"/>
    <w:rsid w:val="67EC9080"/>
    <w:rsid w:val="680912E5"/>
    <w:rsid w:val="680AC913"/>
    <w:rsid w:val="680CA650"/>
    <w:rsid w:val="6812E200"/>
    <w:rsid w:val="68152B5A"/>
    <w:rsid w:val="681B47CF"/>
    <w:rsid w:val="681CDE5B"/>
    <w:rsid w:val="681FDC33"/>
    <w:rsid w:val="6824A892"/>
    <w:rsid w:val="682D2AAE"/>
    <w:rsid w:val="682E09BB"/>
    <w:rsid w:val="68353E34"/>
    <w:rsid w:val="6835DC3D"/>
    <w:rsid w:val="6846530B"/>
    <w:rsid w:val="68469044"/>
    <w:rsid w:val="6849848E"/>
    <w:rsid w:val="684A3721"/>
    <w:rsid w:val="684B40C5"/>
    <w:rsid w:val="685CDE55"/>
    <w:rsid w:val="685F2412"/>
    <w:rsid w:val="68630C7E"/>
    <w:rsid w:val="686DC47F"/>
    <w:rsid w:val="687583CF"/>
    <w:rsid w:val="687FE819"/>
    <w:rsid w:val="68871A21"/>
    <w:rsid w:val="6893A722"/>
    <w:rsid w:val="68964F03"/>
    <w:rsid w:val="68982200"/>
    <w:rsid w:val="689904C4"/>
    <w:rsid w:val="6899DFCE"/>
    <w:rsid w:val="68A391D9"/>
    <w:rsid w:val="68A53803"/>
    <w:rsid w:val="68A67F82"/>
    <w:rsid w:val="68B15846"/>
    <w:rsid w:val="68B4CE76"/>
    <w:rsid w:val="68BA51F2"/>
    <w:rsid w:val="68BF0F3F"/>
    <w:rsid w:val="68C9D782"/>
    <w:rsid w:val="68CF8A30"/>
    <w:rsid w:val="68CFC9F3"/>
    <w:rsid w:val="68D59BA0"/>
    <w:rsid w:val="68D7CFF5"/>
    <w:rsid w:val="68D9A31E"/>
    <w:rsid w:val="68E7D073"/>
    <w:rsid w:val="68ED937F"/>
    <w:rsid w:val="68EDB871"/>
    <w:rsid w:val="68F75AD8"/>
    <w:rsid w:val="68F9D2FF"/>
    <w:rsid w:val="68FD5C31"/>
    <w:rsid w:val="68FDB531"/>
    <w:rsid w:val="6902E0B1"/>
    <w:rsid w:val="69074284"/>
    <w:rsid w:val="6907C544"/>
    <w:rsid w:val="690A21D2"/>
    <w:rsid w:val="690C3421"/>
    <w:rsid w:val="690D5DD1"/>
    <w:rsid w:val="690FDEC4"/>
    <w:rsid w:val="6911FD7C"/>
    <w:rsid w:val="691412E7"/>
    <w:rsid w:val="691F2ED9"/>
    <w:rsid w:val="69202A26"/>
    <w:rsid w:val="69224DF9"/>
    <w:rsid w:val="6923846E"/>
    <w:rsid w:val="692A90DA"/>
    <w:rsid w:val="692E5A0A"/>
    <w:rsid w:val="693293A1"/>
    <w:rsid w:val="6932E9D4"/>
    <w:rsid w:val="6938C5EC"/>
    <w:rsid w:val="693C3187"/>
    <w:rsid w:val="693E2EE9"/>
    <w:rsid w:val="694C1958"/>
    <w:rsid w:val="695D1FFB"/>
    <w:rsid w:val="695D92B6"/>
    <w:rsid w:val="69636D32"/>
    <w:rsid w:val="696DCB1C"/>
    <w:rsid w:val="696E4F32"/>
    <w:rsid w:val="69717852"/>
    <w:rsid w:val="6989A611"/>
    <w:rsid w:val="6989C152"/>
    <w:rsid w:val="698C13DF"/>
    <w:rsid w:val="6999B72F"/>
    <w:rsid w:val="69A2E9AF"/>
    <w:rsid w:val="69ADB769"/>
    <w:rsid w:val="69AEA812"/>
    <w:rsid w:val="69B2C913"/>
    <w:rsid w:val="69B4766A"/>
    <w:rsid w:val="69B886AA"/>
    <w:rsid w:val="69B9527F"/>
    <w:rsid w:val="69BCB568"/>
    <w:rsid w:val="69C40423"/>
    <w:rsid w:val="69D04FDC"/>
    <w:rsid w:val="69D1E350"/>
    <w:rsid w:val="69D910F0"/>
    <w:rsid w:val="69E2236C"/>
    <w:rsid w:val="69E5676A"/>
    <w:rsid w:val="69EF4BA9"/>
    <w:rsid w:val="69F7BE84"/>
    <w:rsid w:val="69F7F845"/>
    <w:rsid w:val="6A025246"/>
    <w:rsid w:val="6A059146"/>
    <w:rsid w:val="6A0B2C06"/>
    <w:rsid w:val="6A0B3351"/>
    <w:rsid w:val="6A1619A3"/>
    <w:rsid w:val="6A17F465"/>
    <w:rsid w:val="6A17FBAA"/>
    <w:rsid w:val="6A1D7879"/>
    <w:rsid w:val="6A22F2CA"/>
    <w:rsid w:val="6A2938A7"/>
    <w:rsid w:val="6A2A0DC7"/>
    <w:rsid w:val="6A30D204"/>
    <w:rsid w:val="6A32FF02"/>
    <w:rsid w:val="6A3485F1"/>
    <w:rsid w:val="6A361BDA"/>
    <w:rsid w:val="6A3F500C"/>
    <w:rsid w:val="6A44D05B"/>
    <w:rsid w:val="6A45BAA7"/>
    <w:rsid w:val="6A4AA60E"/>
    <w:rsid w:val="6A4D76F9"/>
    <w:rsid w:val="6A52665C"/>
    <w:rsid w:val="6A538566"/>
    <w:rsid w:val="6A5670FF"/>
    <w:rsid w:val="6A574BA4"/>
    <w:rsid w:val="6A5B996C"/>
    <w:rsid w:val="6A63C337"/>
    <w:rsid w:val="6A640D99"/>
    <w:rsid w:val="6A6D87C6"/>
    <w:rsid w:val="6A6EE5F0"/>
    <w:rsid w:val="6A7D2D4B"/>
    <w:rsid w:val="6A88C356"/>
    <w:rsid w:val="6A8EC971"/>
    <w:rsid w:val="6A9D3064"/>
    <w:rsid w:val="6AA2607F"/>
    <w:rsid w:val="6AAC6670"/>
    <w:rsid w:val="6AB303F0"/>
    <w:rsid w:val="6AB86A6C"/>
    <w:rsid w:val="6ABC5073"/>
    <w:rsid w:val="6AC5CDDB"/>
    <w:rsid w:val="6AC6213B"/>
    <w:rsid w:val="6ACD3A25"/>
    <w:rsid w:val="6AD3E731"/>
    <w:rsid w:val="6ADB49CC"/>
    <w:rsid w:val="6ADC387C"/>
    <w:rsid w:val="6AE49B24"/>
    <w:rsid w:val="6AF2DB7C"/>
    <w:rsid w:val="6AF550F4"/>
    <w:rsid w:val="6B1B1490"/>
    <w:rsid w:val="6B2219D5"/>
    <w:rsid w:val="6B24ADEC"/>
    <w:rsid w:val="6B2A339F"/>
    <w:rsid w:val="6B2BB3D2"/>
    <w:rsid w:val="6B366339"/>
    <w:rsid w:val="6B3ACBB2"/>
    <w:rsid w:val="6B3DA62C"/>
    <w:rsid w:val="6B4B5E06"/>
    <w:rsid w:val="6B51584B"/>
    <w:rsid w:val="6B724D11"/>
    <w:rsid w:val="6B7390D6"/>
    <w:rsid w:val="6B7416B5"/>
    <w:rsid w:val="6B79C4ED"/>
    <w:rsid w:val="6B7C7C10"/>
    <w:rsid w:val="6B7CD5AA"/>
    <w:rsid w:val="6B80A523"/>
    <w:rsid w:val="6B8DDE92"/>
    <w:rsid w:val="6B8FD8BB"/>
    <w:rsid w:val="6B908476"/>
    <w:rsid w:val="6B927275"/>
    <w:rsid w:val="6B9397ED"/>
    <w:rsid w:val="6B990971"/>
    <w:rsid w:val="6B9EFDE7"/>
    <w:rsid w:val="6BA161A7"/>
    <w:rsid w:val="6BA36C4D"/>
    <w:rsid w:val="6BAE19B0"/>
    <w:rsid w:val="6BB00B76"/>
    <w:rsid w:val="6BB0AD9F"/>
    <w:rsid w:val="6BB0B4E6"/>
    <w:rsid w:val="6BB3FC29"/>
    <w:rsid w:val="6BB73E31"/>
    <w:rsid w:val="6BBC0608"/>
    <w:rsid w:val="6BBCFB7A"/>
    <w:rsid w:val="6BC05BFA"/>
    <w:rsid w:val="6BCCB045"/>
    <w:rsid w:val="6BD700D8"/>
    <w:rsid w:val="6BD9F4AD"/>
    <w:rsid w:val="6BDA1D31"/>
    <w:rsid w:val="6BDFB67B"/>
    <w:rsid w:val="6BE0FC9E"/>
    <w:rsid w:val="6BEEBF59"/>
    <w:rsid w:val="6BF2F969"/>
    <w:rsid w:val="6BFC337D"/>
    <w:rsid w:val="6BFE5395"/>
    <w:rsid w:val="6BFF9398"/>
    <w:rsid w:val="6C05F710"/>
    <w:rsid w:val="6C08D177"/>
    <w:rsid w:val="6C189D87"/>
    <w:rsid w:val="6C255933"/>
    <w:rsid w:val="6C2629E5"/>
    <w:rsid w:val="6C275207"/>
    <w:rsid w:val="6C27B0A6"/>
    <w:rsid w:val="6C35F5FE"/>
    <w:rsid w:val="6C3EFC57"/>
    <w:rsid w:val="6C473A5B"/>
    <w:rsid w:val="6C47BA9E"/>
    <w:rsid w:val="6C503309"/>
    <w:rsid w:val="6C5090D7"/>
    <w:rsid w:val="6C543ACD"/>
    <w:rsid w:val="6C57ED46"/>
    <w:rsid w:val="6C5B9803"/>
    <w:rsid w:val="6C5F3F05"/>
    <w:rsid w:val="6C622417"/>
    <w:rsid w:val="6C65483E"/>
    <w:rsid w:val="6C66099E"/>
    <w:rsid w:val="6C88D141"/>
    <w:rsid w:val="6C8D2A01"/>
    <w:rsid w:val="6C8F2D50"/>
    <w:rsid w:val="6C93B3A7"/>
    <w:rsid w:val="6C95A06A"/>
    <w:rsid w:val="6C95B744"/>
    <w:rsid w:val="6C9A7E1B"/>
    <w:rsid w:val="6C9AAC5D"/>
    <w:rsid w:val="6C9B800B"/>
    <w:rsid w:val="6CA4BC59"/>
    <w:rsid w:val="6CAA9869"/>
    <w:rsid w:val="6CADC692"/>
    <w:rsid w:val="6CC49EC3"/>
    <w:rsid w:val="6CCE98CC"/>
    <w:rsid w:val="6CCF11EC"/>
    <w:rsid w:val="6CD21BCB"/>
    <w:rsid w:val="6CDA2E2E"/>
    <w:rsid w:val="6CE42E0D"/>
    <w:rsid w:val="6CE53ED9"/>
    <w:rsid w:val="6CE6ABC7"/>
    <w:rsid w:val="6CE6CB6C"/>
    <w:rsid w:val="6CEA39A5"/>
    <w:rsid w:val="6CEB6F83"/>
    <w:rsid w:val="6CF4772C"/>
    <w:rsid w:val="6CF79A10"/>
    <w:rsid w:val="6CFD825A"/>
    <w:rsid w:val="6CFE9DFB"/>
    <w:rsid w:val="6D0054DC"/>
    <w:rsid w:val="6D00DBAB"/>
    <w:rsid w:val="6D0391AF"/>
    <w:rsid w:val="6D094D60"/>
    <w:rsid w:val="6D13C4AE"/>
    <w:rsid w:val="6D163A86"/>
    <w:rsid w:val="6D1DC67E"/>
    <w:rsid w:val="6D287A57"/>
    <w:rsid w:val="6D2E42D6"/>
    <w:rsid w:val="6D3C0E84"/>
    <w:rsid w:val="6D42CE34"/>
    <w:rsid w:val="6D44BAFB"/>
    <w:rsid w:val="6D45CFE6"/>
    <w:rsid w:val="6D4A790F"/>
    <w:rsid w:val="6D50B0EB"/>
    <w:rsid w:val="6D57D87B"/>
    <w:rsid w:val="6D591AF3"/>
    <w:rsid w:val="6D5DA51D"/>
    <w:rsid w:val="6D66129D"/>
    <w:rsid w:val="6D755AEC"/>
    <w:rsid w:val="6D7C5BBE"/>
    <w:rsid w:val="6D7EAD19"/>
    <w:rsid w:val="6D7F2D35"/>
    <w:rsid w:val="6D8597CF"/>
    <w:rsid w:val="6DA550A3"/>
    <w:rsid w:val="6DAB4118"/>
    <w:rsid w:val="6DB77F56"/>
    <w:rsid w:val="6DC0003B"/>
    <w:rsid w:val="6DC12994"/>
    <w:rsid w:val="6DCE3307"/>
    <w:rsid w:val="6DD4777A"/>
    <w:rsid w:val="6DD74873"/>
    <w:rsid w:val="6DEF4733"/>
    <w:rsid w:val="6DF00B2E"/>
    <w:rsid w:val="6DF4EC4B"/>
    <w:rsid w:val="6DFB66AA"/>
    <w:rsid w:val="6E0799CD"/>
    <w:rsid w:val="6E0DC446"/>
    <w:rsid w:val="6E1C01CC"/>
    <w:rsid w:val="6E210C8C"/>
    <w:rsid w:val="6E26F1AF"/>
    <w:rsid w:val="6E411845"/>
    <w:rsid w:val="6E4B840F"/>
    <w:rsid w:val="6E561867"/>
    <w:rsid w:val="6E5D903A"/>
    <w:rsid w:val="6E65C238"/>
    <w:rsid w:val="6E6D55D5"/>
    <w:rsid w:val="6E6DEC2C"/>
    <w:rsid w:val="6E765AD2"/>
    <w:rsid w:val="6E7C6AC9"/>
    <w:rsid w:val="6E7CE624"/>
    <w:rsid w:val="6E844A35"/>
    <w:rsid w:val="6E888635"/>
    <w:rsid w:val="6E8F3E7D"/>
    <w:rsid w:val="6EA0BEFF"/>
    <w:rsid w:val="6EAD7E79"/>
    <w:rsid w:val="6EB19BF2"/>
    <w:rsid w:val="6EB49B5E"/>
    <w:rsid w:val="6EB7B40B"/>
    <w:rsid w:val="6EB8C716"/>
    <w:rsid w:val="6EC19D5B"/>
    <w:rsid w:val="6EC3DB5B"/>
    <w:rsid w:val="6EC73A42"/>
    <w:rsid w:val="6ECA1337"/>
    <w:rsid w:val="6ECEDFC9"/>
    <w:rsid w:val="6ED3B7F1"/>
    <w:rsid w:val="6ED53442"/>
    <w:rsid w:val="6EE83D2E"/>
    <w:rsid w:val="6EF3956E"/>
    <w:rsid w:val="6EF3D724"/>
    <w:rsid w:val="6EF405D5"/>
    <w:rsid w:val="6EFFFED2"/>
    <w:rsid w:val="6F0FDF85"/>
    <w:rsid w:val="6F11BDF3"/>
    <w:rsid w:val="6F1312EB"/>
    <w:rsid w:val="6F137AE3"/>
    <w:rsid w:val="6F15187D"/>
    <w:rsid w:val="6F171DC5"/>
    <w:rsid w:val="6F1C9C10"/>
    <w:rsid w:val="6F1F2D71"/>
    <w:rsid w:val="6F1FB939"/>
    <w:rsid w:val="6F28273D"/>
    <w:rsid w:val="6F2A116F"/>
    <w:rsid w:val="6F434B6B"/>
    <w:rsid w:val="6F482A85"/>
    <w:rsid w:val="6F4934D2"/>
    <w:rsid w:val="6F4BFE14"/>
    <w:rsid w:val="6F52A6E0"/>
    <w:rsid w:val="6F55500E"/>
    <w:rsid w:val="6F570FCF"/>
    <w:rsid w:val="6F685A55"/>
    <w:rsid w:val="6F6ABC39"/>
    <w:rsid w:val="6F6B623D"/>
    <w:rsid w:val="6F71268E"/>
    <w:rsid w:val="6F75F2E9"/>
    <w:rsid w:val="6F8C1FC3"/>
    <w:rsid w:val="6F8E9989"/>
    <w:rsid w:val="6F90AE57"/>
    <w:rsid w:val="6F95FFC2"/>
    <w:rsid w:val="6F9C5528"/>
    <w:rsid w:val="6FA03D3F"/>
    <w:rsid w:val="6FADCFAD"/>
    <w:rsid w:val="6FB7296B"/>
    <w:rsid w:val="6FBB6208"/>
    <w:rsid w:val="6FBE1298"/>
    <w:rsid w:val="6FC49B68"/>
    <w:rsid w:val="6FC7E022"/>
    <w:rsid w:val="6FC9354B"/>
    <w:rsid w:val="6FD3FFB7"/>
    <w:rsid w:val="6FDA5963"/>
    <w:rsid w:val="6FE10744"/>
    <w:rsid w:val="6FE62D14"/>
    <w:rsid w:val="6FE656C5"/>
    <w:rsid w:val="6FEA1D76"/>
    <w:rsid w:val="6FF08025"/>
    <w:rsid w:val="6FF9B5EE"/>
    <w:rsid w:val="6FFFC4BF"/>
    <w:rsid w:val="70042E0C"/>
    <w:rsid w:val="70099B9E"/>
    <w:rsid w:val="700F9B37"/>
    <w:rsid w:val="70112EAE"/>
    <w:rsid w:val="7011CEF0"/>
    <w:rsid w:val="70122B33"/>
    <w:rsid w:val="70196A43"/>
    <w:rsid w:val="701CF7FA"/>
    <w:rsid w:val="702829D5"/>
    <w:rsid w:val="70342791"/>
    <w:rsid w:val="70361032"/>
    <w:rsid w:val="703EAB73"/>
    <w:rsid w:val="703F0037"/>
    <w:rsid w:val="7040EE22"/>
    <w:rsid w:val="7043A502"/>
    <w:rsid w:val="704505EE"/>
    <w:rsid w:val="704612A6"/>
    <w:rsid w:val="704AB64C"/>
    <w:rsid w:val="704C60C0"/>
    <w:rsid w:val="705158A4"/>
    <w:rsid w:val="7051F376"/>
    <w:rsid w:val="70555D2E"/>
    <w:rsid w:val="70559D6D"/>
    <w:rsid w:val="7061C2C2"/>
    <w:rsid w:val="707626F6"/>
    <w:rsid w:val="7084970F"/>
    <w:rsid w:val="7095E35E"/>
    <w:rsid w:val="70974878"/>
    <w:rsid w:val="70A202FA"/>
    <w:rsid w:val="70A4D7F3"/>
    <w:rsid w:val="70AB7DA6"/>
    <w:rsid w:val="70AD8E54"/>
    <w:rsid w:val="70B0EE48"/>
    <w:rsid w:val="70BFD014"/>
    <w:rsid w:val="70C1C35B"/>
    <w:rsid w:val="70C66995"/>
    <w:rsid w:val="70C6A65F"/>
    <w:rsid w:val="70C7E4A6"/>
    <w:rsid w:val="70CA8BF8"/>
    <w:rsid w:val="70CDD813"/>
    <w:rsid w:val="70CE0B5C"/>
    <w:rsid w:val="70D09D95"/>
    <w:rsid w:val="70D7A647"/>
    <w:rsid w:val="70D9210C"/>
    <w:rsid w:val="70E17C84"/>
    <w:rsid w:val="70E72567"/>
    <w:rsid w:val="70F0A102"/>
    <w:rsid w:val="70F15CF0"/>
    <w:rsid w:val="710375AB"/>
    <w:rsid w:val="710C183C"/>
    <w:rsid w:val="710F8A91"/>
    <w:rsid w:val="71102F26"/>
    <w:rsid w:val="7116D338"/>
    <w:rsid w:val="711AD0FB"/>
    <w:rsid w:val="711C9856"/>
    <w:rsid w:val="712755D1"/>
    <w:rsid w:val="71449751"/>
    <w:rsid w:val="7147436C"/>
    <w:rsid w:val="7148B6DC"/>
    <w:rsid w:val="714D6BCE"/>
    <w:rsid w:val="715019E5"/>
    <w:rsid w:val="7156D55D"/>
    <w:rsid w:val="716539B1"/>
    <w:rsid w:val="7169D74D"/>
    <w:rsid w:val="716AB65B"/>
    <w:rsid w:val="716C7D82"/>
    <w:rsid w:val="71723CFD"/>
    <w:rsid w:val="717B122E"/>
    <w:rsid w:val="717E666D"/>
    <w:rsid w:val="71838041"/>
    <w:rsid w:val="7186183C"/>
    <w:rsid w:val="71947CCD"/>
    <w:rsid w:val="719C838B"/>
    <w:rsid w:val="719E867A"/>
    <w:rsid w:val="71A5CE47"/>
    <w:rsid w:val="71AA9A30"/>
    <w:rsid w:val="71AD3E0C"/>
    <w:rsid w:val="71B402C9"/>
    <w:rsid w:val="71B73A61"/>
    <w:rsid w:val="71B8C20A"/>
    <w:rsid w:val="71C1B41A"/>
    <w:rsid w:val="71C33F9B"/>
    <w:rsid w:val="71CEADD7"/>
    <w:rsid w:val="71D3B5B0"/>
    <w:rsid w:val="71D8595C"/>
    <w:rsid w:val="71E5B17D"/>
    <w:rsid w:val="71F66F1F"/>
    <w:rsid w:val="71F79632"/>
    <w:rsid w:val="7205970F"/>
    <w:rsid w:val="72085513"/>
    <w:rsid w:val="720CD504"/>
    <w:rsid w:val="720CFA51"/>
    <w:rsid w:val="7211F757"/>
    <w:rsid w:val="72245C12"/>
    <w:rsid w:val="72281DEC"/>
    <w:rsid w:val="7239217E"/>
    <w:rsid w:val="723AD142"/>
    <w:rsid w:val="724F94A1"/>
    <w:rsid w:val="72568586"/>
    <w:rsid w:val="725BA55C"/>
    <w:rsid w:val="7266C2B9"/>
    <w:rsid w:val="72697F7C"/>
    <w:rsid w:val="726D8F3A"/>
    <w:rsid w:val="72705903"/>
    <w:rsid w:val="72834547"/>
    <w:rsid w:val="7288150A"/>
    <w:rsid w:val="7289540E"/>
    <w:rsid w:val="728E9A11"/>
    <w:rsid w:val="728EC040"/>
    <w:rsid w:val="7290B93E"/>
    <w:rsid w:val="72981BA0"/>
    <w:rsid w:val="72A49A90"/>
    <w:rsid w:val="72A55064"/>
    <w:rsid w:val="72A592BB"/>
    <w:rsid w:val="72B2A399"/>
    <w:rsid w:val="72BEF083"/>
    <w:rsid w:val="72C36119"/>
    <w:rsid w:val="72CB6C71"/>
    <w:rsid w:val="72CED7CD"/>
    <w:rsid w:val="72D62E7C"/>
    <w:rsid w:val="72E2E4CD"/>
    <w:rsid w:val="72E313CD"/>
    <w:rsid w:val="72E70BD2"/>
    <w:rsid w:val="72ECB689"/>
    <w:rsid w:val="72ED36FA"/>
    <w:rsid w:val="72EF72EF"/>
    <w:rsid w:val="72FA8909"/>
    <w:rsid w:val="72FD147C"/>
    <w:rsid w:val="7303DA42"/>
    <w:rsid w:val="730A0829"/>
    <w:rsid w:val="7310ADC6"/>
    <w:rsid w:val="731CCBCF"/>
    <w:rsid w:val="731D3E5C"/>
    <w:rsid w:val="73208B12"/>
    <w:rsid w:val="73254963"/>
    <w:rsid w:val="733232E1"/>
    <w:rsid w:val="734907A7"/>
    <w:rsid w:val="734F7EA6"/>
    <w:rsid w:val="7361864B"/>
    <w:rsid w:val="73789CBC"/>
    <w:rsid w:val="7378AADA"/>
    <w:rsid w:val="737D5162"/>
    <w:rsid w:val="7387D750"/>
    <w:rsid w:val="738B150B"/>
    <w:rsid w:val="738DB0C5"/>
    <w:rsid w:val="73996E83"/>
    <w:rsid w:val="739CEC93"/>
    <w:rsid w:val="73A03777"/>
    <w:rsid w:val="73A2B81E"/>
    <w:rsid w:val="73A4A83C"/>
    <w:rsid w:val="73B2E87F"/>
    <w:rsid w:val="73C33B33"/>
    <w:rsid w:val="73C3EE4D"/>
    <w:rsid w:val="73CE0B49"/>
    <w:rsid w:val="73D197CA"/>
    <w:rsid w:val="73D67B83"/>
    <w:rsid w:val="73D9DF8B"/>
    <w:rsid w:val="73DBFA49"/>
    <w:rsid w:val="73E025FE"/>
    <w:rsid w:val="73E05E8E"/>
    <w:rsid w:val="73E52F16"/>
    <w:rsid w:val="73F4A9ED"/>
    <w:rsid w:val="73F4FC5B"/>
    <w:rsid w:val="73F80379"/>
    <w:rsid w:val="73FA5F14"/>
    <w:rsid w:val="73FD415F"/>
    <w:rsid w:val="7401A27E"/>
    <w:rsid w:val="740208B0"/>
    <w:rsid w:val="7407B13C"/>
    <w:rsid w:val="7416FBE4"/>
    <w:rsid w:val="742301DE"/>
    <w:rsid w:val="7425FB68"/>
    <w:rsid w:val="742A43FD"/>
    <w:rsid w:val="742A90A1"/>
    <w:rsid w:val="74330DD6"/>
    <w:rsid w:val="74366693"/>
    <w:rsid w:val="74485CA2"/>
    <w:rsid w:val="74519085"/>
    <w:rsid w:val="7467610C"/>
    <w:rsid w:val="747A47EC"/>
    <w:rsid w:val="747A715D"/>
    <w:rsid w:val="7485DABE"/>
    <w:rsid w:val="7486AF60"/>
    <w:rsid w:val="7489075B"/>
    <w:rsid w:val="748B4C29"/>
    <w:rsid w:val="748BEDA7"/>
    <w:rsid w:val="7490452A"/>
    <w:rsid w:val="74978898"/>
    <w:rsid w:val="749C66AD"/>
    <w:rsid w:val="749FFAC5"/>
    <w:rsid w:val="74A26C26"/>
    <w:rsid w:val="74A30B6B"/>
    <w:rsid w:val="74A441DF"/>
    <w:rsid w:val="74ADADAB"/>
    <w:rsid w:val="74B062FC"/>
    <w:rsid w:val="74B27D78"/>
    <w:rsid w:val="74B55360"/>
    <w:rsid w:val="74B7DDB4"/>
    <w:rsid w:val="74BFC938"/>
    <w:rsid w:val="74C19AF9"/>
    <w:rsid w:val="74DC30D4"/>
    <w:rsid w:val="74E4F35E"/>
    <w:rsid w:val="74E6E956"/>
    <w:rsid w:val="74EC2121"/>
    <w:rsid w:val="74ED1EF8"/>
    <w:rsid w:val="74F3485B"/>
    <w:rsid w:val="74F730DC"/>
    <w:rsid w:val="74F88AFD"/>
    <w:rsid w:val="74F97062"/>
    <w:rsid w:val="74FEFE1A"/>
    <w:rsid w:val="750236BD"/>
    <w:rsid w:val="750675BE"/>
    <w:rsid w:val="7507D14A"/>
    <w:rsid w:val="75093FEB"/>
    <w:rsid w:val="7509785C"/>
    <w:rsid w:val="750EF731"/>
    <w:rsid w:val="7519CBAB"/>
    <w:rsid w:val="751B418E"/>
    <w:rsid w:val="751FB519"/>
    <w:rsid w:val="75224079"/>
    <w:rsid w:val="7524B095"/>
    <w:rsid w:val="7529195C"/>
    <w:rsid w:val="752C3988"/>
    <w:rsid w:val="753853BC"/>
    <w:rsid w:val="753954BB"/>
    <w:rsid w:val="75397AE4"/>
    <w:rsid w:val="753E694C"/>
    <w:rsid w:val="753FCAC0"/>
    <w:rsid w:val="7540D787"/>
    <w:rsid w:val="7542EFAB"/>
    <w:rsid w:val="754475C6"/>
    <w:rsid w:val="7549C7E0"/>
    <w:rsid w:val="7556E614"/>
    <w:rsid w:val="755C4901"/>
    <w:rsid w:val="75705D2F"/>
    <w:rsid w:val="75730362"/>
    <w:rsid w:val="757FAC9D"/>
    <w:rsid w:val="75802A96"/>
    <w:rsid w:val="7585B92E"/>
    <w:rsid w:val="75898B15"/>
    <w:rsid w:val="75950778"/>
    <w:rsid w:val="75955F73"/>
    <w:rsid w:val="759BC160"/>
    <w:rsid w:val="75B1A49E"/>
    <w:rsid w:val="75BC74FA"/>
    <w:rsid w:val="75BD49A7"/>
    <w:rsid w:val="75C0D929"/>
    <w:rsid w:val="75C6D3C8"/>
    <w:rsid w:val="75C8C6AF"/>
    <w:rsid w:val="75CAE0BC"/>
    <w:rsid w:val="75CD7AC6"/>
    <w:rsid w:val="75E0D740"/>
    <w:rsid w:val="75E2370A"/>
    <w:rsid w:val="75EB58A5"/>
    <w:rsid w:val="75ECD843"/>
    <w:rsid w:val="75EE35D2"/>
    <w:rsid w:val="75FBB77A"/>
    <w:rsid w:val="75FC4C18"/>
    <w:rsid w:val="75FDCD8C"/>
    <w:rsid w:val="760882C2"/>
    <w:rsid w:val="76181DE4"/>
    <w:rsid w:val="76200236"/>
    <w:rsid w:val="76269487"/>
    <w:rsid w:val="7627A3D0"/>
    <w:rsid w:val="762D8DC7"/>
    <w:rsid w:val="762ED7BC"/>
    <w:rsid w:val="7638F4BB"/>
    <w:rsid w:val="763984CD"/>
    <w:rsid w:val="763A6149"/>
    <w:rsid w:val="763E1AF1"/>
    <w:rsid w:val="76411E9C"/>
    <w:rsid w:val="764179A9"/>
    <w:rsid w:val="7649261A"/>
    <w:rsid w:val="764E206F"/>
    <w:rsid w:val="7655C468"/>
    <w:rsid w:val="76566250"/>
    <w:rsid w:val="765D56FD"/>
    <w:rsid w:val="76673EB4"/>
    <w:rsid w:val="7668445A"/>
    <w:rsid w:val="766D9155"/>
    <w:rsid w:val="766E34F1"/>
    <w:rsid w:val="76702596"/>
    <w:rsid w:val="76766244"/>
    <w:rsid w:val="7678FE11"/>
    <w:rsid w:val="767970D0"/>
    <w:rsid w:val="76877A27"/>
    <w:rsid w:val="768B1369"/>
    <w:rsid w:val="768C332D"/>
    <w:rsid w:val="768FD94B"/>
    <w:rsid w:val="76A7A965"/>
    <w:rsid w:val="76A7D15F"/>
    <w:rsid w:val="76B29D20"/>
    <w:rsid w:val="76B6872D"/>
    <w:rsid w:val="76BC7794"/>
    <w:rsid w:val="76C356C0"/>
    <w:rsid w:val="76C7AE5A"/>
    <w:rsid w:val="76CB15BC"/>
    <w:rsid w:val="76CFACC1"/>
    <w:rsid w:val="76D12CDA"/>
    <w:rsid w:val="76D64D18"/>
    <w:rsid w:val="76DD558E"/>
    <w:rsid w:val="76DFF26A"/>
    <w:rsid w:val="76E2C0A4"/>
    <w:rsid w:val="76E301D7"/>
    <w:rsid w:val="76E44941"/>
    <w:rsid w:val="76EE9CC1"/>
    <w:rsid w:val="76F717B0"/>
    <w:rsid w:val="76FA578A"/>
    <w:rsid w:val="76FDEBF4"/>
    <w:rsid w:val="76FF7252"/>
    <w:rsid w:val="76FFA488"/>
    <w:rsid w:val="77024970"/>
    <w:rsid w:val="77140B6D"/>
    <w:rsid w:val="7718E18B"/>
    <w:rsid w:val="77190DB6"/>
    <w:rsid w:val="771B7CFE"/>
    <w:rsid w:val="771CCA6C"/>
    <w:rsid w:val="771DBFBF"/>
    <w:rsid w:val="771F68FF"/>
    <w:rsid w:val="77246A1C"/>
    <w:rsid w:val="772A9D95"/>
    <w:rsid w:val="772AA066"/>
    <w:rsid w:val="772DE3E1"/>
    <w:rsid w:val="773B45A1"/>
    <w:rsid w:val="773D8019"/>
    <w:rsid w:val="774D7F82"/>
    <w:rsid w:val="7754EEA8"/>
    <w:rsid w:val="77553ABA"/>
    <w:rsid w:val="7755A6E6"/>
    <w:rsid w:val="775C2CB1"/>
    <w:rsid w:val="775C77D1"/>
    <w:rsid w:val="776BC2A0"/>
    <w:rsid w:val="776D9429"/>
    <w:rsid w:val="776E53E5"/>
    <w:rsid w:val="777703C6"/>
    <w:rsid w:val="777E2AB9"/>
    <w:rsid w:val="777E78D8"/>
    <w:rsid w:val="777FE686"/>
    <w:rsid w:val="7784CE3B"/>
    <w:rsid w:val="778A80F9"/>
    <w:rsid w:val="77911451"/>
    <w:rsid w:val="779C86C1"/>
    <w:rsid w:val="779F1566"/>
    <w:rsid w:val="77A08274"/>
    <w:rsid w:val="77A4DB0D"/>
    <w:rsid w:val="77A5E241"/>
    <w:rsid w:val="77A6BBB2"/>
    <w:rsid w:val="77AE8414"/>
    <w:rsid w:val="77B0CEDE"/>
    <w:rsid w:val="77B15E90"/>
    <w:rsid w:val="77B433BB"/>
    <w:rsid w:val="77B81BA5"/>
    <w:rsid w:val="77BB4818"/>
    <w:rsid w:val="77C591E3"/>
    <w:rsid w:val="77CE4C39"/>
    <w:rsid w:val="77D1CAA5"/>
    <w:rsid w:val="77D371A2"/>
    <w:rsid w:val="77DB1475"/>
    <w:rsid w:val="77DD736D"/>
    <w:rsid w:val="77E00281"/>
    <w:rsid w:val="77F0D1E0"/>
    <w:rsid w:val="77F585BB"/>
    <w:rsid w:val="77F78321"/>
    <w:rsid w:val="77F994B7"/>
    <w:rsid w:val="78068F1F"/>
    <w:rsid w:val="7809A505"/>
    <w:rsid w:val="780C653A"/>
    <w:rsid w:val="780EA100"/>
    <w:rsid w:val="78118D72"/>
    <w:rsid w:val="7816C8B7"/>
    <w:rsid w:val="78218972"/>
    <w:rsid w:val="7824A9A7"/>
    <w:rsid w:val="782A2B64"/>
    <w:rsid w:val="782BC25E"/>
    <w:rsid w:val="782C75DD"/>
    <w:rsid w:val="78369F32"/>
    <w:rsid w:val="78372C7B"/>
    <w:rsid w:val="783D14E3"/>
    <w:rsid w:val="783E87CE"/>
    <w:rsid w:val="783F31A6"/>
    <w:rsid w:val="784338C7"/>
    <w:rsid w:val="784BF4C0"/>
    <w:rsid w:val="7856DB85"/>
    <w:rsid w:val="785B2E68"/>
    <w:rsid w:val="786055FE"/>
    <w:rsid w:val="7860AF52"/>
    <w:rsid w:val="7871EF1A"/>
    <w:rsid w:val="78751E61"/>
    <w:rsid w:val="7875E433"/>
    <w:rsid w:val="787C251D"/>
    <w:rsid w:val="788BA4B9"/>
    <w:rsid w:val="78A4D7AE"/>
    <w:rsid w:val="78A891EA"/>
    <w:rsid w:val="78A8C641"/>
    <w:rsid w:val="78A8EBC4"/>
    <w:rsid w:val="78AA2D47"/>
    <w:rsid w:val="78AF7B88"/>
    <w:rsid w:val="78B4B1EC"/>
    <w:rsid w:val="78C550FC"/>
    <w:rsid w:val="78D0F3B5"/>
    <w:rsid w:val="78E36635"/>
    <w:rsid w:val="78E3F5E2"/>
    <w:rsid w:val="78E69CD7"/>
    <w:rsid w:val="78E95A5B"/>
    <w:rsid w:val="78EE3498"/>
    <w:rsid w:val="78F82B9D"/>
    <w:rsid w:val="78F83F7F"/>
    <w:rsid w:val="78F9B343"/>
    <w:rsid w:val="79030F0E"/>
    <w:rsid w:val="7904248D"/>
    <w:rsid w:val="790C25F5"/>
    <w:rsid w:val="791C22C4"/>
    <w:rsid w:val="791E9F9E"/>
    <w:rsid w:val="791F5415"/>
    <w:rsid w:val="79206890"/>
    <w:rsid w:val="792EC0F5"/>
    <w:rsid w:val="79345F96"/>
    <w:rsid w:val="79373CA4"/>
    <w:rsid w:val="7937FEDE"/>
    <w:rsid w:val="79398D13"/>
    <w:rsid w:val="793FBAC2"/>
    <w:rsid w:val="79466623"/>
    <w:rsid w:val="794851F4"/>
    <w:rsid w:val="794D0B0F"/>
    <w:rsid w:val="7951E429"/>
    <w:rsid w:val="79523A66"/>
    <w:rsid w:val="7963B3FB"/>
    <w:rsid w:val="7978A425"/>
    <w:rsid w:val="797AA28F"/>
    <w:rsid w:val="797FF9E2"/>
    <w:rsid w:val="797FFEBA"/>
    <w:rsid w:val="79835072"/>
    <w:rsid w:val="79879143"/>
    <w:rsid w:val="7987ED01"/>
    <w:rsid w:val="798E56ED"/>
    <w:rsid w:val="79A60E6C"/>
    <w:rsid w:val="79A64F19"/>
    <w:rsid w:val="79AAAB92"/>
    <w:rsid w:val="79B9FFB7"/>
    <w:rsid w:val="79BA78E7"/>
    <w:rsid w:val="79BB3F03"/>
    <w:rsid w:val="79BD4F55"/>
    <w:rsid w:val="79BF1AE9"/>
    <w:rsid w:val="79C3243B"/>
    <w:rsid w:val="79C3900B"/>
    <w:rsid w:val="79CF81C1"/>
    <w:rsid w:val="79D543A8"/>
    <w:rsid w:val="79DEEC9B"/>
    <w:rsid w:val="79DF1ED9"/>
    <w:rsid w:val="79EF2997"/>
    <w:rsid w:val="79EF8A6D"/>
    <w:rsid w:val="79F20C66"/>
    <w:rsid w:val="7A02A0F5"/>
    <w:rsid w:val="7A190FF6"/>
    <w:rsid w:val="7A1D54E6"/>
    <w:rsid w:val="7A1DA6D3"/>
    <w:rsid w:val="7A269208"/>
    <w:rsid w:val="7A27C9AE"/>
    <w:rsid w:val="7A2942AB"/>
    <w:rsid w:val="7A29EEBE"/>
    <w:rsid w:val="7A371314"/>
    <w:rsid w:val="7A3EA831"/>
    <w:rsid w:val="7A3F274F"/>
    <w:rsid w:val="7A4528AB"/>
    <w:rsid w:val="7A4A92B2"/>
    <w:rsid w:val="7A644DC5"/>
    <w:rsid w:val="7A64D690"/>
    <w:rsid w:val="7A6B410C"/>
    <w:rsid w:val="7A6DAABE"/>
    <w:rsid w:val="7A74A875"/>
    <w:rsid w:val="7A8B5182"/>
    <w:rsid w:val="7AA67E4A"/>
    <w:rsid w:val="7AA7768F"/>
    <w:rsid w:val="7AAD9E86"/>
    <w:rsid w:val="7AAE11E8"/>
    <w:rsid w:val="7ABE83A1"/>
    <w:rsid w:val="7AC4286E"/>
    <w:rsid w:val="7ACB164B"/>
    <w:rsid w:val="7ACFD259"/>
    <w:rsid w:val="7AD1BDA0"/>
    <w:rsid w:val="7AD91B78"/>
    <w:rsid w:val="7AD9951E"/>
    <w:rsid w:val="7AD9E9B2"/>
    <w:rsid w:val="7ADAB5E4"/>
    <w:rsid w:val="7ADB05E4"/>
    <w:rsid w:val="7ADF85D4"/>
    <w:rsid w:val="7AE10260"/>
    <w:rsid w:val="7AE59F8B"/>
    <w:rsid w:val="7AE5E8CA"/>
    <w:rsid w:val="7AE6C555"/>
    <w:rsid w:val="7AE899DF"/>
    <w:rsid w:val="7AEAE0EF"/>
    <w:rsid w:val="7AF314DA"/>
    <w:rsid w:val="7AFA7ADE"/>
    <w:rsid w:val="7AFBF4EE"/>
    <w:rsid w:val="7AFDAFDC"/>
    <w:rsid w:val="7B00D3DB"/>
    <w:rsid w:val="7B025939"/>
    <w:rsid w:val="7B051264"/>
    <w:rsid w:val="7B101EBC"/>
    <w:rsid w:val="7B111C56"/>
    <w:rsid w:val="7B13E154"/>
    <w:rsid w:val="7B16BD95"/>
    <w:rsid w:val="7B1BF66D"/>
    <w:rsid w:val="7B1EEAC3"/>
    <w:rsid w:val="7B27FEE2"/>
    <w:rsid w:val="7B2C2C22"/>
    <w:rsid w:val="7B352641"/>
    <w:rsid w:val="7B35411C"/>
    <w:rsid w:val="7B3E3572"/>
    <w:rsid w:val="7B457648"/>
    <w:rsid w:val="7B461F72"/>
    <w:rsid w:val="7B493005"/>
    <w:rsid w:val="7B611ED5"/>
    <w:rsid w:val="7B6289DF"/>
    <w:rsid w:val="7B65186D"/>
    <w:rsid w:val="7B6620FC"/>
    <w:rsid w:val="7B6919F1"/>
    <w:rsid w:val="7B7088AF"/>
    <w:rsid w:val="7B739FBF"/>
    <w:rsid w:val="7B7B527D"/>
    <w:rsid w:val="7B7C6108"/>
    <w:rsid w:val="7B8CCFE8"/>
    <w:rsid w:val="7B8D35AD"/>
    <w:rsid w:val="7B9D9936"/>
    <w:rsid w:val="7BA88ECF"/>
    <w:rsid w:val="7BC554AD"/>
    <w:rsid w:val="7BC7C952"/>
    <w:rsid w:val="7BCB939D"/>
    <w:rsid w:val="7BCCDDFC"/>
    <w:rsid w:val="7BD2E375"/>
    <w:rsid w:val="7BE71AEB"/>
    <w:rsid w:val="7BEDFD95"/>
    <w:rsid w:val="7BEF6C1A"/>
    <w:rsid w:val="7C0552BB"/>
    <w:rsid w:val="7C06FEAF"/>
    <w:rsid w:val="7C14B94D"/>
    <w:rsid w:val="7C17D504"/>
    <w:rsid w:val="7C1D0CA7"/>
    <w:rsid w:val="7C237F41"/>
    <w:rsid w:val="7C242F02"/>
    <w:rsid w:val="7C2616DD"/>
    <w:rsid w:val="7C3B4CE7"/>
    <w:rsid w:val="7C447279"/>
    <w:rsid w:val="7C4C337B"/>
    <w:rsid w:val="7C4DEAB4"/>
    <w:rsid w:val="7C52FB12"/>
    <w:rsid w:val="7C54F47A"/>
    <w:rsid w:val="7C578A0C"/>
    <w:rsid w:val="7C5A4C3D"/>
    <w:rsid w:val="7C5B165D"/>
    <w:rsid w:val="7C60A8D9"/>
    <w:rsid w:val="7C617365"/>
    <w:rsid w:val="7C675223"/>
    <w:rsid w:val="7C6792BE"/>
    <w:rsid w:val="7C8076A7"/>
    <w:rsid w:val="7C89BEB8"/>
    <w:rsid w:val="7C8F1273"/>
    <w:rsid w:val="7C8FFF73"/>
    <w:rsid w:val="7C9712DE"/>
    <w:rsid w:val="7CA14A73"/>
    <w:rsid w:val="7CA981CF"/>
    <w:rsid w:val="7CAD7E0B"/>
    <w:rsid w:val="7CB0EA6F"/>
    <w:rsid w:val="7CB28DF6"/>
    <w:rsid w:val="7CB8BDAD"/>
    <w:rsid w:val="7CD49B37"/>
    <w:rsid w:val="7CD4C3F4"/>
    <w:rsid w:val="7CD5EF4C"/>
    <w:rsid w:val="7CD5F592"/>
    <w:rsid w:val="7CE35B1A"/>
    <w:rsid w:val="7CF6D851"/>
    <w:rsid w:val="7D01AB15"/>
    <w:rsid w:val="7D083A52"/>
    <w:rsid w:val="7D0E5643"/>
    <w:rsid w:val="7D14DF33"/>
    <w:rsid w:val="7D1A57C0"/>
    <w:rsid w:val="7D1FA777"/>
    <w:rsid w:val="7D206217"/>
    <w:rsid w:val="7D25CCE4"/>
    <w:rsid w:val="7D2803DD"/>
    <w:rsid w:val="7D2D7287"/>
    <w:rsid w:val="7D322E2E"/>
    <w:rsid w:val="7D3551C0"/>
    <w:rsid w:val="7D35C185"/>
    <w:rsid w:val="7D3DE424"/>
    <w:rsid w:val="7D424729"/>
    <w:rsid w:val="7D452573"/>
    <w:rsid w:val="7D47BD06"/>
    <w:rsid w:val="7D4C47A9"/>
    <w:rsid w:val="7D4E3B65"/>
    <w:rsid w:val="7D4F5388"/>
    <w:rsid w:val="7D546E8B"/>
    <w:rsid w:val="7D551F55"/>
    <w:rsid w:val="7D613D32"/>
    <w:rsid w:val="7D6DA85F"/>
    <w:rsid w:val="7D709DDD"/>
    <w:rsid w:val="7D8B3C7B"/>
    <w:rsid w:val="7D9056F2"/>
    <w:rsid w:val="7D90D11C"/>
    <w:rsid w:val="7D92AC08"/>
    <w:rsid w:val="7D99FA76"/>
    <w:rsid w:val="7D9A3292"/>
    <w:rsid w:val="7DA13A52"/>
    <w:rsid w:val="7DA82913"/>
    <w:rsid w:val="7DAB65F0"/>
    <w:rsid w:val="7DABBD86"/>
    <w:rsid w:val="7DABE27B"/>
    <w:rsid w:val="7DBA0DFA"/>
    <w:rsid w:val="7DBE7A6D"/>
    <w:rsid w:val="7DBE8614"/>
    <w:rsid w:val="7DC2F244"/>
    <w:rsid w:val="7DD2A23E"/>
    <w:rsid w:val="7DD616D2"/>
    <w:rsid w:val="7DDE15AD"/>
    <w:rsid w:val="7DEA23DF"/>
    <w:rsid w:val="7DEA8291"/>
    <w:rsid w:val="7DEBF3D0"/>
    <w:rsid w:val="7DF55640"/>
    <w:rsid w:val="7DF7F037"/>
    <w:rsid w:val="7DF96B87"/>
    <w:rsid w:val="7DFF1F9C"/>
    <w:rsid w:val="7E020663"/>
    <w:rsid w:val="7E029158"/>
    <w:rsid w:val="7E054289"/>
    <w:rsid w:val="7E0D0FE3"/>
    <w:rsid w:val="7E118A74"/>
    <w:rsid w:val="7E12DD92"/>
    <w:rsid w:val="7E262071"/>
    <w:rsid w:val="7E2B897E"/>
    <w:rsid w:val="7E2E1A33"/>
    <w:rsid w:val="7E320E1C"/>
    <w:rsid w:val="7E322596"/>
    <w:rsid w:val="7E3F293D"/>
    <w:rsid w:val="7E4433F0"/>
    <w:rsid w:val="7E4C7246"/>
    <w:rsid w:val="7E4D213C"/>
    <w:rsid w:val="7E4E1CB9"/>
    <w:rsid w:val="7E507946"/>
    <w:rsid w:val="7E52CCFE"/>
    <w:rsid w:val="7E55CEAF"/>
    <w:rsid w:val="7E695314"/>
    <w:rsid w:val="7E6A3068"/>
    <w:rsid w:val="7E6AA0FE"/>
    <w:rsid w:val="7E703F74"/>
    <w:rsid w:val="7E7675F4"/>
    <w:rsid w:val="7E78F478"/>
    <w:rsid w:val="7E808328"/>
    <w:rsid w:val="7E840FF6"/>
    <w:rsid w:val="7E84C8DE"/>
    <w:rsid w:val="7E861681"/>
    <w:rsid w:val="7E8DDD60"/>
    <w:rsid w:val="7E9D2645"/>
    <w:rsid w:val="7E9EC26E"/>
    <w:rsid w:val="7EA24FF2"/>
    <w:rsid w:val="7EA25E5C"/>
    <w:rsid w:val="7EA7928E"/>
    <w:rsid w:val="7EAC9B87"/>
    <w:rsid w:val="7EB39E25"/>
    <w:rsid w:val="7EBB784F"/>
    <w:rsid w:val="7EBBB6BD"/>
    <w:rsid w:val="7EBEB5FF"/>
    <w:rsid w:val="7EC850E2"/>
    <w:rsid w:val="7EC933D5"/>
    <w:rsid w:val="7EE4DCBB"/>
    <w:rsid w:val="7EEDD1E1"/>
    <w:rsid w:val="7EF12B6C"/>
    <w:rsid w:val="7EFE4E10"/>
    <w:rsid w:val="7F004705"/>
    <w:rsid w:val="7F042051"/>
    <w:rsid w:val="7F047082"/>
    <w:rsid w:val="7F06B0F8"/>
    <w:rsid w:val="7F2FD87A"/>
    <w:rsid w:val="7F311827"/>
    <w:rsid w:val="7F36AC44"/>
    <w:rsid w:val="7F440F24"/>
    <w:rsid w:val="7F4B9BE4"/>
    <w:rsid w:val="7F4F5947"/>
    <w:rsid w:val="7F52EDD8"/>
    <w:rsid w:val="7F5D974F"/>
    <w:rsid w:val="7F608EDF"/>
    <w:rsid w:val="7F6237B9"/>
    <w:rsid w:val="7F645C71"/>
    <w:rsid w:val="7F6DD767"/>
    <w:rsid w:val="7F6FA91F"/>
    <w:rsid w:val="7F7EFE95"/>
    <w:rsid w:val="7F817268"/>
    <w:rsid w:val="7F822AA3"/>
    <w:rsid w:val="7F86DCD2"/>
    <w:rsid w:val="7F874C25"/>
    <w:rsid w:val="7F8A154F"/>
    <w:rsid w:val="7F8B448C"/>
    <w:rsid w:val="7F8E5B52"/>
    <w:rsid w:val="7F8E7C83"/>
    <w:rsid w:val="7F8F3415"/>
    <w:rsid w:val="7F901832"/>
    <w:rsid w:val="7F92708A"/>
    <w:rsid w:val="7F96A234"/>
    <w:rsid w:val="7FA0FC36"/>
    <w:rsid w:val="7FA514F4"/>
    <w:rsid w:val="7FAFA6A7"/>
    <w:rsid w:val="7FB00E09"/>
    <w:rsid w:val="7FB52B50"/>
    <w:rsid w:val="7FB7F8A2"/>
    <w:rsid w:val="7FB837C0"/>
    <w:rsid w:val="7FB94534"/>
    <w:rsid w:val="7FBA7EB3"/>
    <w:rsid w:val="7FC2A02C"/>
    <w:rsid w:val="7FCA705C"/>
    <w:rsid w:val="7FCC4A5A"/>
    <w:rsid w:val="7FD42A59"/>
    <w:rsid w:val="7FD59483"/>
    <w:rsid w:val="7FE1D6AF"/>
    <w:rsid w:val="7FE842A7"/>
    <w:rsid w:val="7FF36151"/>
    <w:rsid w:val="7FFBEF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2E3FC"/>
  <w15:chartTrackingRefBased/>
  <w15:docId w15:val="{3E64FC92-FB8C-4094-B7D2-1396A6D5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6BF"/>
    <w:pPr>
      <w:spacing w:after="240"/>
    </w:pPr>
    <w:rPr>
      <w:rFonts w:ascii="Open Sans" w:hAnsi="Open Sans" w:cs="Open Sans"/>
      <w:color w:val="414042"/>
    </w:rPr>
  </w:style>
  <w:style w:type="paragraph" w:styleId="Heading1">
    <w:name w:val="heading 1"/>
    <w:basedOn w:val="Normal"/>
    <w:next w:val="Normal"/>
    <w:link w:val="Heading1Char"/>
    <w:uiPriority w:val="9"/>
    <w:qFormat/>
    <w:rsid w:val="00EC7FEE"/>
    <w:pPr>
      <w:keepNext/>
      <w:keepLines/>
      <w:spacing w:before="480"/>
      <w:outlineLvl w:val="0"/>
    </w:pPr>
    <w:rPr>
      <w:rFonts w:eastAsiaTheme="majorEastAsia"/>
      <w:noProof/>
      <w:color w:val="B6006C"/>
      <w:sz w:val="32"/>
      <w:szCs w:val="32"/>
      <w:lang w:eastAsia="en-GB"/>
    </w:rPr>
  </w:style>
  <w:style w:type="paragraph" w:styleId="Heading2">
    <w:name w:val="heading 2"/>
    <w:basedOn w:val="Normal"/>
    <w:next w:val="Normal"/>
    <w:link w:val="Heading2Char"/>
    <w:uiPriority w:val="9"/>
    <w:unhideWhenUsed/>
    <w:qFormat/>
    <w:rsid w:val="00EC7FEE"/>
    <w:pPr>
      <w:keepNext/>
      <w:keepLines/>
      <w:spacing w:before="360" w:after="120"/>
      <w:outlineLvl w:val="1"/>
    </w:pPr>
    <w:rPr>
      <w:rFonts w:eastAsiaTheme="majorEastAsia"/>
      <w:color w:val="B6006C"/>
      <w:sz w:val="26"/>
      <w:szCs w:val="26"/>
    </w:rPr>
  </w:style>
  <w:style w:type="paragraph" w:styleId="Heading3">
    <w:name w:val="heading 3"/>
    <w:basedOn w:val="Normal"/>
    <w:next w:val="Normal"/>
    <w:link w:val="Heading3Char"/>
    <w:uiPriority w:val="9"/>
    <w:unhideWhenUsed/>
    <w:qFormat/>
    <w:rsid w:val="00B43497"/>
    <w:pPr>
      <w:keepNext/>
      <w:keepLines/>
      <w:spacing w:before="120" w:after="0"/>
      <w:outlineLvl w:val="2"/>
    </w:pPr>
    <w:rPr>
      <w:rFonts w:asciiTheme="majorHAnsi" w:eastAsiaTheme="majorEastAsia" w:hAnsiTheme="majorHAnsi" w:cstheme="majorBidi"/>
      <w:i/>
      <w:color w:val="5A0035" w:themeColor="accent1" w:themeShade="7F"/>
      <w:szCs w:val="24"/>
    </w:rPr>
  </w:style>
  <w:style w:type="paragraph" w:styleId="Heading4">
    <w:name w:val="heading 4"/>
    <w:basedOn w:val="Normal"/>
    <w:next w:val="Normal"/>
    <w:link w:val="Heading4Char"/>
    <w:uiPriority w:val="9"/>
    <w:unhideWhenUsed/>
    <w:qFormat/>
    <w:rsid w:val="00EC7FEE"/>
    <w:pPr>
      <w:keepNext/>
      <w:keepLines/>
      <w:spacing w:before="40" w:after="0"/>
      <w:outlineLvl w:val="3"/>
    </w:pPr>
    <w:rPr>
      <w:rFonts w:asciiTheme="majorHAnsi" w:eastAsiaTheme="majorEastAsia" w:hAnsiTheme="majorHAnsi" w:cstheme="majorBidi"/>
      <w:i/>
      <w:iCs/>
      <w:color w:val="880050" w:themeColor="accent1" w:themeShade="BF"/>
    </w:rPr>
  </w:style>
  <w:style w:type="paragraph" w:styleId="Heading5">
    <w:name w:val="heading 5"/>
    <w:basedOn w:val="Normal"/>
    <w:next w:val="Normal"/>
    <w:link w:val="Heading5Char"/>
    <w:uiPriority w:val="9"/>
    <w:unhideWhenUsed/>
    <w:qFormat/>
    <w:rsid w:val="00EC7FEE"/>
    <w:pPr>
      <w:keepNext/>
      <w:keepLines/>
      <w:spacing w:before="40" w:after="0"/>
      <w:outlineLvl w:val="4"/>
    </w:pPr>
    <w:rPr>
      <w:rFonts w:asciiTheme="majorHAnsi" w:eastAsiaTheme="majorEastAsia" w:hAnsiTheme="majorHAnsi" w:cstheme="majorBidi"/>
      <w:color w:val="88005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FEE"/>
    <w:rPr>
      <w:rFonts w:ascii="Open Sans" w:eastAsiaTheme="majorEastAsia" w:hAnsi="Open Sans" w:cs="Open Sans"/>
      <w:noProof/>
      <w:color w:val="B6006C"/>
      <w:sz w:val="32"/>
      <w:szCs w:val="32"/>
      <w:lang w:eastAsia="en-GB"/>
    </w:rPr>
  </w:style>
  <w:style w:type="character" w:customStyle="1" w:styleId="Heading2Char">
    <w:name w:val="Heading 2 Char"/>
    <w:basedOn w:val="DefaultParagraphFont"/>
    <w:link w:val="Heading2"/>
    <w:uiPriority w:val="9"/>
    <w:rsid w:val="00EC7FEE"/>
    <w:rPr>
      <w:rFonts w:ascii="Open Sans" w:eastAsiaTheme="majorEastAsia" w:hAnsi="Open Sans" w:cs="Open Sans"/>
      <w:color w:val="B6006C"/>
      <w:sz w:val="26"/>
      <w:szCs w:val="26"/>
    </w:rPr>
  </w:style>
  <w:style w:type="character" w:customStyle="1" w:styleId="Heading3Char">
    <w:name w:val="Heading 3 Char"/>
    <w:basedOn w:val="DefaultParagraphFont"/>
    <w:link w:val="Heading3"/>
    <w:uiPriority w:val="9"/>
    <w:rsid w:val="00EC7FEE"/>
    <w:rPr>
      <w:rFonts w:asciiTheme="majorHAnsi" w:eastAsiaTheme="majorEastAsia" w:hAnsiTheme="majorHAnsi" w:cstheme="majorBidi"/>
      <w:i/>
      <w:color w:val="5A0035" w:themeColor="accent1" w:themeShade="7F"/>
      <w:szCs w:val="24"/>
    </w:rPr>
  </w:style>
  <w:style w:type="character" w:customStyle="1" w:styleId="Heading4Char">
    <w:name w:val="Heading 4 Char"/>
    <w:basedOn w:val="DefaultParagraphFont"/>
    <w:link w:val="Heading4"/>
    <w:uiPriority w:val="9"/>
    <w:rsid w:val="00EC7FEE"/>
    <w:rPr>
      <w:rFonts w:asciiTheme="majorHAnsi" w:eastAsiaTheme="majorEastAsia" w:hAnsiTheme="majorHAnsi" w:cstheme="majorBidi"/>
      <w:i/>
      <w:iCs/>
      <w:color w:val="880050" w:themeColor="accent1" w:themeShade="BF"/>
    </w:rPr>
  </w:style>
  <w:style w:type="character" w:customStyle="1" w:styleId="Heading5Char">
    <w:name w:val="Heading 5 Char"/>
    <w:basedOn w:val="DefaultParagraphFont"/>
    <w:link w:val="Heading5"/>
    <w:uiPriority w:val="9"/>
    <w:rsid w:val="00EC7FEE"/>
    <w:rPr>
      <w:rFonts w:asciiTheme="majorHAnsi" w:eastAsiaTheme="majorEastAsia" w:hAnsiTheme="majorHAnsi" w:cstheme="majorBidi"/>
      <w:color w:val="880050" w:themeColor="accent1" w:themeShade="BF"/>
    </w:rPr>
  </w:style>
  <w:style w:type="paragraph" w:styleId="FootnoteText">
    <w:name w:val="footnote text"/>
    <w:aliases w:val=" Char,Footnote Text Char Char Char,Char"/>
    <w:basedOn w:val="Normal"/>
    <w:link w:val="FootnoteTextChar"/>
    <w:uiPriority w:val="99"/>
    <w:unhideWhenUsed/>
    <w:qFormat/>
    <w:rsid w:val="00EC7FEE"/>
    <w:pPr>
      <w:spacing w:after="0" w:line="240" w:lineRule="auto"/>
    </w:pPr>
    <w:rPr>
      <w:sz w:val="20"/>
      <w:szCs w:val="20"/>
    </w:rPr>
  </w:style>
  <w:style w:type="character" w:customStyle="1" w:styleId="FootnoteTextChar">
    <w:name w:val="Footnote Text Char"/>
    <w:aliases w:val=" Char Char,Footnote Text Char Char Char Char,Char Char"/>
    <w:basedOn w:val="DefaultParagraphFont"/>
    <w:link w:val="FootnoteText"/>
    <w:uiPriority w:val="99"/>
    <w:rsid w:val="00EC7FEE"/>
    <w:rPr>
      <w:rFonts w:ascii="Open Sans" w:hAnsi="Open Sans" w:cs="Open Sans"/>
      <w:color w:val="414042"/>
      <w:sz w:val="20"/>
      <w:szCs w:val="20"/>
    </w:rPr>
  </w:style>
  <w:style w:type="paragraph" w:styleId="Footer">
    <w:name w:val="footer"/>
    <w:basedOn w:val="Normal"/>
    <w:link w:val="FooterChar"/>
    <w:uiPriority w:val="99"/>
    <w:unhideWhenUsed/>
    <w:qFormat/>
    <w:rsid w:val="00EC7FEE"/>
    <w:pPr>
      <w:tabs>
        <w:tab w:val="center" w:pos="4513"/>
        <w:tab w:val="right" w:pos="9026"/>
      </w:tabs>
      <w:spacing w:after="0" w:line="240" w:lineRule="auto"/>
    </w:pPr>
    <w:rPr>
      <w:sz w:val="18"/>
      <w:szCs w:val="18"/>
    </w:rPr>
  </w:style>
  <w:style w:type="character" w:customStyle="1" w:styleId="FooterChar">
    <w:name w:val="Footer Char"/>
    <w:basedOn w:val="DefaultParagraphFont"/>
    <w:link w:val="Footer"/>
    <w:uiPriority w:val="99"/>
    <w:rsid w:val="00EC7FEE"/>
    <w:rPr>
      <w:rFonts w:ascii="Open Sans" w:hAnsi="Open Sans" w:cs="Open Sans"/>
      <w:color w:val="414042"/>
      <w:sz w:val="18"/>
      <w:szCs w:val="18"/>
    </w:rPr>
  </w:style>
  <w:style w:type="character" w:styleId="FootnoteReference">
    <w:name w:val="footnote reference"/>
    <w:basedOn w:val="DefaultParagraphFont"/>
    <w:uiPriority w:val="99"/>
    <w:unhideWhenUsed/>
    <w:qFormat/>
    <w:rsid w:val="00EC7FEE"/>
    <w:rPr>
      <w:vertAlign w:val="superscript"/>
    </w:rPr>
  </w:style>
  <w:style w:type="paragraph" w:styleId="Title">
    <w:name w:val="Title"/>
    <w:basedOn w:val="Normal"/>
    <w:next w:val="Normal"/>
    <w:link w:val="TitleChar"/>
    <w:uiPriority w:val="10"/>
    <w:qFormat/>
    <w:rsid w:val="00EC7FEE"/>
    <w:pPr>
      <w:pBdr>
        <w:bottom w:val="single" w:sz="12" w:space="3" w:color="929292" w:themeColor="text1" w:themeTint="80"/>
      </w:pBdr>
      <w:spacing w:after="600" w:line="240" w:lineRule="auto"/>
      <w:contextualSpacing/>
    </w:pPr>
    <w:rPr>
      <w:rFonts w:ascii="Open Sans Light" w:eastAsiaTheme="majorEastAsia" w:hAnsi="Open Sans Light" w:cs="Open Sans Light"/>
      <w:spacing w:val="-10"/>
      <w:kern w:val="28"/>
      <w:sz w:val="56"/>
      <w:szCs w:val="56"/>
    </w:rPr>
  </w:style>
  <w:style w:type="character" w:customStyle="1" w:styleId="TitleChar">
    <w:name w:val="Title Char"/>
    <w:basedOn w:val="DefaultParagraphFont"/>
    <w:link w:val="Title"/>
    <w:uiPriority w:val="10"/>
    <w:rsid w:val="00EC7FEE"/>
    <w:rPr>
      <w:rFonts w:ascii="Open Sans Light" w:eastAsiaTheme="majorEastAsia" w:hAnsi="Open Sans Light" w:cs="Open Sans Light"/>
      <w:color w:val="414042"/>
      <w:spacing w:val="-10"/>
      <w:kern w:val="28"/>
      <w:sz w:val="56"/>
      <w:szCs w:val="56"/>
    </w:rPr>
  </w:style>
  <w:style w:type="character" w:styleId="Strong">
    <w:name w:val="Strong"/>
    <w:basedOn w:val="DefaultParagraphFont"/>
    <w:uiPriority w:val="22"/>
    <w:qFormat/>
    <w:rsid w:val="00EC7FEE"/>
    <w:rPr>
      <w:b/>
      <w:bCs/>
    </w:rPr>
  </w:style>
  <w:style w:type="character" w:styleId="Emphasis">
    <w:name w:val="Emphasis"/>
    <w:basedOn w:val="DefaultParagraphFont"/>
    <w:uiPriority w:val="20"/>
    <w:qFormat/>
    <w:rsid w:val="00EC7FEE"/>
    <w:rPr>
      <w:i/>
      <w:iCs/>
    </w:rPr>
  </w:style>
  <w:style w:type="paragraph" w:styleId="NoSpacing">
    <w:name w:val="No Spacing"/>
    <w:link w:val="NoSpacingChar"/>
    <w:uiPriority w:val="1"/>
    <w:qFormat/>
    <w:rsid w:val="00EC7FE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C7FEE"/>
    <w:rPr>
      <w:rFonts w:eastAsiaTheme="minorEastAsia"/>
      <w:lang w:val="en-US"/>
    </w:rPr>
  </w:style>
  <w:style w:type="paragraph" w:styleId="ListParagraph">
    <w:name w:val="List Paragraph"/>
    <w:aliases w:val="Numbered list"/>
    <w:basedOn w:val="Normal"/>
    <w:link w:val="ListParagraphChar"/>
    <w:uiPriority w:val="34"/>
    <w:qFormat/>
    <w:rsid w:val="00EC7FEE"/>
    <w:pPr>
      <w:numPr>
        <w:numId w:val="2"/>
      </w:numPr>
      <w:contextualSpacing/>
    </w:pPr>
  </w:style>
  <w:style w:type="character" w:customStyle="1" w:styleId="ListParagraphChar">
    <w:name w:val="List Paragraph Char"/>
    <w:aliases w:val="Numbered list Char"/>
    <w:basedOn w:val="DefaultParagraphFont"/>
    <w:link w:val="ListParagraph"/>
    <w:uiPriority w:val="34"/>
    <w:locked/>
    <w:rsid w:val="00EC7FEE"/>
    <w:rPr>
      <w:rFonts w:ascii="Open Sans" w:hAnsi="Open Sans" w:cs="Open Sans"/>
      <w:color w:val="414042"/>
    </w:rPr>
  </w:style>
  <w:style w:type="paragraph" w:styleId="Quote">
    <w:name w:val="Quote"/>
    <w:basedOn w:val="Normal"/>
    <w:next w:val="Normal"/>
    <w:link w:val="QuoteChar"/>
    <w:uiPriority w:val="29"/>
    <w:qFormat/>
    <w:rsid w:val="00EC7FEE"/>
    <w:pPr>
      <w:spacing w:before="240" w:after="160"/>
      <w:ind w:left="284" w:right="284"/>
    </w:pPr>
    <w:rPr>
      <w:rFonts w:ascii="Open Sans Light" w:hAnsi="Open Sans Light" w:cs="Open Sans Light"/>
      <w:i/>
      <w:iCs/>
      <w:color w:val="5C5C5C" w:themeColor="text1" w:themeTint="BF"/>
    </w:rPr>
  </w:style>
  <w:style w:type="character" w:customStyle="1" w:styleId="QuoteChar">
    <w:name w:val="Quote Char"/>
    <w:basedOn w:val="DefaultParagraphFont"/>
    <w:link w:val="Quote"/>
    <w:uiPriority w:val="29"/>
    <w:rsid w:val="00EC7FEE"/>
    <w:rPr>
      <w:rFonts w:ascii="Open Sans Light" w:hAnsi="Open Sans Light" w:cs="Open Sans Light"/>
      <w:i/>
      <w:iCs/>
      <w:color w:val="5C5C5C" w:themeColor="text1" w:themeTint="BF"/>
    </w:rPr>
  </w:style>
  <w:style w:type="paragraph" w:styleId="TOCHeading">
    <w:name w:val="TOC Heading"/>
    <w:basedOn w:val="Heading1"/>
    <w:next w:val="Normal"/>
    <w:uiPriority w:val="39"/>
    <w:unhideWhenUsed/>
    <w:qFormat/>
    <w:rsid w:val="00EC7FEE"/>
    <w:pPr>
      <w:spacing w:before="240" w:after="0" w:line="259" w:lineRule="auto"/>
      <w:outlineLvl w:val="9"/>
    </w:pPr>
    <w:rPr>
      <w:rFonts w:asciiTheme="majorHAnsi" w:hAnsiTheme="majorHAnsi" w:cstheme="majorBidi"/>
      <w:noProof w:val="0"/>
      <w:color w:val="880050" w:themeColor="accent1" w:themeShade="BF"/>
      <w:lang w:val="en-US" w:eastAsia="en-US"/>
    </w:rPr>
  </w:style>
  <w:style w:type="table" w:styleId="TableGrid">
    <w:name w:val="Table Grid"/>
    <w:basedOn w:val="TableNormal"/>
    <w:uiPriority w:val="59"/>
    <w:rsid w:val="00516BF1"/>
    <w:pPr>
      <w:spacing w:after="0" w:line="240" w:lineRule="auto"/>
    </w:pPr>
    <w:rPr>
      <w:rFonts w:ascii="Arial" w:eastAsiaTheme="minorEastAsia" w:hAnsi="Arial" w:cs="Arial"/>
      <w:sz w:val="18"/>
      <w:szCs w:val="18"/>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48DE"/>
    <w:rPr>
      <w:color w:val="0000FF"/>
      <w:u w:val="single"/>
    </w:rPr>
  </w:style>
  <w:style w:type="character" w:styleId="FollowedHyperlink">
    <w:name w:val="FollowedHyperlink"/>
    <w:basedOn w:val="DefaultParagraphFont"/>
    <w:uiPriority w:val="99"/>
    <w:semiHidden/>
    <w:unhideWhenUsed/>
    <w:rsid w:val="000A48DE"/>
    <w:rPr>
      <w:color w:val="2D7D9E" w:themeColor="followedHyperlink"/>
      <w:u w:val="single"/>
    </w:rPr>
  </w:style>
  <w:style w:type="paragraph" w:customStyle="1" w:styleId="xmsonormal">
    <w:name w:val="x_msonormal"/>
    <w:basedOn w:val="Normal"/>
    <w:rsid w:val="00D019F9"/>
    <w:pPr>
      <w:spacing w:after="0" w:line="240" w:lineRule="auto"/>
    </w:pPr>
    <w:rPr>
      <w:rFonts w:ascii="Calibri" w:hAnsi="Calibri" w:cs="Times New Roman"/>
      <w:color w:val="auto"/>
      <w:lang w:eastAsia="en-GB"/>
    </w:rPr>
  </w:style>
  <w:style w:type="paragraph" w:styleId="NormalWeb">
    <w:name w:val="Normal (Web)"/>
    <w:basedOn w:val="Normal"/>
    <w:uiPriority w:val="99"/>
    <w:unhideWhenUsed/>
    <w:rsid w:val="0096316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96316F"/>
    <w:rPr>
      <w:sz w:val="16"/>
      <w:szCs w:val="16"/>
    </w:rPr>
  </w:style>
  <w:style w:type="paragraph" w:styleId="CommentText">
    <w:name w:val="annotation text"/>
    <w:basedOn w:val="Normal"/>
    <w:link w:val="CommentTextChar"/>
    <w:uiPriority w:val="99"/>
    <w:unhideWhenUsed/>
    <w:rsid w:val="0096316F"/>
    <w:pPr>
      <w:spacing w:after="160" w:line="240" w:lineRule="auto"/>
    </w:pPr>
    <w:rPr>
      <w:rFonts w:ascii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96316F"/>
    <w:rPr>
      <w:sz w:val="20"/>
      <w:szCs w:val="20"/>
    </w:rPr>
  </w:style>
  <w:style w:type="paragraph" w:styleId="BalloonText">
    <w:name w:val="Balloon Text"/>
    <w:basedOn w:val="Normal"/>
    <w:link w:val="BalloonTextChar"/>
    <w:uiPriority w:val="99"/>
    <w:semiHidden/>
    <w:unhideWhenUsed/>
    <w:rsid w:val="00963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16F"/>
    <w:rPr>
      <w:rFonts w:ascii="Segoe UI" w:hAnsi="Segoe UI" w:cs="Segoe UI"/>
      <w:color w:val="414042"/>
      <w:sz w:val="18"/>
      <w:szCs w:val="18"/>
    </w:rPr>
  </w:style>
  <w:style w:type="paragraph" w:styleId="CommentSubject">
    <w:name w:val="annotation subject"/>
    <w:basedOn w:val="CommentText"/>
    <w:next w:val="CommentText"/>
    <w:link w:val="CommentSubjectChar"/>
    <w:uiPriority w:val="99"/>
    <w:semiHidden/>
    <w:unhideWhenUsed/>
    <w:rsid w:val="0035538E"/>
    <w:pPr>
      <w:spacing w:after="240"/>
    </w:pPr>
    <w:rPr>
      <w:rFonts w:ascii="Open Sans" w:hAnsi="Open Sans" w:cs="Open Sans"/>
      <w:b/>
      <w:bCs/>
      <w:color w:val="414042"/>
    </w:rPr>
  </w:style>
  <w:style w:type="character" w:customStyle="1" w:styleId="CommentSubjectChar">
    <w:name w:val="Comment Subject Char"/>
    <w:basedOn w:val="CommentTextChar"/>
    <w:link w:val="CommentSubject"/>
    <w:uiPriority w:val="99"/>
    <w:semiHidden/>
    <w:rsid w:val="0035538E"/>
    <w:rPr>
      <w:rFonts w:ascii="Open Sans" w:hAnsi="Open Sans" w:cs="Open Sans"/>
      <w:b/>
      <w:bCs/>
      <w:color w:val="414042"/>
      <w:sz w:val="20"/>
      <w:szCs w:val="20"/>
    </w:rPr>
  </w:style>
  <w:style w:type="paragraph" w:styleId="Header">
    <w:name w:val="header"/>
    <w:basedOn w:val="Normal"/>
    <w:link w:val="HeaderChar"/>
    <w:uiPriority w:val="99"/>
    <w:unhideWhenUsed/>
    <w:rsid w:val="003E0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D8C"/>
    <w:rPr>
      <w:rFonts w:ascii="Open Sans" w:hAnsi="Open Sans" w:cs="Open Sans"/>
      <w:color w:val="414042"/>
    </w:rPr>
  </w:style>
  <w:style w:type="paragraph" w:styleId="TOC1">
    <w:name w:val="toc 1"/>
    <w:basedOn w:val="Normal"/>
    <w:next w:val="Normal"/>
    <w:autoRedefine/>
    <w:uiPriority w:val="39"/>
    <w:unhideWhenUsed/>
    <w:rsid w:val="0082799F"/>
    <w:pPr>
      <w:tabs>
        <w:tab w:val="right" w:leader="dot" w:pos="10456"/>
      </w:tabs>
      <w:spacing w:after="100" w:line="240" w:lineRule="auto"/>
    </w:pPr>
    <w:rPr>
      <w:rFonts w:eastAsia="Times New Roman"/>
      <w:b/>
      <w:noProof/>
      <w:lang w:eastAsia="en-GB"/>
    </w:rPr>
  </w:style>
  <w:style w:type="paragraph" w:styleId="TOC2">
    <w:name w:val="toc 2"/>
    <w:basedOn w:val="Normal"/>
    <w:next w:val="Normal"/>
    <w:autoRedefine/>
    <w:uiPriority w:val="39"/>
    <w:unhideWhenUsed/>
    <w:rsid w:val="00ED179E"/>
    <w:pPr>
      <w:tabs>
        <w:tab w:val="left" w:pos="880"/>
        <w:tab w:val="right" w:leader="dot" w:pos="10456"/>
      </w:tabs>
      <w:spacing w:after="100"/>
      <w:ind w:left="220"/>
    </w:pPr>
    <w:rPr>
      <w:b/>
      <w:noProof/>
    </w:rPr>
  </w:style>
  <w:style w:type="paragraph" w:styleId="TOC4">
    <w:name w:val="toc 4"/>
    <w:basedOn w:val="Normal"/>
    <w:next w:val="Normal"/>
    <w:autoRedefine/>
    <w:uiPriority w:val="39"/>
    <w:unhideWhenUsed/>
    <w:rsid w:val="0054233C"/>
    <w:pPr>
      <w:spacing w:after="100"/>
      <w:ind w:left="660"/>
    </w:pPr>
  </w:style>
  <w:style w:type="paragraph" w:styleId="TOC5">
    <w:name w:val="toc 5"/>
    <w:basedOn w:val="Normal"/>
    <w:next w:val="Normal"/>
    <w:autoRedefine/>
    <w:uiPriority w:val="39"/>
    <w:unhideWhenUsed/>
    <w:rsid w:val="0054233C"/>
    <w:pPr>
      <w:spacing w:after="100"/>
      <w:ind w:left="880"/>
    </w:pPr>
  </w:style>
  <w:style w:type="character" w:styleId="EndnoteReference">
    <w:name w:val="endnote reference"/>
    <w:basedOn w:val="DefaultParagraphFont"/>
    <w:uiPriority w:val="99"/>
    <w:unhideWhenUsed/>
    <w:rsid w:val="009A024B"/>
    <w:rPr>
      <w:vertAlign w:val="superscript"/>
    </w:rPr>
  </w:style>
  <w:style w:type="paragraph" w:styleId="EndnoteText">
    <w:name w:val="endnote text"/>
    <w:basedOn w:val="Normal"/>
    <w:link w:val="EndnoteTextChar"/>
    <w:uiPriority w:val="99"/>
    <w:unhideWhenUsed/>
    <w:rsid w:val="009A024B"/>
    <w:pPr>
      <w:spacing w:after="0" w:line="240" w:lineRule="auto"/>
    </w:pPr>
    <w:rPr>
      <w:rFonts w:asciiTheme="minorHAnsi" w:hAnsiTheme="minorHAnsi" w:cstheme="minorBidi"/>
      <w:color w:val="auto"/>
      <w:sz w:val="20"/>
      <w:szCs w:val="20"/>
    </w:rPr>
  </w:style>
  <w:style w:type="character" w:customStyle="1" w:styleId="EndnoteTextChar">
    <w:name w:val="Endnote Text Char"/>
    <w:basedOn w:val="DefaultParagraphFont"/>
    <w:link w:val="EndnoteText"/>
    <w:uiPriority w:val="99"/>
    <w:rsid w:val="009A024B"/>
    <w:rPr>
      <w:sz w:val="20"/>
      <w:szCs w:val="20"/>
    </w:rPr>
  </w:style>
  <w:style w:type="paragraph" w:styleId="TOC3">
    <w:name w:val="toc 3"/>
    <w:basedOn w:val="Normal"/>
    <w:next w:val="Normal"/>
    <w:autoRedefine/>
    <w:uiPriority w:val="39"/>
    <w:unhideWhenUsed/>
    <w:rsid w:val="0082799F"/>
    <w:pPr>
      <w:tabs>
        <w:tab w:val="right" w:leader="dot" w:pos="10456"/>
      </w:tabs>
      <w:spacing w:after="0" w:line="240" w:lineRule="auto"/>
      <w:ind w:left="442"/>
    </w:pPr>
    <w:rPr>
      <w:noProof/>
      <w:color w:val="424041"/>
    </w:rPr>
  </w:style>
  <w:style w:type="paragraph" w:styleId="Revision">
    <w:name w:val="Revision"/>
    <w:hidden/>
    <w:uiPriority w:val="99"/>
    <w:semiHidden/>
    <w:rsid w:val="00145AEC"/>
    <w:pPr>
      <w:spacing w:after="0" w:line="240" w:lineRule="auto"/>
    </w:pPr>
    <w:rPr>
      <w:rFonts w:ascii="Open Sans" w:hAnsi="Open Sans" w:cs="Open Sans"/>
      <w:color w:val="414042"/>
    </w:rPr>
  </w:style>
  <w:style w:type="paragraph" w:customStyle="1" w:styleId="paragraph">
    <w:name w:val="paragraph"/>
    <w:basedOn w:val="Normal"/>
    <w:rsid w:val="00D33CCE"/>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D33CCE"/>
  </w:style>
  <w:style w:type="character" w:customStyle="1" w:styleId="eop">
    <w:name w:val="eop"/>
    <w:basedOn w:val="DefaultParagraphFont"/>
    <w:rsid w:val="00D33CCE"/>
  </w:style>
  <w:style w:type="paragraph" w:customStyle="1" w:styleId="Normal0">
    <w:name w:val="[Normal]"/>
    <w:uiPriority w:val="99"/>
    <w:rsid w:val="00772CF1"/>
    <w:pPr>
      <w:widowControl w:val="0"/>
      <w:autoSpaceDE w:val="0"/>
      <w:autoSpaceDN w:val="0"/>
      <w:adjustRightInd w:val="0"/>
      <w:spacing w:after="0" w:line="240" w:lineRule="auto"/>
    </w:pPr>
    <w:rPr>
      <w:rFonts w:ascii="Arial" w:hAnsi="Arial" w:cs="Arial"/>
      <w:sz w:val="24"/>
      <w:szCs w:val="24"/>
    </w:rPr>
  </w:style>
  <w:style w:type="table" w:styleId="TableGridLight">
    <w:name w:val="Grid Table Light"/>
    <w:basedOn w:val="TableNormal"/>
    <w:uiPriority w:val="40"/>
    <w:rsid w:val="00772C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rsid w:val="00772CF1"/>
    <w:pPr>
      <w:autoSpaceDE w:val="0"/>
      <w:autoSpaceDN w:val="0"/>
      <w:adjustRightInd w:val="0"/>
      <w:spacing w:after="0" w:line="240" w:lineRule="auto"/>
      <w:ind w:left="720" w:hanging="720"/>
      <w:jc w:val="both"/>
    </w:pPr>
    <w:rPr>
      <w:rFonts w:ascii="Times New Roman" w:hAnsi="Times New Roman" w:cs="Times New Roman"/>
      <w:color w:val="auto"/>
      <w:sz w:val="24"/>
      <w:szCs w:val="24"/>
    </w:rPr>
  </w:style>
  <w:style w:type="character" w:customStyle="1" w:styleId="BodyTextIndentChar">
    <w:name w:val="Body Text Indent Char"/>
    <w:basedOn w:val="DefaultParagraphFont"/>
    <w:link w:val="BodyTextIndent"/>
    <w:uiPriority w:val="99"/>
    <w:rsid w:val="00772CF1"/>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952DC"/>
    <w:rPr>
      <w:color w:val="605E5C"/>
      <w:shd w:val="clear" w:color="auto" w:fill="E1DFDD"/>
    </w:rPr>
  </w:style>
  <w:style w:type="character" w:customStyle="1" w:styleId="authors">
    <w:name w:val="authors"/>
    <w:basedOn w:val="DefaultParagraphFont"/>
    <w:rsid w:val="008F00AE"/>
  </w:style>
  <w:style w:type="character" w:customStyle="1" w:styleId="Date1">
    <w:name w:val="Date1"/>
    <w:basedOn w:val="DefaultParagraphFont"/>
    <w:rsid w:val="008F00AE"/>
  </w:style>
  <w:style w:type="character" w:customStyle="1" w:styleId="arttitle">
    <w:name w:val="art_title"/>
    <w:basedOn w:val="DefaultParagraphFont"/>
    <w:rsid w:val="008F00AE"/>
  </w:style>
  <w:style w:type="character" w:customStyle="1" w:styleId="serialtitle">
    <w:name w:val="serial_title"/>
    <w:basedOn w:val="DefaultParagraphFont"/>
    <w:rsid w:val="008F00AE"/>
  </w:style>
  <w:style w:type="character" w:customStyle="1" w:styleId="volumeissue">
    <w:name w:val="volume_issue"/>
    <w:basedOn w:val="DefaultParagraphFont"/>
    <w:rsid w:val="008F00AE"/>
  </w:style>
  <w:style w:type="character" w:customStyle="1" w:styleId="pagerange">
    <w:name w:val="page_range"/>
    <w:basedOn w:val="DefaultParagraphFont"/>
    <w:rsid w:val="008F00AE"/>
  </w:style>
  <w:style w:type="character" w:customStyle="1" w:styleId="doilink">
    <w:name w:val="doi_link"/>
    <w:basedOn w:val="DefaultParagraphFont"/>
    <w:rsid w:val="008F00AE"/>
  </w:style>
  <w:style w:type="character" w:customStyle="1" w:styleId="a-size-extra-large">
    <w:name w:val="a-size-extra-large"/>
    <w:basedOn w:val="DefaultParagraphFont"/>
    <w:rsid w:val="009D7EB4"/>
  </w:style>
  <w:style w:type="character" w:customStyle="1" w:styleId="italic">
    <w:name w:val="italic"/>
    <w:basedOn w:val="DefaultParagraphFont"/>
    <w:rsid w:val="009D7EB4"/>
  </w:style>
  <w:style w:type="table" w:customStyle="1" w:styleId="TableGridLight1">
    <w:name w:val="Table Grid Light1"/>
    <w:basedOn w:val="TableNormal"/>
    <w:next w:val="TableGridLight"/>
    <w:uiPriority w:val="40"/>
    <w:rsid w:val="002B72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81503B"/>
    <w:pPr>
      <w:spacing w:after="0" w:line="240" w:lineRule="auto"/>
    </w:pPr>
    <w:rPr>
      <w:rFonts w:ascii="Arial" w:eastAsia="Times New Roman" w:hAnsi="Arial" w:cs="Arial"/>
      <w:sz w:val="18"/>
      <w:szCs w:val="18"/>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cx8">
    <w:name w:val="bcx8"/>
    <w:basedOn w:val="DefaultParagraphFont"/>
    <w:rsid w:val="00092799"/>
  </w:style>
  <w:style w:type="character" w:customStyle="1" w:styleId="Mention1">
    <w:name w:val="Mention1"/>
    <w:basedOn w:val="DefaultParagraphFont"/>
    <w:uiPriority w:val="99"/>
    <w:unhideWhenUsed/>
    <w:rPr>
      <w:color w:val="2B579A"/>
      <w:shd w:val="clear" w:color="auto" w:fill="E6E6E6"/>
    </w:rPr>
  </w:style>
  <w:style w:type="character" w:customStyle="1" w:styleId="Mention10">
    <w:name w:val="Mention10"/>
    <w:basedOn w:val="DefaultParagraphFont"/>
    <w:uiPriority w:val="99"/>
    <w:unhideWhenUsed/>
    <w:rsid w:val="00035ED4"/>
    <w:rPr>
      <w:color w:val="2B579A"/>
      <w:shd w:val="clear" w:color="auto" w:fill="E6E6E6"/>
    </w:rPr>
  </w:style>
  <w:style w:type="character" w:customStyle="1" w:styleId="Mention">
    <w:name w:val="Mention"/>
    <w:basedOn w:val="DefaultParagraphFont"/>
    <w:uiPriority w:val="99"/>
    <w:unhideWhenUsed/>
    <w:rsid w:val="00253216"/>
    <w:rPr>
      <w:color w:val="2B579A"/>
      <w:shd w:val="clear" w:color="auto" w:fill="E6E6E6"/>
    </w:rPr>
  </w:style>
  <w:style w:type="character" w:customStyle="1" w:styleId="Mention2">
    <w:name w:val="Mention2"/>
    <w:basedOn w:val="DefaultParagraphFont"/>
    <w:uiPriority w:val="99"/>
    <w:unhideWhenUsed/>
    <w:rsid w:val="001A0184"/>
    <w:rPr>
      <w:color w:val="2B579A"/>
      <w:shd w:val="clear" w:color="auto" w:fill="E6E6E6"/>
    </w:rPr>
  </w:style>
  <w:style w:type="paragraph" w:styleId="z-TopofForm">
    <w:name w:val="HTML Top of Form"/>
    <w:basedOn w:val="Normal"/>
    <w:next w:val="Normal"/>
    <w:link w:val="z-TopofFormChar"/>
    <w:hidden/>
    <w:uiPriority w:val="99"/>
    <w:semiHidden/>
    <w:unhideWhenUsed/>
    <w:rsid w:val="003871F5"/>
    <w:pPr>
      <w:pBdr>
        <w:bottom w:val="single" w:sz="6" w:space="1" w:color="auto"/>
      </w:pBdr>
      <w:spacing w:after="0" w:line="240" w:lineRule="auto"/>
      <w:jc w:val="center"/>
    </w:pPr>
    <w:rPr>
      <w:rFonts w:ascii="Arial" w:eastAsia="Times New Roman" w:hAnsi="Arial" w:cs="Arial"/>
      <w:vanish/>
      <w:color w:val="auto"/>
      <w:sz w:val="16"/>
      <w:szCs w:val="16"/>
      <w:lang w:eastAsia="en-GB"/>
    </w:rPr>
  </w:style>
  <w:style w:type="character" w:customStyle="1" w:styleId="z-TopofFormChar">
    <w:name w:val="z-Top of Form Char"/>
    <w:basedOn w:val="DefaultParagraphFont"/>
    <w:link w:val="z-TopofForm"/>
    <w:uiPriority w:val="99"/>
    <w:semiHidden/>
    <w:rsid w:val="003871F5"/>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3871F5"/>
    <w:pPr>
      <w:pBdr>
        <w:top w:val="single" w:sz="6" w:space="1" w:color="auto"/>
      </w:pBdr>
      <w:spacing w:after="0" w:line="240" w:lineRule="auto"/>
      <w:jc w:val="center"/>
    </w:pPr>
    <w:rPr>
      <w:rFonts w:ascii="Arial" w:eastAsia="Times New Roman" w:hAnsi="Arial" w:cs="Arial"/>
      <w:vanish/>
      <w:color w:val="auto"/>
      <w:sz w:val="16"/>
      <w:szCs w:val="16"/>
      <w:lang w:eastAsia="en-GB"/>
    </w:rPr>
  </w:style>
  <w:style w:type="character" w:customStyle="1" w:styleId="z-BottomofFormChar">
    <w:name w:val="z-Bottom of Form Char"/>
    <w:basedOn w:val="DefaultParagraphFont"/>
    <w:link w:val="z-BottomofForm"/>
    <w:uiPriority w:val="99"/>
    <w:semiHidden/>
    <w:rsid w:val="003871F5"/>
    <w:rPr>
      <w:rFonts w:ascii="Arial" w:eastAsia="Times New Roman" w:hAnsi="Arial" w:cs="Arial"/>
      <w:vanish/>
      <w:sz w:val="16"/>
      <w:szCs w:val="16"/>
      <w:lang w:eastAsia="en-GB"/>
    </w:rPr>
  </w:style>
  <w:style w:type="paragraph" w:customStyle="1" w:styleId="Char1">
    <w:name w:val="Char1"/>
    <w:basedOn w:val="Normal"/>
    <w:next w:val="FootnoteText"/>
    <w:uiPriority w:val="99"/>
    <w:unhideWhenUsed/>
    <w:qFormat/>
    <w:rsid w:val="00BA019C"/>
    <w:pPr>
      <w:spacing w:after="0" w:line="240" w:lineRule="auto"/>
    </w:pPr>
    <w:rPr>
      <w:sz w:val="20"/>
      <w:szCs w:val="20"/>
    </w:rPr>
  </w:style>
  <w:style w:type="character" w:customStyle="1" w:styleId="FootnoteTextChar1">
    <w:name w:val="Footnote Text Char1"/>
    <w:basedOn w:val="DefaultParagraphFont"/>
    <w:uiPriority w:val="99"/>
    <w:rsid w:val="00BA019C"/>
    <w:rPr>
      <w:sz w:val="20"/>
      <w:szCs w:val="20"/>
    </w:rPr>
  </w:style>
</w:styles>
</file>

<file path=word/tasks.xml><?xml version="1.0" encoding="utf-8"?>
<t:Tasks xmlns:t="http://schemas.microsoft.com/office/tasks/2019/documenttasks" xmlns:oel="http://schemas.microsoft.com/office/2019/extlst">
  <t:Task id="{E1B97F0A-959C-4698-9D4C-053F8D1C7DC1}">
    <t:Anchor>
      <t:Comment id="1556766413"/>
    </t:Anchor>
    <t:History>
      <t:Event id="{68823A54-1BAF-4B45-91B7-5E29B929FC84}" time="2021-11-12T12:42:56.736Z">
        <t:Attribution userId="S::f.nazeer@womensaid.org.uk::a7246f8e-bfca-4589-892a-7447a1c9726c" userProvider="AD" userName="Farah Nazeer"/>
        <t:Anchor>
          <t:Comment id="1556766413"/>
        </t:Anchor>
        <t:Create/>
      </t:Event>
      <t:Event id="{370983C4-2116-475F-A7B6-FE313564A022}" time="2021-11-12T12:42:56.736Z">
        <t:Attribution userId="S::f.nazeer@womensaid.org.uk::a7246f8e-bfca-4589-892a-7447a1c9726c" userProvider="AD" userName="Farah Nazeer"/>
        <t:Anchor>
          <t:Comment id="1556766413"/>
        </t:Anchor>
        <t:Assign userId="S::I.Younane@womensaid.org.uk::7a3fbd93-b954-4682-ba8d-5c85763e21a1" userProvider="AD" userName="Isabelle Younane"/>
      </t:Event>
      <t:Event id="{8BDE3DF9-E44C-40DA-B465-C460AEE3DDF5}" time="2021-11-12T12:42:56.736Z">
        <t:Attribution userId="S::f.nazeer@womensaid.org.uk::a7246f8e-bfca-4589-892a-7447a1c9726c" userProvider="AD" userName="Farah Nazeer"/>
        <t:Anchor>
          <t:Comment id="1556766413"/>
        </t:Anchor>
        <t:SetTitle title="note to @Isabelle Younane @Teresa Parker to comment"/>
      </t:Event>
    </t:History>
  </t:Task>
  <t:Task id="{07ABCA8C-84D7-45D5-B19C-FC3AFE94710B}">
    <t:Anchor>
      <t:Comment id="926856212"/>
    </t:Anchor>
    <t:History>
      <t:Event id="{A3D6906B-C255-4CC4-9D0D-063B3E257E85}" time="2021-11-12T12:46:28.63Z">
        <t:Attribution userId="S::f.nazeer@womensaid.org.uk::a7246f8e-bfca-4589-892a-7447a1c9726c" userProvider="AD" userName="Farah Nazeer"/>
        <t:Anchor>
          <t:Comment id="926856212"/>
        </t:Anchor>
        <t:Create/>
      </t:Event>
      <t:Event id="{8491B0F6-E6A4-4443-9F6C-D1B98AC55135}" time="2021-11-12T12:46:28.63Z">
        <t:Attribution userId="S::f.nazeer@womensaid.org.uk::a7246f8e-bfca-4589-892a-7447a1c9726c" userProvider="AD" userName="Farah Nazeer"/>
        <t:Anchor>
          <t:Comment id="926856212"/>
        </t:Anchor>
        <t:Assign userId="S::T.Parker@womensaid.org.uk::29263ef3-eab8-47e8-a63a-6e0d727a3b27" userProvider="AD" userName="Teresa Parker"/>
      </t:Event>
      <t:Event id="{89B2DCBC-2637-4AF4-805B-46D451A4B342}" time="2021-11-12T12:46:28.63Z">
        <t:Attribution userId="S::f.nazeer@womensaid.org.uk::a7246f8e-bfca-4589-892a-7447a1c9726c" userProvider="AD" userName="Farah Nazeer"/>
        <t:Anchor>
          <t:Comment id="926856212"/>
        </t:Anchor>
        <t:SetTitle title="@Teresa Parker Need to note this."/>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0689">
      <w:bodyDiv w:val="1"/>
      <w:marLeft w:val="0"/>
      <w:marRight w:val="0"/>
      <w:marTop w:val="0"/>
      <w:marBottom w:val="0"/>
      <w:divBdr>
        <w:top w:val="none" w:sz="0" w:space="0" w:color="auto"/>
        <w:left w:val="none" w:sz="0" w:space="0" w:color="auto"/>
        <w:bottom w:val="none" w:sz="0" w:space="0" w:color="auto"/>
        <w:right w:val="none" w:sz="0" w:space="0" w:color="auto"/>
      </w:divBdr>
    </w:div>
    <w:div w:id="217014503">
      <w:bodyDiv w:val="1"/>
      <w:marLeft w:val="0"/>
      <w:marRight w:val="0"/>
      <w:marTop w:val="0"/>
      <w:marBottom w:val="0"/>
      <w:divBdr>
        <w:top w:val="none" w:sz="0" w:space="0" w:color="auto"/>
        <w:left w:val="none" w:sz="0" w:space="0" w:color="auto"/>
        <w:bottom w:val="none" w:sz="0" w:space="0" w:color="auto"/>
        <w:right w:val="none" w:sz="0" w:space="0" w:color="auto"/>
      </w:divBdr>
      <w:divsChild>
        <w:div w:id="284820979">
          <w:marLeft w:val="446"/>
          <w:marRight w:val="0"/>
          <w:marTop w:val="0"/>
          <w:marBottom w:val="0"/>
          <w:divBdr>
            <w:top w:val="none" w:sz="0" w:space="0" w:color="auto"/>
            <w:left w:val="none" w:sz="0" w:space="0" w:color="auto"/>
            <w:bottom w:val="none" w:sz="0" w:space="0" w:color="auto"/>
            <w:right w:val="none" w:sz="0" w:space="0" w:color="auto"/>
          </w:divBdr>
        </w:div>
        <w:div w:id="2031754736">
          <w:marLeft w:val="446"/>
          <w:marRight w:val="0"/>
          <w:marTop w:val="0"/>
          <w:marBottom w:val="0"/>
          <w:divBdr>
            <w:top w:val="none" w:sz="0" w:space="0" w:color="auto"/>
            <w:left w:val="none" w:sz="0" w:space="0" w:color="auto"/>
            <w:bottom w:val="none" w:sz="0" w:space="0" w:color="auto"/>
            <w:right w:val="none" w:sz="0" w:space="0" w:color="auto"/>
          </w:divBdr>
        </w:div>
      </w:divsChild>
    </w:div>
    <w:div w:id="222567510">
      <w:bodyDiv w:val="1"/>
      <w:marLeft w:val="0"/>
      <w:marRight w:val="0"/>
      <w:marTop w:val="0"/>
      <w:marBottom w:val="0"/>
      <w:divBdr>
        <w:top w:val="none" w:sz="0" w:space="0" w:color="auto"/>
        <w:left w:val="none" w:sz="0" w:space="0" w:color="auto"/>
        <w:bottom w:val="none" w:sz="0" w:space="0" w:color="auto"/>
        <w:right w:val="none" w:sz="0" w:space="0" w:color="auto"/>
      </w:divBdr>
    </w:div>
    <w:div w:id="258367039">
      <w:bodyDiv w:val="1"/>
      <w:marLeft w:val="0"/>
      <w:marRight w:val="0"/>
      <w:marTop w:val="0"/>
      <w:marBottom w:val="0"/>
      <w:divBdr>
        <w:top w:val="none" w:sz="0" w:space="0" w:color="auto"/>
        <w:left w:val="none" w:sz="0" w:space="0" w:color="auto"/>
        <w:bottom w:val="none" w:sz="0" w:space="0" w:color="auto"/>
        <w:right w:val="none" w:sz="0" w:space="0" w:color="auto"/>
      </w:divBdr>
    </w:div>
    <w:div w:id="316998897">
      <w:bodyDiv w:val="1"/>
      <w:marLeft w:val="0"/>
      <w:marRight w:val="0"/>
      <w:marTop w:val="0"/>
      <w:marBottom w:val="0"/>
      <w:divBdr>
        <w:top w:val="none" w:sz="0" w:space="0" w:color="auto"/>
        <w:left w:val="none" w:sz="0" w:space="0" w:color="auto"/>
        <w:bottom w:val="none" w:sz="0" w:space="0" w:color="auto"/>
        <w:right w:val="none" w:sz="0" w:space="0" w:color="auto"/>
      </w:divBdr>
    </w:div>
    <w:div w:id="371393104">
      <w:bodyDiv w:val="1"/>
      <w:marLeft w:val="0"/>
      <w:marRight w:val="0"/>
      <w:marTop w:val="0"/>
      <w:marBottom w:val="0"/>
      <w:divBdr>
        <w:top w:val="none" w:sz="0" w:space="0" w:color="auto"/>
        <w:left w:val="none" w:sz="0" w:space="0" w:color="auto"/>
        <w:bottom w:val="none" w:sz="0" w:space="0" w:color="auto"/>
        <w:right w:val="none" w:sz="0" w:space="0" w:color="auto"/>
      </w:divBdr>
      <w:divsChild>
        <w:div w:id="819225659">
          <w:marLeft w:val="0"/>
          <w:marRight w:val="0"/>
          <w:marTop w:val="0"/>
          <w:marBottom w:val="0"/>
          <w:divBdr>
            <w:top w:val="none" w:sz="0" w:space="0" w:color="auto"/>
            <w:left w:val="none" w:sz="0" w:space="0" w:color="auto"/>
            <w:bottom w:val="none" w:sz="0" w:space="0" w:color="auto"/>
            <w:right w:val="none" w:sz="0" w:space="0" w:color="auto"/>
          </w:divBdr>
        </w:div>
        <w:div w:id="1050298865">
          <w:marLeft w:val="0"/>
          <w:marRight w:val="0"/>
          <w:marTop w:val="0"/>
          <w:marBottom w:val="0"/>
          <w:divBdr>
            <w:top w:val="none" w:sz="0" w:space="0" w:color="auto"/>
            <w:left w:val="none" w:sz="0" w:space="0" w:color="auto"/>
            <w:bottom w:val="none" w:sz="0" w:space="0" w:color="auto"/>
            <w:right w:val="none" w:sz="0" w:space="0" w:color="auto"/>
          </w:divBdr>
        </w:div>
        <w:div w:id="1156993426">
          <w:marLeft w:val="0"/>
          <w:marRight w:val="0"/>
          <w:marTop w:val="0"/>
          <w:marBottom w:val="0"/>
          <w:divBdr>
            <w:top w:val="none" w:sz="0" w:space="0" w:color="auto"/>
            <w:left w:val="none" w:sz="0" w:space="0" w:color="auto"/>
            <w:bottom w:val="none" w:sz="0" w:space="0" w:color="auto"/>
            <w:right w:val="none" w:sz="0" w:space="0" w:color="auto"/>
          </w:divBdr>
        </w:div>
        <w:div w:id="1810709086">
          <w:marLeft w:val="0"/>
          <w:marRight w:val="0"/>
          <w:marTop w:val="0"/>
          <w:marBottom w:val="0"/>
          <w:divBdr>
            <w:top w:val="none" w:sz="0" w:space="0" w:color="auto"/>
            <w:left w:val="none" w:sz="0" w:space="0" w:color="auto"/>
            <w:bottom w:val="none" w:sz="0" w:space="0" w:color="auto"/>
            <w:right w:val="none" w:sz="0" w:space="0" w:color="auto"/>
          </w:divBdr>
        </w:div>
        <w:div w:id="1814250044">
          <w:marLeft w:val="0"/>
          <w:marRight w:val="0"/>
          <w:marTop w:val="0"/>
          <w:marBottom w:val="0"/>
          <w:divBdr>
            <w:top w:val="none" w:sz="0" w:space="0" w:color="auto"/>
            <w:left w:val="none" w:sz="0" w:space="0" w:color="auto"/>
            <w:bottom w:val="none" w:sz="0" w:space="0" w:color="auto"/>
            <w:right w:val="none" w:sz="0" w:space="0" w:color="auto"/>
          </w:divBdr>
        </w:div>
        <w:div w:id="1874460908">
          <w:marLeft w:val="0"/>
          <w:marRight w:val="0"/>
          <w:marTop w:val="0"/>
          <w:marBottom w:val="0"/>
          <w:divBdr>
            <w:top w:val="none" w:sz="0" w:space="0" w:color="auto"/>
            <w:left w:val="none" w:sz="0" w:space="0" w:color="auto"/>
            <w:bottom w:val="none" w:sz="0" w:space="0" w:color="auto"/>
            <w:right w:val="none" w:sz="0" w:space="0" w:color="auto"/>
          </w:divBdr>
        </w:div>
      </w:divsChild>
    </w:div>
    <w:div w:id="402723659">
      <w:bodyDiv w:val="1"/>
      <w:marLeft w:val="0"/>
      <w:marRight w:val="0"/>
      <w:marTop w:val="0"/>
      <w:marBottom w:val="0"/>
      <w:divBdr>
        <w:top w:val="none" w:sz="0" w:space="0" w:color="auto"/>
        <w:left w:val="none" w:sz="0" w:space="0" w:color="auto"/>
        <w:bottom w:val="none" w:sz="0" w:space="0" w:color="auto"/>
        <w:right w:val="none" w:sz="0" w:space="0" w:color="auto"/>
      </w:divBdr>
      <w:divsChild>
        <w:div w:id="737628633">
          <w:marLeft w:val="0"/>
          <w:marRight w:val="0"/>
          <w:marTop w:val="0"/>
          <w:marBottom w:val="0"/>
          <w:divBdr>
            <w:top w:val="none" w:sz="0" w:space="0" w:color="auto"/>
            <w:left w:val="none" w:sz="0" w:space="0" w:color="auto"/>
            <w:bottom w:val="none" w:sz="0" w:space="0" w:color="auto"/>
            <w:right w:val="none" w:sz="0" w:space="0" w:color="auto"/>
          </w:divBdr>
        </w:div>
      </w:divsChild>
    </w:div>
    <w:div w:id="407925747">
      <w:bodyDiv w:val="1"/>
      <w:marLeft w:val="0"/>
      <w:marRight w:val="0"/>
      <w:marTop w:val="0"/>
      <w:marBottom w:val="0"/>
      <w:divBdr>
        <w:top w:val="none" w:sz="0" w:space="0" w:color="auto"/>
        <w:left w:val="none" w:sz="0" w:space="0" w:color="auto"/>
        <w:bottom w:val="none" w:sz="0" w:space="0" w:color="auto"/>
        <w:right w:val="none" w:sz="0" w:space="0" w:color="auto"/>
      </w:divBdr>
    </w:div>
    <w:div w:id="438449999">
      <w:bodyDiv w:val="1"/>
      <w:marLeft w:val="0"/>
      <w:marRight w:val="0"/>
      <w:marTop w:val="0"/>
      <w:marBottom w:val="0"/>
      <w:divBdr>
        <w:top w:val="none" w:sz="0" w:space="0" w:color="auto"/>
        <w:left w:val="none" w:sz="0" w:space="0" w:color="auto"/>
        <w:bottom w:val="none" w:sz="0" w:space="0" w:color="auto"/>
        <w:right w:val="none" w:sz="0" w:space="0" w:color="auto"/>
      </w:divBdr>
      <w:divsChild>
        <w:div w:id="847065459">
          <w:marLeft w:val="274"/>
          <w:marRight w:val="0"/>
          <w:marTop w:val="0"/>
          <w:marBottom w:val="0"/>
          <w:divBdr>
            <w:top w:val="none" w:sz="0" w:space="0" w:color="auto"/>
            <w:left w:val="none" w:sz="0" w:space="0" w:color="auto"/>
            <w:bottom w:val="none" w:sz="0" w:space="0" w:color="auto"/>
            <w:right w:val="none" w:sz="0" w:space="0" w:color="auto"/>
          </w:divBdr>
        </w:div>
      </w:divsChild>
    </w:div>
    <w:div w:id="445545909">
      <w:bodyDiv w:val="1"/>
      <w:marLeft w:val="0"/>
      <w:marRight w:val="0"/>
      <w:marTop w:val="0"/>
      <w:marBottom w:val="0"/>
      <w:divBdr>
        <w:top w:val="none" w:sz="0" w:space="0" w:color="auto"/>
        <w:left w:val="none" w:sz="0" w:space="0" w:color="auto"/>
        <w:bottom w:val="none" w:sz="0" w:space="0" w:color="auto"/>
        <w:right w:val="none" w:sz="0" w:space="0" w:color="auto"/>
      </w:divBdr>
    </w:div>
    <w:div w:id="463079718">
      <w:bodyDiv w:val="1"/>
      <w:marLeft w:val="0"/>
      <w:marRight w:val="0"/>
      <w:marTop w:val="0"/>
      <w:marBottom w:val="0"/>
      <w:divBdr>
        <w:top w:val="none" w:sz="0" w:space="0" w:color="auto"/>
        <w:left w:val="none" w:sz="0" w:space="0" w:color="auto"/>
        <w:bottom w:val="none" w:sz="0" w:space="0" w:color="auto"/>
        <w:right w:val="none" w:sz="0" w:space="0" w:color="auto"/>
      </w:divBdr>
      <w:divsChild>
        <w:div w:id="1438795098">
          <w:marLeft w:val="446"/>
          <w:marRight w:val="0"/>
          <w:marTop w:val="0"/>
          <w:marBottom w:val="0"/>
          <w:divBdr>
            <w:top w:val="none" w:sz="0" w:space="0" w:color="auto"/>
            <w:left w:val="none" w:sz="0" w:space="0" w:color="auto"/>
            <w:bottom w:val="none" w:sz="0" w:space="0" w:color="auto"/>
            <w:right w:val="none" w:sz="0" w:space="0" w:color="auto"/>
          </w:divBdr>
        </w:div>
        <w:div w:id="547837568">
          <w:marLeft w:val="446"/>
          <w:marRight w:val="0"/>
          <w:marTop w:val="0"/>
          <w:marBottom w:val="0"/>
          <w:divBdr>
            <w:top w:val="none" w:sz="0" w:space="0" w:color="auto"/>
            <w:left w:val="none" w:sz="0" w:space="0" w:color="auto"/>
            <w:bottom w:val="none" w:sz="0" w:space="0" w:color="auto"/>
            <w:right w:val="none" w:sz="0" w:space="0" w:color="auto"/>
          </w:divBdr>
        </w:div>
      </w:divsChild>
    </w:div>
    <w:div w:id="536160948">
      <w:bodyDiv w:val="1"/>
      <w:marLeft w:val="0"/>
      <w:marRight w:val="0"/>
      <w:marTop w:val="0"/>
      <w:marBottom w:val="0"/>
      <w:divBdr>
        <w:top w:val="none" w:sz="0" w:space="0" w:color="auto"/>
        <w:left w:val="none" w:sz="0" w:space="0" w:color="auto"/>
        <w:bottom w:val="none" w:sz="0" w:space="0" w:color="auto"/>
        <w:right w:val="none" w:sz="0" w:space="0" w:color="auto"/>
      </w:divBdr>
      <w:divsChild>
        <w:div w:id="27461210">
          <w:marLeft w:val="0"/>
          <w:marRight w:val="0"/>
          <w:marTop w:val="0"/>
          <w:marBottom w:val="0"/>
          <w:divBdr>
            <w:top w:val="none" w:sz="0" w:space="0" w:color="auto"/>
            <w:left w:val="none" w:sz="0" w:space="0" w:color="auto"/>
            <w:bottom w:val="none" w:sz="0" w:space="0" w:color="auto"/>
            <w:right w:val="none" w:sz="0" w:space="0" w:color="auto"/>
          </w:divBdr>
        </w:div>
        <w:div w:id="497967337">
          <w:marLeft w:val="0"/>
          <w:marRight w:val="0"/>
          <w:marTop w:val="0"/>
          <w:marBottom w:val="0"/>
          <w:divBdr>
            <w:top w:val="none" w:sz="0" w:space="0" w:color="auto"/>
            <w:left w:val="none" w:sz="0" w:space="0" w:color="auto"/>
            <w:bottom w:val="none" w:sz="0" w:space="0" w:color="auto"/>
            <w:right w:val="none" w:sz="0" w:space="0" w:color="auto"/>
          </w:divBdr>
        </w:div>
        <w:div w:id="591471152">
          <w:marLeft w:val="0"/>
          <w:marRight w:val="0"/>
          <w:marTop w:val="0"/>
          <w:marBottom w:val="0"/>
          <w:divBdr>
            <w:top w:val="none" w:sz="0" w:space="0" w:color="auto"/>
            <w:left w:val="none" w:sz="0" w:space="0" w:color="auto"/>
            <w:bottom w:val="none" w:sz="0" w:space="0" w:color="auto"/>
            <w:right w:val="none" w:sz="0" w:space="0" w:color="auto"/>
          </w:divBdr>
        </w:div>
        <w:div w:id="624046376">
          <w:marLeft w:val="0"/>
          <w:marRight w:val="0"/>
          <w:marTop w:val="0"/>
          <w:marBottom w:val="0"/>
          <w:divBdr>
            <w:top w:val="none" w:sz="0" w:space="0" w:color="auto"/>
            <w:left w:val="none" w:sz="0" w:space="0" w:color="auto"/>
            <w:bottom w:val="none" w:sz="0" w:space="0" w:color="auto"/>
            <w:right w:val="none" w:sz="0" w:space="0" w:color="auto"/>
          </w:divBdr>
        </w:div>
        <w:div w:id="788738445">
          <w:marLeft w:val="0"/>
          <w:marRight w:val="0"/>
          <w:marTop w:val="0"/>
          <w:marBottom w:val="0"/>
          <w:divBdr>
            <w:top w:val="none" w:sz="0" w:space="0" w:color="auto"/>
            <w:left w:val="none" w:sz="0" w:space="0" w:color="auto"/>
            <w:bottom w:val="none" w:sz="0" w:space="0" w:color="auto"/>
            <w:right w:val="none" w:sz="0" w:space="0" w:color="auto"/>
          </w:divBdr>
        </w:div>
        <w:div w:id="835654353">
          <w:marLeft w:val="0"/>
          <w:marRight w:val="0"/>
          <w:marTop w:val="0"/>
          <w:marBottom w:val="0"/>
          <w:divBdr>
            <w:top w:val="none" w:sz="0" w:space="0" w:color="auto"/>
            <w:left w:val="none" w:sz="0" w:space="0" w:color="auto"/>
            <w:bottom w:val="none" w:sz="0" w:space="0" w:color="auto"/>
            <w:right w:val="none" w:sz="0" w:space="0" w:color="auto"/>
          </w:divBdr>
        </w:div>
        <w:div w:id="877397954">
          <w:marLeft w:val="0"/>
          <w:marRight w:val="0"/>
          <w:marTop w:val="0"/>
          <w:marBottom w:val="0"/>
          <w:divBdr>
            <w:top w:val="none" w:sz="0" w:space="0" w:color="auto"/>
            <w:left w:val="none" w:sz="0" w:space="0" w:color="auto"/>
            <w:bottom w:val="none" w:sz="0" w:space="0" w:color="auto"/>
            <w:right w:val="none" w:sz="0" w:space="0" w:color="auto"/>
          </w:divBdr>
        </w:div>
        <w:div w:id="934753604">
          <w:marLeft w:val="0"/>
          <w:marRight w:val="0"/>
          <w:marTop w:val="0"/>
          <w:marBottom w:val="0"/>
          <w:divBdr>
            <w:top w:val="none" w:sz="0" w:space="0" w:color="auto"/>
            <w:left w:val="none" w:sz="0" w:space="0" w:color="auto"/>
            <w:bottom w:val="none" w:sz="0" w:space="0" w:color="auto"/>
            <w:right w:val="none" w:sz="0" w:space="0" w:color="auto"/>
          </w:divBdr>
        </w:div>
        <w:div w:id="1096095579">
          <w:marLeft w:val="0"/>
          <w:marRight w:val="0"/>
          <w:marTop w:val="0"/>
          <w:marBottom w:val="0"/>
          <w:divBdr>
            <w:top w:val="none" w:sz="0" w:space="0" w:color="auto"/>
            <w:left w:val="none" w:sz="0" w:space="0" w:color="auto"/>
            <w:bottom w:val="none" w:sz="0" w:space="0" w:color="auto"/>
            <w:right w:val="none" w:sz="0" w:space="0" w:color="auto"/>
          </w:divBdr>
        </w:div>
        <w:div w:id="1110927799">
          <w:marLeft w:val="0"/>
          <w:marRight w:val="0"/>
          <w:marTop w:val="0"/>
          <w:marBottom w:val="0"/>
          <w:divBdr>
            <w:top w:val="none" w:sz="0" w:space="0" w:color="auto"/>
            <w:left w:val="none" w:sz="0" w:space="0" w:color="auto"/>
            <w:bottom w:val="none" w:sz="0" w:space="0" w:color="auto"/>
            <w:right w:val="none" w:sz="0" w:space="0" w:color="auto"/>
          </w:divBdr>
        </w:div>
        <w:div w:id="1247688188">
          <w:marLeft w:val="0"/>
          <w:marRight w:val="0"/>
          <w:marTop w:val="0"/>
          <w:marBottom w:val="0"/>
          <w:divBdr>
            <w:top w:val="none" w:sz="0" w:space="0" w:color="auto"/>
            <w:left w:val="none" w:sz="0" w:space="0" w:color="auto"/>
            <w:bottom w:val="none" w:sz="0" w:space="0" w:color="auto"/>
            <w:right w:val="none" w:sz="0" w:space="0" w:color="auto"/>
          </w:divBdr>
        </w:div>
        <w:div w:id="1285893635">
          <w:marLeft w:val="0"/>
          <w:marRight w:val="0"/>
          <w:marTop w:val="0"/>
          <w:marBottom w:val="0"/>
          <w:divBdr>
            <w:top w:val="none" w:sz="0" w:space="0" w:color="auto"/>
            <w:left w:val="none" w:sz="0" w:space="0" w:color="auto"/>
            <w:bottom w:val="none" w:sz="0" w:space="0" w:color="auto"/>
            <w:right w:val="none" w:sz="0" w:space="0" w:color="auto"/>
          </w:divBdr>
        </w:div>
        <w:div w:id="1313559833">
          <w:marLeft w:val="0"/>
          <w:marRight w:val="0"/>
          <w:marTop w:val="0"/>
          <w:marBottom w:val="0"/>
          <w:divBdr>
            <w:top w:val="none" w:sz="0" w:space="0" w:color="auto"/>
            <w:left w:val="none" w:sz="0" w:space="0" w:color="auto"/>
            <w:bottom w:val="none" w:sz="0" w:space="0" w:color="auto"/>
            <w:right w:val="none" w:sz="0" w:space="0" w:color="auto"/>
          </w:divBdr>
        </w:div>
        <w:div w:id="1460107372">
          <w:marLeft w:val="0"/>
          <w:marRight w:val="0"/>
          <w:marTop w:val="0"/>
          <w:marBottom w:val="0"/>
          <w:divBdr>
            <w:top w:val="none" w:sz="0" w:space="0" w:color="auto"/>
            <w:left w:val="none" w:sz="0" w:space="0" w:color="auto"/>
            <w:bottom w:val="none" w:sz="0" w:space="0" w:color="auto"/>
            <w:right w:val="none" w:sz="0" w:space="0" w:color="auto"/>
          </w:divBdr>
        </w:div>
        <w:div w:id="1622955892">
          <w:marLeft w:val="0"/>
          <w:marRight w:val="0"/>
          <w:marTop w:val="0"/>
          <w:marBottom w:val="0"/>
          <w:divBdr>
            <w:top w:val="none" w:sz="0" w:space="0" w:color="auto"/>
            <w:left w:val="none" w:sz="0" w:space="0" w:color="auto"/>
            <w:bottom w:val="none" w:sz="0" w:space="0" w:color="auto"/>
            <w:right w:val="none" w:sz="0" w:space="0" w:color="auto"/>
          </w:divBdr>
        </w:div>
        <w:div w:id="1708219486">
          <w:marLeft w:val="0"/>
          <w:marRight w:val="0"/>
          <w:marTop w:val="0"/>
          <w:marBottom w:val="0"/>
          <w:divBdr>
            <w:top w:val="none" w:sz="0" w:space="0" w:color="auto"/>
            <w:left w:val="none" w:sz="0" w:space="0" w:color="auto"/>
            <w:bottom w:val="none" w:sz="0" w:space="0" w:color="auto"/>
            <w:right w:val="none" w:sz="0" w:space="0" w:color="auto"/>
          </w:divBdr>
        </w:div>
        <w:div w:id="1772388314">
          <w:marLeft w:val="0"/>
          <w:marRight w:val="0"/>
          <w:marTop w:val="0"/>
          <w:marBottom w:val="0"/>
          <w:divBdr>
            <w:top w:val="none" w:sz="0" w:space="0" w:color="auto"/>
            <w:left w:val="none" w:sz="0" w:space="0" w:color="auto"/>
            <w:bottom w:val="none" w:sz="0" w:space="0" w:color="auto"/>
            <w:right w:val="none" w:sz="0" w:space="0" w:color="auto"/>
          </w:divBdr>
        </w:div>
        <w:div w:id="2063479429">
          <w:marLeft w:val="0"/>
          <w:marRight w:val="0"/>
          <w:marTop w:val="0"/>
          <w:marBottom w:val="0"/>
          <w:divBdr>
            <w:top w:val="none" w:sz="0" w:space="0" w:color="auto"/>
            <w:left w:val="none" w:sz="0" w:space="0" w:color="auto"/>
            <w:bottom w:val="none" w:sz="0" w:space="0" w:color="auto"/>
            <w:right w:val="none" w:sz="0" w:space="0" w:color="auto"/>
          </w:divBdr>
        </w:div>
        <w:div w:id="2102676040">
          <w:marLeft w:val="0"/>
          <w:marRight w:val="0"/>
          <w:marTop w:val="0"/>
          <w:marBottom w:val="0"/>
          <w:divBdr>
            <w:top w:val="none" w:sz="0" w:space="0" w:color="auto"/>
            <w:left w:val="none" w:sz="0" w:space="0" w:color="auto"/>
            <w:bottom w:val="none" w:sz="0" w:space="0" w:color="auto"/>
            <w:right w:val="none" w:sz="0" w:space="0" w:color="auto"/>
          </w:divBdr>
        </w:div>
        <w:div w:id="2105950500">
          <w:marLeft w:val="0"/>
          <w:marRight w:val="0"/>
          <w:marTop w:val="0"/>
          <w:marBottom w:val="0"/>
          <w:divBdr>
            <w:top w:val="none" w:sz="0" w:space="0" w:color="auto"/>
            <w:left w:val="none" w:sz="0" w:space="0" w:color="auto"/>
            <w:bottom w:val="none" w:sz="0" w:space="0" w:color="auto"/>
            <w:right w:val="none" w:sz="0" w:space="0" w:color="auto"/>
          </w:divBdr>
        </w:div>
      </w:divsChild>
    </w:div>
    <w:div w:id="653991432">
      <w:bodyDiv w:val="1"/>
      <w:marLeft w:val="0"/>
      <w:marRight w:val="0"/>
      <w:marTop w:val="0"/>
      <w:marBottom w:val="0"/>
      <w:divBdr>
        <w:top w:val="none" w:sz="0" w:space="0" w:color="auto"/>
        <w:left w:val="none" w:sz="0" w:space="0" w:color="auto"/>
        <w:bottom w:val="none" w:sz="0" w:space="0" w:color="auto"/>
        <w:right w:val="none" w:sz="0" w:space="0" w:color="auto"/>
      </w:divBdr>
    </w:div>
    <w:div w:id="675159828">
      <w:bodyDiv w:val="1"/>
      <w:marLeft w:val="0"/>
      <w:marRight w:val="0"/>
      <w:marTop w:val="0"/>
      <w:marBottom w:val="0"/>
      <w:divBdr>
        <w:top w:val="none" w:sz="0" w:space="0" w:color="auto"/>
        <w:left w:val="none" w:sz="0" w:space="0" w:color="auto"/>
        <w:bottom w:val="none" w:sz="0" w:space="0" w:color="auto"/>
        <w:right w:val="none" w:sz="0" w:space="0" w:color="auto"/>
      </w:divBdr>
    </w:div>
    <w:div w:id="735125692">
      <w:bodyDiv w:val="1"/>
      <w:marLeft w:val="0"/>
      <w:marRight w:val="0"/>
      <w:marTop w:val="0"/>
      <w:marBottom w:val="0"/>
      <w:divBdr>
        <w:top w:val="none" w:sz="0" w:space="0" w:color="auto"/>
        <w:left w:val="none" w:sz="0" w:space="0" w:color="auto"/>
        <w:bottom w:val="none" w:sz="0" w:space="0" w:color="auto"/>
        <w:right w:val="none" w:sz="0" w:space="0" w:color="auto"/>
      </w:divBdr>
    </w:div>
    <w:div w:id="767698770">
      <w:bodyDiv w:val="1"/>
      <w:marLeft w:val="0"/>
      <w:marRight w:val="0"/>
      <w:marTop w:val="0"/>
      <w:marBottom w:val="0"/>
      <w:divBdr>
        <w:top w:val="none" w:sz="0" w:space="0" w:color="auto"/>
        <w:left w:val="none" w:sz="0" w:space="0" w:color="auto"/>
        <w:bottom w:val="none" w:sz="0" w:space="0" w:color="auto"/>
        <w:right w:val="none" w:sz="0" w:space="0" w:color="auto"/>
      </w:divBdr>
      <w:divsChild>
        <w:div w:id="234560133">
          <w:marLeft w:val="1166"/>
          <w:marRight w:val="0"/>
          <w:marTop w:val="0"/>
          <w:marBottom w:val="0"/>
          <w:divBdr>
            <w:top w:val="none" w:sz="0" w:space="0" w:color="auto"/>
            <w:left w:val="none" w:sz="0" w:space="0" w:color="auto"/>
            <w:bottom w:val="none" w:sz="0" w:space="0" w:color="auto"/>
            <w:right w:val="none" w:sz="0" w:space="0" w:color="auto"/>
          </w:divBdr>
        </w:div>
        <w:div w:id="1207181315">
          <w:marLeft w:val="1166"/>
          <w:marRight w:val="0"/>
          <w:marTop w:val="0"/>
          <w:marBottom w:val="0"/>
          <w:divBdr>
            <w:top w:val="none" w:sz="0" w:space="0" w:color="auto"/>
            <w:left w:val="none" w:sz="0" w:space="0" w:color="auto"/>
            <w:bottom w:val="none" w:sz="0" w:space="0" w:color="auto"/>
            <w:right w:val="none" w:sz="0" w:space="0" w:color="auto"/>
          </w:divBdr>
        </w:div>
      </w:divsChild>
    </w:div>
    <w:div w:id="872306446">
      <w:bodyDiv w:val="1"/>
      <w:marLeft w:val="0"/>
      <w:marRight w:val="0"/>
      <w:marTop w:val="0"/>
      <w:marBottom w:val="0"/>
      <w:divBdr>
        <w:top w:val="none" w:sz="0" w:space="0" w:color="auto"/>
        <w:left w:val="none" w:sz="0" w:space="0" w:color="auto"/>
        <w:bottom w:val="none" w:sz="0" w:space="0" w:color="auto"/>
        <w:right w:val="none" w:sz="0" w:space="0" w:color="auto"/>
      </w:divBdr>
    </w:div>
    <w:div w:id="888419328">
      <w:bodyDiv w:val="1"/>
      <w:marLeft w:val="0"/>
      <w:marRight w:val="0"/>
      <w:marTop w:val="0"/>
      <w:marBottom w:val="0"/>
      <w:divBdr>
        <w:top w:val="none" w:sz="0" w:space="0" w:color="auto"/>
        <w:left w:val="none" w:sz="0" w:space="0" w:color="auto"/>
        <w:bottom w:val="none" w:sz="0" w:space="0" w:color="auto"/>
        <w:right w:val="none" w:sz="0" w:space="0" w:color="auto"/>
      </w:divBdr>
      <w:divsChild>
        <w:div w:id="2037538769">
          <w:marLeft w:val="446"/>
          <w:marRight w:val="0"/>
          <w:marTop w:val="0"/>
          <w:marBottom w:val="0"/>
          <w:divBdr>
            <w:top w:val="none" w:sz="0" w:space="0" w:color="auto"/>
            <w:left w:val="none" w:sz="0" w:space="0" w:color="auto"/>
            <w:bottom w:val="none" w:sz="0" w:space="0" w:color="auto"/>
            <w:right w:val="none" w:sz="0" w:space="0" w:color="auto"/>
          </w:divBdr>
        </w:div>
        <w:div w:id="13508525">
          <w:marLeft w:val="446"/>
          <w:marRight w:val="0"/>
          <w:marTop w:val="0"/>
          <w:marBottom w:val="0"/>
          <w:divBdr>
            <w:top w:val="none" w:sz="0" w:space="0" w:color="auto"/>
            <w:left w:val="none" w:sz="0" w:space="0" w:color="auto"/>
            <w:bottom w:val="none" w:sz="0" w:space="0" w:color="auto"/>
            <w:right w:val="none" w:sz="0" w:space="0" w:color="auto"/>
          </w:divBdr>
        </w:div>
      </w:divsChild>
    </w:div>
    <w:div w:id="898251417">
      <w:bodyDiv w:val="1"/>
      <w:marLeft w:val="0"/>
      <w:marRight w:val="0"/>
      <w:marTop w:val="0"/>
      <w:marBottom w:val="0"/>
      <w:divBdr>
        <w:top w:val="none" w:sz="0" w:space="0" w:color="auto"/>
        <w:left w:val="none" w:sz="0" w:space="0" w:color="auto"/>
        <w:bottom w:val="none" w:sz="0" w:space="0" w:color="auto"/>
        <w:right w:val="none" w:sz="0" w:space="0" w:color="auto"/>
      </w:divBdr>
      <w:divsChild>
        <w:div w:id="212542254">
          <w:marLeft w:val="0"/>
          <w:marRight w:val="0"/>
          <w:marTop w:val="0"/>
          <w:marBottom w:val="0"/>
          <w:divBdr>
            <w:top w:val="none" w:sz="0" w:space="0" w:color="auto"/>
            <w:left w:val="none" w:sz="0" w:space="0" w:color="auto"/>
            <w:bottom w:val="none" w:sz="0" w:space="0" w:color="auto"/>
            <w:right w:val="none" w:sz="0" w:space="0" w:color="auto"/>
          </w:divBdr>
        </w:div>
        <w:div w:id="243495372">
          <w:marLeft w:val="0"/>
          <w:marRight w:val="0"/>
          <w:marTop w:val="0"/>
          <w:marBottom w:val="0"/>
          <w:divBdr>
            <w:top w:val="none" w:sz="0" w:space="0" w:color="auto"/>
            <w:left w:val="none" w:sz="0" w:space="0" w:color="auto"/>
            <w:bottom w:val="none" w:sz="0" w:space="0" w:color="auto"/>
            <w:right w:val="none" w:sz="0" w:space="0" w:color="auto"/>
          </w:divBdr>
        </w:div>
        <w:div w:id="411925645">
          <w:marLeft w:val="0"/>
          <w:marRight w:val="0"/>
          <w:marTop w:val="0"/>
          <w:marBottom w:val="0"/>
          <w:divBdr>
            <w:top w:val="none" w:sz="0" w:space="0" w:color="auto"/>
            <w:left w:val="none" w:sz="0" w:space="0" w:color="auto"/>
            <w:bottom w:val="none" w:sz="0" w:space="0" w:color="auto"/>
            <w:right w:val="none" w:sz="0" w:space="0" w:color="auto"/>
          </w:divBdr>
        </w:div>
        <w:div w:id="434138578">
          <w:marLeft w:val="0"/>
          <w:marRight w:val="0"/>
          <w:marTop w:val="0"/>
          <w:marBottom w:val="0"/>
          <w:divBdr>
            <w:top w:val="none" w:sz="0" w:space="0" w:color="auto"/>
            <w:left w:val="none" w:sz="0" w:space="0" w:color="auto"/>
            <w:bottom w:val="none" w:sz="0" w:space="0" w:color="auto"/>
            <w:right w:val="none" w:sz="0" w:space="0" w:color="auto"/>
          </w:divBdr>
        </w:div>
        <w:div w:id="464936175">
          <w:marLeft w:val="0"/>
          <w:marRight w:val="0"/>
          <w:marTop w:val="0"/>
          <w:marBottom w:val="0"/>
          <w:divBdr>
            <w:top w:val="none" w:sz="0" w:space="0" w:color="auto"/>
            <w:left w:val="none" w:sz="0" w:space="0" w:color="auto"/>
            <w:bottom w:val="none" w:sz="0" w:space="0" w:color="auto"/>
            <w:right w:val="none" w:sz="0" w:space="0" w:color="auto"/>
          </w:divBdr>
        </w:div>
        <w:div w:id="490146409">
          <w:marLeft w:val="0"/>
          <w:marRight w:val="0"/>
          <w:marTop w:val="0"/>
          <w:marBottom w:val="0"/>
          <w:divBdr>
            <w:top w:val="none" w:sz="0" w:space="0" w:color="auto"/>
            <w:left w:val="none" w:sz="0" w:space="0" w:color="auto"/>
            <w:bottom w:val="none" w:sz="0" w:space="0" w:color="auto"/>
            <w:right w:val="none" w:sz="0" w:space="0" w:color="auto"/>
          </w:divBdr>
        </w:div>
        <w:div w:id="1317294356">
          <w:marLeft w:val="0"/>
          <w:marRight w:val="0"/>
          <w:marTop w:val="0"/>
          <w:marBottom w:val="0"/>
          <w:divBdr>
            <w:top w:val="none" w:sz="0" w:space="0" w:color="auto"/>
            <w:left w:val="none" w:sz="0" w:space="0" w:color="auto"/>
            <w:bottom w:val="none" w:sz="0" w:space="0" w:color="auto"/>
            <w:right w:val="none" w:sz="0" w:space="0" w:color="auto"/>
          </w:divBdr>
        </w:div>
        <w:div w:id="1406029256">
          <w:marLeft w:val="0"/>
          <w:marRight w:val="0"/>
          <w:marTop w:val="0"/>
          <w:marBottom w:val="0"/>
          <w:divBdr>
            <w:top w:val="none" w:sz="0" w:space="0" w:color="auto"/>
            <w:left w:val="none" w:sz="0" w:space="0" w:color="auto"/>
            <w:bottom w:val="none" w:sz="0" w:space="0" w:color="auto"/>
            <w:right w:val="none" w:sz="0" w:space="0" w:color="auto"/>
          </w:divBdr>
        </w:div>
        <w:div w:id="1474255982">
          <w:marLeft w:val="0"/>
          <w:marRight w:val="0"/>
          <w:marTop w:val="0"/>
          <w:marBottom w:val="0"/>
          <w:divBdr>
            <w:top w:val="none" w:sz="0" w:space="0" w:color="auto"/>
            <w:left w:val="none" w:sz="0" w:space="0" w:color="auto"/>
            <w:bottom w:val="none" w:sz="0" w:space="0" w:color="auto"/>
            <w:right w:val="none" w:sz="0" w:space="0" w:color="auto"/>
          </w:divBdr>
        </w:div>
        <w:div w:id="1629311391">
          <w:marLeft w:val="0"/>
          <w:marRight w:val="0"/>
          <w:marTop w:val="0"/>
          <w:marBottom w:val="0"/>
          <w:divBdr>
            <w:top w:val="none" w:sz="0" w:space="0" w:color="auto"/>
            <w:left w:val="none" w:sz="0" w:space="0" w:color="auto"/>
            <w:bottom w:val="none" w:sz="0" w:space="0" w:color="auto"/>
            <w:right w:val="none" w:sz="0" w:space="0" w:color="auto"/>
          </w:divBdr>
        </w:div>
        <w:div w:id="1666788052">
          <w:marLeft w:val="0"/>
          <w:marRight w:val="0"/>
          <w:marTop w:val="0"/>
          <w:marBottom w:val="0"/>
          <w:divBdr>
            <w:top w:val="none" w:sz="0" w:space="0" w:color="auto"/>
            <w:left w:val="none" w:sz="0" w:space="0" w:color="auto"/>
            <w:bottom w:val="none" w:sz="0" w:space="0" w:color="auto"/>
            <w:right w:val="none" w:sz="0" w:space="0" w:color="auto"/>
          </w:divBdr>
        </w:div>
      </w:divsChild>
    </w:div>
    <w:div w:id="900291455">
      <w:bodyDiv w:val="1"/>
      <w:marLeft w:val="0"/>
      <w:marRight w:val="0"/>
      <w:marTop w:val="0"/>
      <w:marBottom w:val="0"/>
      <w:divBdr>
        <w:top w:val="none" w:sz="0" w:space="0" w:color="auto"/>
        <w:left w:val="none" w:sz="0" w:space="0" w:color="auto"/>
        <w:bottom w:val="none" w:sz="0" w:space="0" w:color="auto"/>
        <w:right w:val="none" w:sz="0" w:space="0" w:color="auto"/>
      </w:divBdr>
      <w:divsChild>
        <w:div w:id="1728262258">
          <w:marLeft w:val="446"/>
          <w:marRight w:val="0"/>
          <w:marTop w:val="0"/>
          <w:marBottom w:val="240"/>
          <w:divBdr>
            <w:top w:val="none" w:sz="0" w:space="0" w:color="auto"/>
            <w:left w:val="none" w:sz="0" w:space="0" w:color="auto"/>
            <w:bottom w:val="none" w:sz="0" w:space="0" w:color="auto"/>
            <w:right w:val="none" w:sz="0" w:space="0" w:color="auto"/>
          </w:divBdr>
        </w:div>
        <w:div w:id="993485394">
          <w:marLeft w:val="1166"/>
          <w:marRight w:val="0"/>
          <w:marTop w:val="0"/>
          <w:marBottom w:val="240"/>
          <w:divBdr>
            <w:top w:val="none" w:sz="0" w:space="0" w:color="auto"/>
            <w:left w:val="none" w:sz="0" w:space="0" w:color="auto"/>
            <w:bottom w:val="none" w:sz="0" w:space="0" w:color="auto"/>
            <w:right w:val="none" w:sz="0" w:space="0" w:color="auto"/>
          </w:divBdr>
        </w:div>
        <w:div w:id="1459911471">
          <w:marLeft w:val="1166"/>
          <w:marRight w:val="0"/>
          <w:marTop w:val="0"/>
          <w:marBottom w:val="240"/>
          <w:divBdr>
            <w:top w:val="none" w:sz="0" w:space="0" w:color="auto"/>
            <w:left w:val="none" w:sz="0" w:space="0" w:color="auto"/>
            <w:bottom w:val="none" w:sz="0" w:space="0" w:color="auto"/>
            <w:right w:val="none" w:sz="0" w:space="0" w:color="auto"/>
          </w:divBdr>
        </w:div>
        <w:div w:id="1314680624">
          <w:marLeft w:val="446"/>
          <w:marRight w:val="0"/>
          <w:marTop w:val="0"/>
          <w:marBottom w:val="240"/>
          <w:divBdr>
            <w:top w:val="none" w:sz="0" w:space="0" w:color="auto"/>
            <w:left w:val="none" w:sz="0" w:space="0" w:color="auto"/>
            <w:bottom w:val="none" w:sz="0" w:space="0" w:color="auto"/>
            <w:right w:val="none" w:sz="0" w:space="0" w:color="auto"/>
          </w:divBdr>
        </w:div>
      </w:divsChild>
    </w:div>
    <w:div w:id="946700191">
      <w:bodyDiv w:val="1"/>
      <w:marLeft w:val="0"/>
      <w:marRight w:val="0"/>
      <w:marTop w:val="0"/>
      <w:marBottom w:val="0"/>
      <w:divBdr>
        <w:top w:val="none" w:sz="0" w:space="0" w:color="auto"/>
        <w:left w:val="none" w:sz="0" w:space="0" w:color="auto"/>
        <w:bottom w:val="none" w:sz="0" w:space="0" w:color="auto"/>
        <w:right w:val="none" w:sz="0" w:space="0" w:color="auto"/>
      </w:divBdr>
    </w:div>
    <w:div w:id="956983342">
      <w:bodyDiv w:val="1"/>
      <w:marLeft w:val="0"/>
      <w:marRight w:val="0"/>
      <w:marTop w:val="0"/>
      <w:marBottom w:val="0"/>
      <w:divBdr>
        <w:top w:val="none" w:sz="0" w:space="0" w:color="auto"/>
        <w:left w:val="none" w:sz="0" w:space="0" w:color="auto"/>
        <w:bottom w:val="none" w:sz="0" w:space="0" w:color="auto"/>
        <w:right w:val="none" w:sz="0" w:space="0" w:color="auto"/>
      </w:divBdr>
    </w:div>
    <w:div w:id="965282448">
      <w:bodyDiv w:val="1"/>
      <w:marLeft w:val="0"/>
      <w:marRight w:val="0"/>
      <w:marTop w:val="0"/>
      <w:marBottom w:val="0"/>
      <w:divBdr>
        <w:top w:val="none" w:sz="0" w:space="0" w:color="auto"/>
        <w:left w:val="none" w:sz="0" w:space="0" w:color="auto"/>
        <w:bottom w:val="none" w:sz="0" w:space="0" w:color="auto"/>
        <w:right w:val="none" w:sz="0" w:space="0" w:color="auto"/>
      </w:divBdr>
    </w:div>
    <w:div w:id="986738670">
      <w:bodyDiv w:val="1"/>
      <w:marLeft w:val="0"/>
      <w:marRight w:val="0"/>
      <w:marTop w:val="0"/>
      <w:marBottom w:val="0"/>
      <w:divBdr>
        <w:top w:val="none" w:sz="0" w:space="0" w:color="auto"/>
        <w:left w:val="none" w:sz="0" w:space="0" w:color="auto"/>
        <w:bottom w:val="none" w:sz="0" w:space="0" w:color="auto"/>
        <w:right w:val="none" w:sz="0" w:space="0" w:color="auto"/>
      </w:divBdr>
    </w:div>
    <w:div w:id="1012298406">
      <w:bodyDiv w:val="1"/>
      <w:marLeft w:val="0"/>
      <w:marRight w:val="0"/>
      <w:marTop w:val="0"/>
      <w:marBottom w:val="0"/>
      <w:divBdr>
        <w:top w:val="none" w:sz="0" w:space="0" w:color="auto"/>
        <w:left w:val="none" w:sz="0" w:space="0" w:color="auto"/>
        <w:bottom w:val="none" w:sz="0" w:space="0" w:color="auto"/>
        <w:right w:val="none" w:sz="0" w:space="0" w:color="auto"/>
      </w:divBdr>
      <w:divsChild>
        <w:div w:id="2138260840">
          <w:marLeft w:val="0"/>
          <w:marRight w:val="0"/>
          <w:marTop w:val="0"/>
          <w:marBottom w:val="0"/>
          <w:divBdr>
            <w:top w:val="none" w:sz="0" w:space="0" w:color="auto"/>
            <w:left w:val="none" w:sz="0" w:space="0" w:color="auto"/>
            <w:bottom w:val="none" w:sz="0" w:space="0" w:color="auto"/>
            <w:right w:val="none" w:sz="0" w:space="0" w:color="auto"/>
          </w:divBdr>
        </w:div>
        <w:div w:id="1260061481">
          <w:marLeft w:val="0"/>
          <w:marRight w:val="0"/>
          <w:marTop w:val="0"/>
          <w:marBottom w:val="0"/>
          <w:divBdr>
            <w:top w:val="none" w:sz="0" w:space="0" w:color="auto"/>
            <w:left w:val="none" w:sz="0" w:space="0" w:color="auto"/>
            <w:bottom w:val="none" w:sz="0" w:space="0" w:color="auto"/>
            <w:right w:val="none" w:sz="0" w:space="0" w:color="auto"/>
          </w:divBdr>
        </w:div>
        <w:div w:id="1318221190">
          <w:marLeft w:val="0"/>
          <w:marRight w:val="0"/>
          <w:marTop w:val="0"/>
          <w:marBottom w:val="0"/>
          <w:divBdr>
            <w:top w:val="none" w:sz="0" w:space="0" w:color="auto"/>
            <w:left w:val="none" w:sz="0" w:space="0" w:color="auto"/>
            <w:bottom w:val="none" w:sz="0" w:space="0" w:color="auto"/>
            <w:right w:val="none" w:sz="0" w:space="0" w:color="auto"/>
          </w:divBdr>
        </w:div>
      </w:divsChild>
    </w:div>
    <w:div w:id="1018435667">
      <w:bodyDiv w:val="1"/>
      <w:marLeft w:val="0"/>
      <w:marRight w:val="0"/>
      <w:marTop w:val="0"/>
      <w:marBottom w:val="0"/>
      <w:divBdr>
        <w:top w:val="none" w:sz="0" w:space="0" w:color="auto"/>
        <w:left w:val="none" w:sz="0" w:space="0" w:color="auto"/>
        <w:bottom w:val="none" w:sz="0" w:space="0" w:color="auto"/>
        <w:right w:val="none" w:sz="0" w:space="0" w:color="auto"/>
      </w:divBdr>
      <w:divsChild>
        <w:div w:id="524903628">
          <w:marLeft w:val="446"/>
          <w:marRight w:val="0"/>
          <w:marTop w:val="0"/>
          <w:marBottom w:val="0"/>
          <w:divBdr>
            <w:top w:val="none" w:sz="0" w:space="0" w:color="auto"/>
            <w:left w:val="none" w:sz="0" w:space="0" w:color="auto"/>
            <w:bottom w:val="none" w:sz="0" w:space="0" w:color="auto"/>
            <w:right w:val="none" w:sz="0" w:space="0" w:color="auto"/>
          </w:divBdr>
        </w:div>
        <w:div w:id="1160970358">
          <w:marLeft w:val="446"/>
          <w:marRight w:val="0"/>
          <w:marTop w:val="0"/>
          <w:marBottom w:val="0"/>
          <w:divBdr>
            <w:top w:val="none" w:sz="0" w:space="0" w:color="auto"/>
            <w:left w:val="none" w:sz="0" w:space="0" w:color="auto"/>
            <w:bottom w:val="none" w:sz="0" w:space="0" w:color="auto"/>
            <w:right w:val="none" w:sz="0" w:space="0" w:color="auto"/>
          </w:divBdr>
        </w:div>
      </w:divsChild>
    </w:div>
    <w:div w:id="1019891770">
      <w:bodyDiv w:val="1"/>
      <w:marLeft w:val="0"/>
      <w:marRight w:val="0"/>
      <w:marTop w:val="0"/>
      <w:marBottom w:val="0"/>
      <w:divBdr>
        <w:top w:val="none" w:sz="0" w:space="0" w:color="auto"/>
        <w:left w:val="none" w:sz="0" w:space="0" w:color="auto"/>
        <w:bottom w:val="none" w:sz="0" w:space="0" w:color="auto"/>
        <w:right w:val="none" w:sz="0" w:space="0" w:color="auto"/>
      </w:divBdr>
    </w:div>
    <w:div w:id="1036199670">
      <w:bodyDiv w:val="1"/>
      <w:marLeft w:val="0"/>
      <w:marRight w:val="0"/>
      <w:marTop w:val="0"/>
      <w:marBottom w:val="0"/>
      <w:divBdr>
        <w:top w:val="none" w:sz="0" w:space="0" w:color="auto"/>
        <w:left w:val="none" w:sz="0" w:space="0" w:color="auto"/>
        <w:bottom w:val="none" w:sz="0" w:space="0" w:color="auto"/>
        <w:right w:val="none" w:sz="0" w:space="0" w:color="auto"/>
      </w:divBdr>
    </w:div>
    <w:div w:id="1079210845">
      <w:bodyDiv w:val="1"/>
      <w:marLeft w:val="0"/>
      <w:marRight w:val="0"/>
      <w:marTop w:val="0"/>
      <w:marBottom w:val="0"/>
      <w:divBdr>
        <w:top w:val="none" w:sz="0" w:space="0" w:color="auto"/>
        <w:left w:val="none" w:sz="0" w:space="0" w:color="auto"/>
        <w:bottom w:val="none" w:sz="0" w:space="0" w:color="auto"/>
        <w:right w:val="none" w:sz="0" w:space="0" w:color="auto"/>
      </w:divBdr>
      <w:divsChild>
        <w:div w:id="1401295668">
          <w:marLeft w:val="0"/>
          <w:marRight w:val="0"/>
          <w:marTop w:val="0"/>
          <w:marBottom w:val="0"/>
          <w:divBdr>
            <w:top w:val="none" w:sz="0" w:space="0" w:color="auto"/>
            <w:left w:val="none" w:sz="0" w:space="0" w:color="auto"/>
            <w:bottom w:val="none" w:sz="0" w:space="0" w:color="auto"/>
            <w:right w:val="none" w:sz="0" w:space="0" w:color="auto"/>
          </w:divBdr>
        </w:div>
      </w:divsChild>
    </w:div>
    <w:div w:id="1089693955">
      <w:bodyDiv w:val="1"/>
      <w:marLeft w:val="0"/>
      <w:marRight w:val="0"/>
      <w:marTop w:val="0"/>
      <w:marBottom w:val="0"/>
      <w:divBdr>
        <w:top w:val="none" w:sz="0" w:space="0" w:color="auto"/>
        <w:left w:val="none" w:sz="0" w:space="0" w:color="auto"/>
        <w:bottom w:val="none" w:sz="0" w:space="0" w:color="auto"/>
        <w:right w:val="none" w:sz="0" w:space="0" w:color="auto"/>
      </w:divBdr>
      <w:divsChild>
        <w:div w:id="900560142">
          <w:marLeft w:val="0"/>
          <w:marRight w:val="0"/>
          <w:marTop w:val="0"/>
          <w:marBottom w:val="0"/>
          <w:divBdr>
            <w:top w:val="none" w:sz="0" w:space="0" w:color="auto"/>
            <w:left w:val="none" w:sz="0" w:space="0" w:color="auto"/>
            <w:bottom w:val="none" w:sz="0" w:space="0" w:color="auto"/>
            <w:right w:val="none" w:sz="0" w:space="0" w:color="auto"/>
          </w:divBdr>
        </w:div>
      </w:divsChild>
    </w:div>
    <w:div w:id="1115908013">
      <w:bodyDiv w:val="1"/>
      <w:marLeft w:val="0"/>
      <w:marRight w:val="0"/>
      <w:marTop w:val="0"/>
      <w:marBottom w:val="0"/>
      <w:divBdr>
        <w:top w:val="none" w:sz="0" w:space="0" w:color="auto"/>
        <w:left w:val="none" w:sz="0" w:space="0" w:color="auto"/>
        <w:bottom w:val="none" w:sz="0" w:space="0" w:color="auto"/>
        <w:right w:val="none" w:sz="0" w:space="0" w:color="auto"/>
      </w:divBdr>
      <w:divsChild>
        <w:div w:id="1069765159">
          <w:marLeft w:val="1800"/>
          <w:marRight w:val="0"/>
          <w:marTop w:val="100"/>
          <w:marBottom w:val="0"/>
          <w:divBdr>
            <w:top w:val="none" w:sz="0" w:space="0" w:color="auto"/>
            <w:left w:val="none" w:sz="0" w:space="0" w:color="auto"/>
            <w:bottom w:val="none" w:sz="0" w:space="0" w:color="auto"/>
            <w:right w:val="none" w:sz="0" w:space="0" w:color="auto"/>
          </w:divBdr>
        </w:div>
      </w:divsChild>
    </w:div>
    <w:div w:id="1137643811">
      <w:bodyDiv w:val="1"/>
      <w:marLeft w:val="0"/>
      <w:marRight w:val="0"/>
      <w:marTop w:val="0"/>
      <w:marBottom w:val="0"/>
      <w:divBdr>
        <w:top w:val="none" w:sz="0" w:space="0" w:color="auto"/>
        <w:left w:val="none" w:sz="0" w:space="0" w:color="auto"/>
        <w:bottom w:val="none" w:sz="0" w:space="0" w:color="auto"/>
        <w:right w:val="none" w:sz="0" w:space="0" w:color="auto"/>
      </w:divBdr>
      <w:divsChild>
        <w:div w:id="377509160">
          <w:marLeft w:val="0"/>
          <w:marRight w:val="0"/>
          <w:marTop w:val="0"/>
          <w:marBottom w:val="0"/>
          <w:divBdr>
            <w:top w:val="single" w:sz="6" w:space="0" w:color="5B616B"/>
            <w:left w:val="single" w:sz="6" w:space="0" w:color="5B616B"/>
            <w:bottom w:val="single" w:sz="6" w:space="0" w:color="5B616B"/>
            <w:right w:val="single" w:sz="6" w:space="0" w:color="5B616B"/>
          </w:divBdr>
        </w:div>
        <w:div w:id="106433018">
          <w:marLeft w:val="0"/>
          <w:marRight w:val="0"/>
          <w:marTop w:val="0"/>
          <w:marBottom w:val="0"/>
          <w:divBdr>
            <w:top w:val="none" w:sz="0" w:space="0" w:color="auto"/>
            <w:left w:val="none" w:sz="0" w:space="0" w:color="auto"/>
            <w:bottom w:val="none" w:sz="0" w:space="0" w:color="auto"/>
            <w:right w:val="none" w:sz="0" w:space="0" w:color="auto"/>
          </w:divBdr>
        </w:div>
      </w:divsChild>
    </w:div>
    <w:div w:id="1165903788">
      <w:bodyDiv w:val="1"/>
      <w:marLeft w:val="0"/>
      <w:marRight w:val="0"/>
      <w:marTop w:val="0"/>
      <w:marBottom w:val="0"/>
      <w:divBdr>
        <w:top w:val="none" w:sz="0" w:space="0" w:color="auto"/>
        <w:left w:val="none" w:sz="0" w:space="0" w:color="auto"/>
        <w:bottom w:val="none" w:sz="0" w:space="0" w:color="auto"/>
        <w:right w:val="none" w:sz="0" w:space="0" w:color="auto"/>
      </w:divBdr>
      <w:divsChild>
        <w:div w:id="143013398">
          <w:marLeft w:val="0"/>
          <w:marRight w:val="0"/>
          <w:marTop w:val="0"/>
          <w:marBottom w:val="0"/>
          <w:divBdr>
            <w:top w:val="none" w:sz="0" w:space="0" w:color="auto"/>
            <w:left w:val="none" w:sz="0" w:space="0" w:color="auto"/>
            <w:bottom w:val="none" w:sz="0" w:space="0" w:color="auto"/>
            <w:right w:val="none" w:sz="0" w:space="0" w:color="auto"/>
          </w:divBdr>
        </w:div>
        <w:div w:id="455682706">
          <w:marLeft w:val="0"/>
          <w:marRight w:val="0"/>
          <w:marTop w:val="0"/>
          <w:marBottom w:val="0"/>
          <w:divBdr>
            <w:top w:val="none" w:sz="0" w:space="0" w:color="auto"/>
            <w:left w:val="none" w:sz="0" w:space="0" w:color="auto"/>
            <w:bottom w:val="none" w:sz="0" w:space="0" w:color="auto"/>
            <w:right w:val="none" w:sz="0" w:space="0" w:color="auto"/>
          </w:divBdr>
        </w:div>
        <w:div w:id="472793809">
          <w:marLeft w:val="0"/>
          <w:marRight w:val="0"/>
          <w:marTop w:val="0"/>
          <w:marBottom w:val="0"/>
          <w:divBdr>
            <w:top w:val="none" w:sz="0" w:space="0" w:color="auto"/>
            <w:left w:val="none" w:sz="0" w:space="0" w:color="auto"/>
            <w:bottom w:val="none" w:sz="0" w:space="0" w:color="auto"/>
            <w:right w:val="none" w:sz="0" w:space="0" w:color="auto"/>
          </w:divBdr>
        </w:div>
        <w:div w:id="514734726">
          <w:marLeft w:val="0"/>
          <w:marRight w:val="0"/>
          <w:marTop w:val="0"/>
          <w:marBottom w:val="0"/>
          <w:divBdr>
            <w:top w:val="none" w:sz="0" w:space="0" w:color="auto"/>
            <w:left w:val="none" w:sz="0" w:space="0" w:color="auto"/>
            <w:bottom w:val="none" w:sz="0" w:space="0" w:color="auto"/>
            <w:right w:val="none" w:sz="0" w:space="0" w:color="auto"/>
          </w:divBdr>
        </w:div>
        <w:div w:id="621766726">
          <w:marLeft w:val="0"/>
          <w:marRight w:val="0"/>
          <w:marTop w:val="0"/>
          <w:marBottom w:val="0"/>
          <w:divBdr>
            <w:top w:val="none" w:sz="0" w:space="0" w:color="auto"/>
            <w:left w:val="none" w:sz="0" w:space="0" w:color="auto"/>
            <w:bottom w:val="none" w:sz="0" w:space="0" w:color="auto"/>
            <w:right w:val="none" w:sz="0" w:space="0" w:color="auto"/>
          </w:divBdr>
        </w:div>
        <w:div w:id="642078664">
          <w:marLeft w:val="0"/>
          <w:marRight w:val="0"/>
          <w:marTop w:val="0"/>
          <w:marBottom w:val="0"/>
          <w:divBdr>
            <w:top w:val="none" w:sz="0" w:space="0" w:color="auto"/>
            <w:left w:val="none" w:sz="0" w:space="0" w:color="auto"/>
            <w:bottom w:val="none" w:sz="0" w:space="0" w:color="auto"/>
            <w:right w:val="none" w:sz="0" w:space="0" w:color="auto"/>
          </w:divBdr>
        </w:div>
        <w:div w:id="680813074">
          <w:marLeft w:val="0"/>
          <w:marRight w:val="0"/>
          <w:marTop w:val="0"/>
          <w:marBottom w:val="0"/>
          <w:divBdr>
            <w:top w:val="none" w:sz="0" w:space="0" w:color="auto"/>
            <w:left w:val="none" w:sz="0" w:space="0" w:color="auto"/>
            <w:bottom w:val="none" w:sz="0" w:space="0" w:color="auto"/>
            <w:right w:val="none" w:sz="0" w:space="0" w:color="auto"/>
          </w:divBdr>
        </w:div>
        <w:div w:id="878665079">
          <w:marLeft w:val="0"/>
          <w:marRight w:val="0"/>
          <w:marTop w:val="0"/>
          <w:marBottom w:val="0"/>
          <w:divBdr>
            <w:top w:val="none" w:sz="0" w:space="0" w:color="auto"/>
            <w:left w:val="none" w:sz="0" w:space="0" w:color="auto"/>
            <w:bottom w:val="none" w:sz="0" w:space="0" w:color="auto"/>
            <w:right w:val="none" w:sz="0" w:space="0" w:color="auto"/>
          </w:divBdr>
        </w:div>
        <w:div w:id="1005285293">
          <w:marLeft w:val="0"/>
          <w:marRight w:val="0"/>
          <w:marTop w:val="0"/>
          <w:marBottom w:val="0"/>
          <w:divBdr>
            <w:top w:val="none" w:sz="0" w:space="0" w:color="auto"/>
            <w:left w:val="none" w:sz="0" w:space="0" w:color="auto"/>
            <w:bottom w:val="none" w:sz="0" w:space="0" w:color="auto"/>
            <w:right w:val="none" w:sz="0" w:space="0" w:color="auto"/>
          </w:divBdr>
        </w:div>
        <w:div w:id="1005478119">
          <w:marLeft w:val="0"/>
          <w:marRight w:val="0"/>
          <w:marTop w:val="0"/>
          <w:marBottom w:val="0"/>
          <w:divBdr>
            <w:top w:val="none" w:sz="0" w:space="0" w:color="auto"/>
            <w:left w:val="none" w:sz="0" w:space="0" w:color="auto"/>
            <w:bottom w:val="none" w:sz="0" w:space="0" w:color="auto"/>
            <w:right w:val="none" w:sz="0" w:space="0" w:color="auto"/>
          </w:divBdr>
        </w:div>
        <w:div w:id="1008405125">
          <w:marLeft w:val="0"/>
          <w:marRight w:val="0"/>
          <w:marTop w:val="0"/>
          <w:marBottom w:val="0"/>
          <w:divBdr>
            <w:top w:val="none" w:sz="0" w:space="0" w:color="auto"/>
            <w:left w:val="none" w:sz="0" w:space="0" w:color="auto"/>
            <w:bottom w:val="none" w:sz="0" w:space="0" w:color="auto"/>
            <w:right w:val="none" w:sz="0" w:space="0" w:color="auto"/>
          </w:divBdr>
        </w:div>
        <w:div w:id="1264456824">
          <w:marLeft w:val="0"/>
          <w:marRight w:val="0"/>
          <w:marTop w:val="0"/>
          <w:marBottom w:val="0"/>
          <w:divBdr>
            <w:top w:val="none" w:sz="0" w:space="0" w:color="auto"/>
            <w:left w:val="none" w:sz="0" w:space="0" w:color="auto"/>
            <w:bottom w:val="none" w:sz="0" w:space="0" w:color="auto"/>
            <w:right w:val="none" w:sz="0" w:space="0" w:color="auto"/>
          </w:divBdr>
        </w:div>
        <w:div w:id="1471702196">
          <w:marLeft w:val="0"/>
          <w:marRight w:val="0"/>
          <w:marTop w:val="0"/>
          <w:marBottom w:val="0"/>
          <w:divBdr>
            <w:top w:val="none" w:sz="0" w:space="0" w:color="auto"/>
            <w:left w:val="none" w:sz="0" w:space="0" w:color="auto"/>
            <w:bottom w:val="none" w:sz="0" w:space="0" w:color="auto"/>
            <w:right w:val="none" w:sz="0" w:space="0" w:color="auto"/>
          </w:divBdr>
        </w:div>
        <w:div w:id="1476869749">
          <w:marLeft w:val="0"/>
          <w:marRight w:val="0"/>
          <w:marTop w:val="0"/>
          <w:marBottom w:val="0"/>
          <w:divBdr>
            <w:top w:val="none" w:sz="0" w:space="0" w:color="auto"/>
            <w:left w:val="none" w:sz="0" w:space="0" w:color="auto"/>
            <w:bottom w:val="none" w:sz="0" w:space="0" w:color="auto"/>
            <w:right w:val="none" w:sz="0" w:space="0" w:color="auto"/>
          </w:divBdr>
        </w:div>
        <w:div w:id="1546942969">
          <w:marLeft w:val="0"/>
          <w:marRight w:val="0"/>
          <w:marTop w:val="0"/>
          <w:marBottom w:val="0"/>
          <w:divBdr>
            <w:top w:val="none" w:sz="0" w:space="0" w:color="auto"/>
            <w:left w:val="none" w:sz="0" w:space="0" w:color="auto"/>
            <w:bottom w:val="none" w:sz="0" w:space="0" w:color="auto"/>
            <w:right w:val="none" w:sz="0" w:space="0" w:color="auto"/>
          </w:divBdr>
        </w:div>
        <w:div w:id="1809201221">
          <w:marLeft w:val="0"/>
          <w:marRight w:val="0"/>
          <w:marTop w:val="0"/>
          <w:marBottom w:val="0"/>
          <w:divBdr>
            <w:top w:val="none" w:sz="0" w:space="0" w:color="auto"/>
            <w:left w:val="none" w:sz="0" w:space="0" w:color="auto"/>
            <w:bottom w:val="none" w:sz="0" w:space="0" w:color="auto"/>
            <w:right w:val="none" w:sz="0" w:space="0" w:color="auto"/>
          </w:divBdr>
        </w:div>
        <w:div w:id="1857574248">
          <w:marLeft w:val="0"/>
          <w:marRight w:val="0"/>
          <w:marTop w:val="0"/>
          <w:marBottom w:val="0"/>
          <w:divBdr>
            <w:top w:val="none" w:sz="0" w:space="0" w:color="auto"/>
            <w:left w:val="none" w:sz="0" w:space="0" w:color="auto"/>
            <w:bottom w:val="none" w:sz="0" w:space="0" w:color="auto"/>
            <w:right w:val="none" w:sz="0" w:space="0" w:color="auto"/>
          </w:divBdr>
        </w:div>
        <w:div w:id="1877964108">
          <w:marLeft w:val="0"/>
          <w:marRight w:val="0"/>
          <w:marTop w:val="0"/>
          <w:marBottom w:val="0"/>
          <w:divBdr>
            <w:top w:val="none" w:sz="0" w:space="0" w:color="auto"/>
            <w:left w:val="none" w:sz="0" w:space="0" w:color="auto"/>
            <w:bottom w:val="none" w:sz="0" w:space="0" w:color="auto"/>
            <w:right w:val="none" w:sz="0" w:space="0" w:color="auto"/>
          </w:divBdr>
        </w:div>
        <w:div w:id="2066641301">
          <w:marLeft w:val="0"/>
          <w:marRight w:val="0"/>
          <w:marTop w:val="0"/>
          <w:marBottom w:val="0"/>
          <w:divBdr>
            <w:top w:val="none" w:sz="0" w:space="0" w:color="auto"/>
            <w:left w:val="none" w:sz="0" w:space="0" w:color="auto"/>
            <w:bottom w:val="none" w:sz="0" w:space="0" w:color="auto"/>
            <w:right w:val="none" w:sz="0" w:space="0" w:color="auto"/>
          </w:divBdr>
        </w:div>
        <w:div w:id="2141342162">
          <w:marLeft w:val="0"/>
          <w:marRight w:val="0"/>
          <w:marTop w:val="0"/>
          <w:marBottom w:val="0"/>
          <w:divBdr>
            <w:top w:val="none" w:sz="0" w:space="0" w:color="auto"/>
            <w:left w:val="none" w:sz="0" w:space="0" w:color="auto"/>
            <w:bottom w:val="none" w:sz="0" w:space="0" w:color="auto"/>
            <w:right w:val="none" w:sz="0" w:space="0" w:color="auto"/>
          </w:divBdr>
        </w:div>
      </w:divsChild>
    </w:div>
    <w:div w:id="1215508230">
      <w:bodyDiv w:val="1"/>
      <w:marLeft w:val="0"/>
      <w:marRight w:val="0"/>
      <w:marTop w:val="0"/>
      <w:marBottom w:val="0"/>
      <w:divBdr>
        <w:top w:val="none" w:sz="0" w:space="0" w:color="auto"/>
        <w:left w:val="none" w:sz="0" w:space="0" w:color="auto"/>
        <w:bottom w:val="none" w:sz="0" w:space="0" w:color="auto"/>
        <w:right w:val="none" w:sz="0" w:space="0" w:color="auto"/>
      </w:divBdr>
    </w:div>
    <w:div w:id="1219853749">
      <w:bodyDiv w:val="1"/>
      <w:marLeft w:val="0"/>
      <w:marRight w:val="0"/>
      <w:marTop w:val="0"/>
      <w:marBottom w:val="0"/>
      <w:divBdr>
        <w:top w:val="none" w:sz="0" w:space="0" w:color="auto"/>
        <w:left w:val="none" w:sz="0" w:space="0" w:color="auto"/>
        <w:bottom w:val="none" w:sz="0" w:space="0" w:color="auto"/>
        <w:right w:val="none" w:sz="0" w:space="0" w:color="auto"/>
      </w:divBdr>
    </w:div>
    <w:div w:id="1226916431">
      <w:bodyDiv w:val="1"/>
      <w:marLeft w:val="0"/>
      <w:marRight w:val="0"/>
      <w:marTop w:val="0"/>
      <w:marBottom w:val="0"/>
      <w:divBdr>
        <w:top w:val="none" w:sz="0" w:space="0" w:color="auto"/>
        <w:left w:val="none" w:sz="0" w:space="0" w:color="auto"/>
        <w:bottom w:val="none" w:sz="0" w:space="0" w:color="auto"/>
        <w:right w:val="none" w:sz="0" w:space="0" w:color="auto"/>
      </w:divBdr>
    </w:div>
    <w:div w:id="1228764255">
      <w:bodyDiv w:val="1"/>
      <w:marLeft w:val="0"/>
      <w:marRight w:val="0"/>
      <w:marTop w:val="0"/>
      <w:marBottom w:val="0"/>
      <w:divBdr>
        <w:top w:val="none" w:sz="0" w:space="0" w:color="auto"/>
        <w:left w:val="none" w:sz="0" w:space="0" w:color="auto"/>
        <w:bottom w:val="none" w:sz="0" w:space="0" w:color="auto"/>
        <w:right w:val="none" w:sz="0" w:space="0" w:color="auto"/>
      </w:divBdr>
    </w:div>
    <w:div w:id="1262956167">
      <w:bodyDiv w:val="1"/>
      <w:marLeft w:val="0"/>
      <w:marRight w:val="0"/>
      <w:marTop w:val="0"/>
      <w:marBottom w:val="0"/>
      <w:divBdr>
        <w:top w:val="none" w:sz="0" w:space="0" w:color="auto"/>
        <w:left w:val="none" w:sz="0" w:space="0" w:color="auto"/>
        <w:bottom w:val="none" w:sz="0" w:space="0" w:color="auto"/>
        <w:right w:val="none" w:sz="0" w:space="0" w:color="auto"/>
      </w:divBdr>
      <w:divsChild>
        <w:div w:id="1289897537">
          <w:marLeft w:val="0"/>
          <w:marRight w:val="0"/>
          <w:marTop w:val="0"/>
          <w:marBottom w:val="525"/>
          <w:divBdr>
            <w:top w:val="none" w:sz="0" w:space="0" w:color="auto"/>
            <w:left w:val="none" w:sz="0" w:space="0" w:color="auto"/>
            <w:bottom w:val="none" w:sz="0" w:space="0" w:color="auto"/>
            <w:right w:val="none" w:sz="0" w:space="0" w:color="auto"/>
          </w:divBdr>
          <w:divsChild>
            <w:div w:id="17131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364702">
      <w:bodyDiv w:val="1"/>
      <w:marLeft w:val="0"/>
      <w:marRight w:val="0"/>
      <w:marTop w:val="0"/>
      <w:marBottom w:val="0"/>
      <w:divBdr>
        <w:top w:val="none" w:sz="0" w:space="0" w:color="auto"/>
        <w:left w:val="none" w:sz="0" w:space="0" w:color="auto"/>
        <w:bottom w:val="none" w:sz="0" w:space="0" w:color="auto"/>
        <w:right w:val="none" w:sz="0" w:space="0" w:color="auto"/>
      </w:divBdr>
    </w:div>
    <w:div w:id="1389644641">
      <w:bodyDiv w:val="1"/>
      <w:marLeft w:val="0"/>
      <w:marRight w:val="0"/>
      <w:marTop w:val="0"/>
      <w:marBottom w:val="0"/>
      <w:divBdr>
        <w:top w:val="none" w:sz="0" w:space="0" w:color="auto"/>
        <w:left w:val="none" w:sz="0" w:space="0" w:color="auto"/>
        <w:bottom w:val="none" w:sz="0" w:space="0" w:color="auto"/>
        <w:right w:val="none" w:sz="0" w:space="0" w:color="auto"/>
      </w:divBdr>
      <w:divsChild>
        <w:div w:id="791485247">
          <w:marLeft w:val="446"/>
          <w:marRight w:val="0"/>
          <w:marTop w:val="0"/>
          <w:marBottom w:val="0"/>
          <w:divBdr>
            <w:top w:val="none" w:sz="0" w:space="0" w:color="auto"/>
            <w:left w:val="none" w:sz="0" w:space="0" w:color="auto"/>
            <w:bottom w:val="none" w:sz="0" w:space="0" w:color="auto"/>
            <w:right w:val="none" w:sz="0" w:space="0" w:color="auto"/>
          </w:divBdr>
        </w:div>
        <w:div w:id="104278942">
          <w:marLeft w:val="446"/>
          <w:marRight w:val="0"/>
          <w:marTop w:val="0"/>
          <w:marBottom w:val="0"/>
          <w:divBdr>
            <w:top w:val="none" w:sz="0" w:space="0" w:color="auto"/>
            <w:left w:val="none" w:sz="0" w:space="0" w:color="auto"/>
            <w:bottom w:val="none" w:sz="0" w:space="0" w:color="auto"/>
            <w:right w:val="none" w:sz="0" w:space="0" w:color="auto"/>
          </w:divBdr>
        </w:div>
      </w:divsChild>
    </w:div>
    <w:div w:id="1590458535">
      <w:bodyDiv w:val="1"/>
      <w:marLeft w:val="0"/>
      <w:marRight w:val="0"/>
      <w:marTop w:val="0"/>
      <w:marBottom w:val="0"/>
      <w:divBdr>
        <w:top w:val="none" w:sz="0" w:space="0" w:color="auto"/>
        <w:left w:val="none" w:sz="0" w:space="0" w:color="auto"/>
        <w:bottom w:val="none" w:sz="0" w:space="0" w:color="auto"/>
        <w:right w:val="none" w:sz="0" w:space="0" w:color="auto"/>
      </w:divBdr>
    </w:div>
    <w:div w:id="1634948006">
      <w:bodyDiv w:val="1"/>
      <w:marLeft w:val="0"/>
      <w:marRight w:val="0"/>
      <w:marTop w:val="0"/>
      <w:marBottom w:val="0"/>
      <w:divBdr>
        <w:top w:val="none" w:sz="0" w:space="0" w:color="auto"/>
        <w:left w:val="none" w:sz="0" w:space="0" w:color="auto"/>
        <w:bottom w:val="none" w:sz="0" w:space="0" w:color="auto"/>
        <w:right w:val="none" w:sz="0" w:space="0" w:color="auto"/>
      </w:divBdr>
    </w:div>
    <w:div w:id="1645546231">
      <w:bodyDiv w:val="1"/>
      <w:marLeft w:val="0"/>
      <w:marRight w:val="0"/>
      <w:marTop w:val="0"/>
      <w:marBottom w:val="0"/>
      <w:divBdr>
        <w:top w:val="none" w:sz="0" w:space="0" w:color="auto"/>
        <w:left w:val="none" w:sz="0" w:space="0" w:color="auto"/>
        <w:bottom w:val="none" w:sz="0" w:space="0" w:color="auto"/>
        <w:right w:val="none" w:sz="0" w:space="0" w:color="auto"/>
      </w:divBdr>
    </w:div>
    <w:div w:id="1687440125">
      <w:bodyDiv w:val="1"/>
      <w:marLeft w:val="0"/>
      <w:marRight w:val="0"/>
      <w:marTop w:val="0"/>
      <w:marBottom w:val="0"/>
      <w:divBdr>
        <w:top w:val="none" w:sz="0" w:space="0" w:color="auto"/>
        <w:left w:val="none" w:sz="0" w:space="0" w:color="auto"/>
        <w:bottom w:val="none" w:sz="0" w:space="0" w:color="auto"/>
        <w:right w:val="none" w:sz="0" w:space="0" w:color="auto"/>
      </w:divBdr>
      <w:divsChild>
        <w:div w:id="232395663">
          <w:marLeft w:val="446"/>
          <w:marRight w:val="0"/>
          <w:marTop w:val="0"/>
          <w:marBottom w:val="0"/>
          <w:divBdr>
            <w:top w:val="none" w:sz="0" w:space="0" w:color="auto"/>
            <w:left w:val="none" w:sz="0" w:space="0" w:color="auto"/>
            <w:bottom w:val="none" w:sz="0" w:space="0" w:color="auto"/>
            <w:right w:val="none" w:sz="0" w:space="0" w:color="auto"/>
          </w:divBdr>
        </w:div>
        <w:div w:id="1003361791">
          <w:marLeft w:val="446"/>
          <w:marRight w:val="0"/>
          <w:marTop w:val="0"/>
          <w:marBottom w:val="0"/>
          <w:divBdr>
            <w:top w:val="none" w:sz="0" w:space="0" w:color="auto"/>
            <w:left w:val="none" w:sz="0" w:space="0" w:color="auto"/>
            <w:bottom w:val="none" w:sz="0" w:space="0" w:color="auto"/>
            <w:right w:val="none" w:sz="0" w:space="0" w:color="auto"/>
          </w:divBdr>
        </w:div>
      </w:divsChild>
    </w:div>
    <w:div w:id="1711414992">
      <w:bodyDiv w:val="1"/>
      <w:marLeft w:val="0"/>
      <w:marRight w:val="0"/>
      <w:marTop w:val="0"/>
      <w:marBottom w:val="0"/>
      <w:divBdr>
        <w:top w:val="none" w:sz="0" w:space="0" w:color="auto"/>
        <w:left w:val="none" w:sz="0" w:space="0" w:color="auto"/>
        <w:bottom w:val="none" w:sz="0" w:space="0" w:color="auto"/>
        <w:right w:val="none" w:sz="0" w:space="0" w:color="auto"/>
      </w:divBdr>
      <w:divsChild>
        <w:div w:id="910963580">
          <w:marLeft w:val="0"/>
          <w:marRight w:val="0"/>
          <w:marTop w:val="0"/>
          <w:marBottom w:val="0"/>
          <w:divBdr>
            <w:top w:val="none" w:sz="0" w:space="0" w:color="auto"/>
            <w:left w:val="none" w:sz="0" w:space="0" w:color="auto"/>
            <w:bottom w:val="none" w:sz="0" w:space="0" w:color="auto"/>
            <w:right w:val="none" w:sz="0" w:space="0" w:color="auto"/>
          </w:divBdr>
          <w:divsChild>
            <w:div w:id="706413253">
              <w:marLeft w:val="0"/>
              <w:marRight w:val="0"/>
              <w:marTop w:val="0"/>
              <w:marBottom w:val="0"/>
              <w:divBdr>
                <w:top w:val="none" w:sz="0" w:space="0" w:color="auto"/>
                <w:left w:val="none" w:sz="0" w:space="0" w:color="auto"/>
                <w:bottom w:val="none" w:sz="0" w:space="0" w:color="auto"/>
                <w:right w:val="none" w:sz="0" w:space="0" w:color="auto"/>
              </w:divBdr>
              <w:divsChild>
                <w:div w:id="1256327984">
                  <w:marLeft w:val="0"/>
                  <w:marRight w:val="0"/>
                  <w:marTop w:val="0"/>
                  <w:marBottom w:val="0"/>
                  <w:divBdr>
                    <w:top w:val="none" w:sz="0" w:space="0" w:color="auto"/>
                    <w:left w:val="none" w:sz="0" w:space="0" w:color="auto"/>
                    <w:bottom w:val="none" w:sz="0" w:space="0" w:color="auto"/>
                    <w:right w:val="none" w:sz="0" w:space="0" w:color="auto"/>
                  </w:divBdr>
                  <w:divsChild>
                    <w:div w:id="18571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5542">
      <w:bodyDiv w:val="1"/>
      <w:marLeft w:val="0"/>
      <w:marRight w:val="0"/>
      <w:marTop w:val="0"/>
      <w:marBottom w:val="0"/>
      <w:divBdr>
        <w:top w:val="none" w:sz="0" w:space="0" w:color="auto"/>
        <w:left w:val="none" w:sz="0" w:space="0" w:color="auto"/>
        <w:bottom w:val="none" w:sz="0" w:space="0" w:color="auto"/>
        <w:right w:val="none" w:sz="0" w:space="0" w:color="auto"/>
      </w:divBdr>
    </w:div>
    <w:div w:id="1756323777">
      <w:bodyDiv w:val="1"/>
      <w:marLeft w:val="0"/>
      <w:marRight w:val="0"/>
      <w:marTop w:val="0"/>
      <w:marBottom w:val="0"/>
      <w:divBdr>
        <w:top w:val="none" w:sz="0" w:space="0" w:color="auto"/>
        <w:left w:val="none" w:sz="0" w:space="0" w:color="auto"/>
        <w:bottom w:val="none" w:sz="0" w:space="0" w:color="auto"/>
        <w:right w:val="none" w:sz="0" w:space="0" w:color="auto"/>
      </w:divBdr>
    </w:div>
    <w:div w:id="1810005499">
      <w:bodyDiv w:val="1"/>
      <w:marLeft w:val="0"/>
      <w:marRight w:val="0"/>
      <w:marTop w:val="0"/>
      <w:marBottom w:val="0"/>
      <w:divBdr>
        <w:top w:val="none" w:sz="0" w:space="0" w:color="auto"/>
        <w:left w:val="none" w:sz="0" w:space="0" w:color="auto"/>
        <w:bottom w:val="none" w:sz="0" w:space="0" w:color="auto"/>
        <w:right w:val="none" w:sz="0" w:space="0" w:color="auto"/>
      </w:divBdr>
    </w:div>
    <w:div w:id="2029022970">
      <w:bodyDiv w:val="1"/>
      <w:marLeft w:val="0"/>
      <w:marRight w:val="0"/>
      <w:marTop w:val="0"/>
      <w:marBottom w:val="0"/>
      <w:divBdr>
        <w:top w:val="none" w:sz="0" w:space="0" w:color="auto"/>
        <w:left w:val="none" w:sz="0" w:space="0" w:color="auto"/>
        <w:bottom w:val="none" w:sz="0" w:space="0" w:color="auto"/>
        <w:right w:val="none" w:sz="0" w:space="0" w:color="auto"/>
      </w:divBdr>
    </w:div>
    <w:div w:id="2058894577">
      <w:bodyDiv w:val="1"/>
      <w:marLeft w:val="0"/>
      <w:marRight w:val="0"/>
      <w:marTop w:val="0"/>
      <w:marBottom w:val="0"/>
      <w:divBdr>
        <w:top w:val="none" w:sz="0" w:space="0" w:color="auto"/>
        <w:left w:val="none" w:sz="0" w:space="0" w:color="auto"/>
        <w:bottom w:val="none" w:sz="0" w:space="0" w:color="auto"/>
        <w:right w:val="none" w:sz="0" w:space="0" w:color="auto"/>
      </w:divBdr>
    </w:div>
    <w:div w:id="212133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overespect.co.uk" TargetMode="External"/><Relationship Id="rId18" Type="http://schemas.openxmlformats.org/officeDocument/2006/relationships/hyperlink" Target="https://weareagenda.org/wp-content/uploads/2020/12/Ask-and-Take-Action-report_upd.pdf" TargetMode="External"/><Relationship Id="rId26" Type="http://schemas.openxmlformats.org/officeDocument/2006/relationships/hyperlink" Target="https://epi.org.uk/publications-and-research/access-to-child-and-adolescent-mental-health-services-in-2019/" TargetMode="External"/><Relationship Id="rId39" Type="http://schemas.openxmlformats.org/officeDocument/2006/relationships/hyperlink" Target="https://www.mind.org.uk/news-campaigns/news/mind-responds-to-new-nhs-data-on-the-number-of-children-and-young-people-experiencing-a-mental-health-problem/" TargetMode="External"/><Relationship Id="R4d206b2c2dd54a66" Type="http://schemas.microsoft.com/office/2019/05/relationships/documenttasks" Target="tasks.xml"/><Relationship Id="rId21" Type="http://schemas.openxmlformats.org/officeDocument/2006/relationships/hyperlink" Target="https://avaproject.org.uk/wp/wp-content/uploads/2017/11/Peace-of-Mind-Evaluation-for-Refuge-Acess-for-All-Project-1.pdf" TargetMode="External"/><Relationship Id="rId34" Type="http://schemas.openxmlformats.org/officeDocument/2006/relationships/hyperlink" Target="https://www.wgn.org.uk/sites/default/files/2020-05/Good-Practice-Briefing-TIA-Model-1.pdf" TargetMode="External"/><Relationship Id="rId42" Type="http://schemas.openxmlformats.org/officeDocument/2006/relationships/hyperlink" Target="https://www.ons.gov.uk/peoplepopulationandcommunity/crimeandjustice/articles/domesticabusevictimcharacteristicsenglandandwales/yearendingmarch2020" TargetMode="External"/><Relationship Id="rId47" Type="http://schemas.openxmlformats.org/officeDocument/2006/relationships/hyperlink" Target="http://staysafe-east.org.uk/wp-content/uploads/2021/03/Stay-Safe-East-response-to-the-Home-Office-VAWG-Strategy-2021-25-14-pt.pdf" TargetMode="External"/><Relationship Id="rId50" Type="http://schemas.openxmlformats.org/officeDocument/2006/relationships/hyperlink" Target="https://www.health.org.uk/sites/default/files/RespondingtoViolenceAgainstWomenAndChildrenTheRoleofTheNHS_guide.pdf" TargetMode="External"/><Relationship Id="rId55" Type="http://schemas.openxmlformats.org/officeDocument/2006/relationships/footer" Target="footer2.xml"/><Relationship Id="rId63" Type="http://schemas.microsoft.com/office/2016/09/relationships/commentsIds" Target="commentsIds.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spa.org.uk/wp-content/uploads/2021/05/Kent-presentation-DA-and-Suicide-NSPA-May-21.pdf" TargetMode="External"/><Relationship Id="rId20" Type="http://schemas.openxmlformats.org/officeDocument/2006/relationships/hyperlink" Target="https://www.refuge.org.uk/wp-content/uploads/2020/01/Domestic-Abuse-and-Suicide.pdf" TargetMode="External"/><Relationship Id="rId29" Type="http://schemas.openxmlformats.org/officeDocument/2006/relationships/hyperlink" Target="https://docs.wixstatic.com/ugd/2f475d_9cab044d7d25404d85da289b70978237.pdf" TargetMode="External"/><Relationship Id="rId41" Type="http://schemas.openxmlformats.org/officeDocument/2006/relationships/hyperlink" Target="https://www.longtermplan.nhs.uk/"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domestic-homicides-and-suspected-victim-suicides-during-the-pandemic" TargetMode="External"/><Relationship Id="rId32" Type="http://schemas.openxmlformats.org/officeDocument/2006/relationships/hyperlink" Target="https://stepupmigrantwomen.org/" TargetMode="External"/><Relationship Id="rId37" Type="http://schemas.openxmlformats.org/officeDocument/2006/relationships/hyperlink" Target="https://safelives.org.uk/sites/default/files/resources/Health%20Pathfinder%20Full%20Technical%20Report%20-%20March%202021.pdf" TargetMode="External"/><Relationship Id="rId40" Type="http://schemas.openxmlformats.org/officeDocument/2006/relationships/hyperlink" Target="https://www.mind.org.uk/information-support/types-of-mental-health-problems/trauma/about-trauma/" TargetMode="External"/><Relationship Id="rId45" Type="http://schemas.openxmlformats.org/officeDocument/2006/relationships/hyperlink" Target="https://www.rcpsych.ac.uk/news-and-features/latest-news/detail/2020/10/06/two-fifths-of-patients-waiting-for-mental-health-treatment-forced-to-resort-to-emergency-or-crisis-services"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ind.org.uk/information-support/types-of-mental-health-problems/trauma/about-trauma/" TargetMode="External"/><Relationship Id="rId23" Type="http://schemas.openxmlformats.org/officeDocument/2006/relationships/hyperlink" Target="https://rapecrisis.org.uk/get-informed/reports/reports-archive/taking-a-forward-view-on-women-and-mental-health-key-messages-for-government/" TargetMode="External"/><Relationship Id="rId28" Type="http://schemas.openxmlformats.org/officeDocument/2006/relationships/hyperlink" Target="https://www.justiceinspectorates.gov.uk/hmicfrs/publications/liberty-and-southall-black-sisters-super-complaint-on-policing-and-immigration-status/" TargetMode="External"/><Relationship Id="rId36" Type="http://schemas.openxmlformats.org/officeDocument/2006/relationships/hyperlink" Target="https://weareagenda.org/wp-content/uploads/2015/11/Joining-The-Dots-Report_Final_b_Exec-Summary.pdf" TargetMode="External"/><Relationship Id="rId49" Type="http://schemas.openxmlformats.org/officeDocument/2006/relationships/hyperlink" Target="http://staysafe-east.org.uk/wp-content/uploads/2021/06/Stay-Safe-East-response-to-Women-Health-Strategy-Call-for-Evidence-June-2021.pdf"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eareagenda.org/wp-content/uploads/2021/03/Voices-From-Lockdown-A-Way-Forward-report.pdf" TargetMode="External"/><Relationship Id="rId31" Type="http://schemas.openxmlformats.org/officeDocument/2006/relationships/hyperlink" Target="https://era.ed.ac.uk/bitstream/handle/1842/10423/briefing-72for-web.pdf?sequence=1&amp;isAllowed=y" TargetMode="External"/><Relationship Id="rId44" Type="http://schemas.openxmlformats.org/officeDocument/2006/relationships/hyperlink" Target="https://www.scottishtrans.org/wp-content/uploads/2013/03/trans_domestic_abuse.pdf" TargetMode="External"/><Relationship Id="rId52" Type="http://schemas.openxmlformats.org/officeDocument/2006/relationships/hyperlink" Target="https://www.womensaid.org.uk/why-data-matters-when-talking-about-domestic-ab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mensaid.org.uk/deservetobeheard/" TargetMode="External"/><Relationship Id="rId22" Type="http://schemas.openxmlformats.org/officeDocument/2006/relationships/hyperlink" Target="https://www.stonewall.org.uk/lgbt-britain-health" TargetMode="External"/><Relationship Id="rId27" Type="http://schemas.openxmlformats.org/officeDocument/2006/relationships/hyperlink" Target="https://domesticabusecommissioner.uk/wp-content/uploads/2021/11/Galop-LGBT-Domestic-Abuse-Service-Provision-Mapping-Study-Final.pdf" TargetMode="External"/><Relationship Id="rId30" Type="http://schemas.openxmlformats.org/officeDocument/2006/relationships/hyperlink" Target="https://docs.wixstatic.com/ugd/2f475d_91a5eb3394374f24892ca1e1ebfeea2e.pdf" TargetMode="External"/><Relationship Id="rId35" Type="http://schemas.openxmlformats.org/officeDocument/2006/relationships/hyperlink" Target="https://www.researchgate.net/publication/303826341_Access_to_Specialised_Victim_Support_Services_for_Women_with_Disabilities_who_have_experienced_Violence" TargetMode="External"/><Relationship Id="rId43" Type="http://schemas.openxmlformats.org/officeDocument/2006/relationships/hyperlink" Target="https://avaproject.org.uk/wp-content/uploads/2020/06/Pathfinder-Survivor-Consultation-Report_Final.pdf" TargetMode="External"/><Relationship Id="rId48" Type="http://schemas.openxmlformats.org/officeDocument/2006/relationships/hyperlink" Target="http://staysafe-east.org.uk/wp-content/uploads/2021/05/Stay-Safe-East-response-to-the-Reforming-the-Mental-Health-Act-Consultation-April-2021-converted.pdf" TargetMode="External"/><Relationship Id="rId56" Type="http://schemas.openxmlformats.org/officeDocument/2006/relationships/image" Target="media/image3.png"/><Relationship Id="rId64" Type="http://schemas.microsoft.com/office/2018/08/relationships/commentsExtensible" Target="commentsExtensible.xml"/><Relationship Id="rId8" Type="http://schemas.openxmlformats.org/officeDocument/2006/relationships/webSettings" Target="webSettings.xml"/><Relationship Id="rId51" Type="http://schemas.openxmlformats.org/officeDocument/2006/relationships/hyperlink" Target="https://www.womensaid.org.uk/18382-2/" TargetMode="External"/><Relationship Id="rId3" Type="http://schemas.openxmlformats.org/officeDocument/2006/relationships/customXml" Target="../customXml/item3.xml"/><Relationship Id="rId12" Type="http://schemas.openxmlformats.org/officeDocument/2006/relationships/hyperlink" Target="http://www.womensaid.org.uk" TargetMode="External"/><Relationship Id="rId17" Type="http://schemas.openxmlformats.org/officeDocument/2006/relationships/hyperlink" Target="https://weareagenda.org/wp-content/uploads/2018/08/Women-in-Crisis-Agenda-report-.pdf" TargetMode="External"/><Relationship Id="rId25" Type="http://schemas.openxmlformats.org/officeDocument/2006/relationships/hyperlink" Target="https://theconversation.com/why-elderly-deaths-from-abuse-are-part-of-wider-pattern-of-violence-against-women-57529" TargetMode="External"/><Relationship Id="rId33" Type="http://schemas.openxmlformats.org/officeDocument/2006/relationships/hyperlink" Target="https://issuu.com/liverpoolmentalhealthconsortium/docs/domestic_abuse___mental_health_-_lm" TargetMode="External"/><Relationship Id="rId38" Type="http://schemas.openxmlformats.org/officeDocument/2006/relationships/hyperlink" Target="https://www.england.nhs.uk/wp-content/uploads/2016/02/Mental-Health-Taskforce-FYFV-final.pdf" TargetMode="External"/><Relationship Id="rId46" Type="http://schemas.openxmlformats.org/officeDocument/2006/relationships/hyperlink" Target="https://www.rcpsych.ac.uk/news-and-features/latest-news/detail/2021/09/19/pandemic-impact-on-mental-health-backlog-catastrophic-says-royal-college-of-psychiatris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consultations/womens-health-strategy-call-for-evidence/womens-health-strategy-call-for-evidence" TargetMode="External"/><Relationship Id="rId3" Type="http://schemas.openxmlformats.org/officeDocument/2006/relationships/hyperlink" Target="https://research-information.bris.ac.uk/en/projects/justice-inequality-and-gender-based-violence" TargetMode="External"/><Relationship Id="rId7" Type="http://schemas.openxmlformats.org/officeDocument/2006/relationships/hyperlink" Target="https://bills.parliament.uk/bills/3022" TargetMode="External"/><Relationship Id="rId2" Type="http://schemas.openxmlformats.org/officeDocument/2006/relationships/hyperlink" Target="https://www.legislation.gov.uk/ukpga/2021/17/part/1/enacted" TargetMode="External"/><Relationship Id="rId1" Type="http://schemas.openxmlformats.org/officeDocument/2006/relationships/hyperlink" Target="https://www.womensaid.org.uk/deservetobeheard/" TargetMode="External"/><Relationship Id="rId6" Type="http://schemas.openxmlformats.org/officeDocument/2006/relationships/hyperlink" Target="https://assets.publishing.service.gov.uk/government/uploads/system/uploads/attachment_data/file/1029973/Budget_AB2021_Print.pdf" TargetMode="External"/><Relationship Id="rId11" Type="http://schemas.openxmlformats.org/officeDocument/2006/relationships/hyperlink" Target="https://www.respect.uk.net/pages/42-work-with-perpetrators" TargetMode="External"/><Relationship Id="rId5" Type="http://schemas.openxmlformats.org/officeDocument/2006/relationships/hyperlink" Target="https://www.womensaid.org.uk/what-we-do/ontrack/" TargetMode="External"/><Relationship Id="rId10" Type="http://schemas.openxmlformats.org/officeDocument/2006/relationships/hyperlink" Target="https://www.womensaid.org.uk/childfirst/" TargetMode="External"/><Relationship Id="rId4" Type="http://schemas.openxmlformats.org/officeDocument/2006/relationships/hyperlink" Target="https://www.oxfordlearnersdictionaries.com/definition/english/hysteria" TargetMode="External"/><Relationship Id="rId9" Type="http://schemas.openxmlformats.org/officeDocument/2006/relationships/hyperlink" Target="https://safelives.org.uk/sites/default/files/resources/INCADVA%20DA%20Bill%20Briefing%20Lords.pdf" TargetMode="External"/></Relationships>
</file>

<file path=word/theme/theme1.xml><?xml version="1.0" encoding="utf-8"?>
<a:theme xmlns:a="http://schemas.openxmlformats.org/drawingml/2006/main" name="Office Theme">
  <a:themeElements>
    <a:clrScheme name="Women's Aid">
      <a:dk1>
        <a:srgbClr val="262626"/>
      </a:dk1>
      <a:lt1>
        <a:sysClr val="window" lastClr="FFFFFF"/>
      </a:lt1>
      <a:dk2>
        <a:srgbClr val="262626"/>
      </a:dk2>
      <a:lt2>
        <a:srgbClr val="F2F2F2"/>
      </a:lt2>
      <a:accent1>
        <a:srgbClr val="B6006C"/>
      </a:accent1>
      <a:accent2>
        <a:srgbClr val="EC008B"/>
      </a:accent2>
      <a:accent3>
        <a:srgbClr val="2D7D9E"/>
      </a:accent3>
      <a:accent4>
        <a:srgbClr val="71CEE8"/>
      </a:accent4>
      <a:accent5>
        <a:srgbClr val="D8DE26"/>
      </a:accent5>
      <a:accent6>
        <a:srgbClr val="00A550"/>
      </a:accent6>
      <a:hlink>
        <a:srgbClr val="B6006C"/>
      </a:hlink>
      <a:folHlink>
        <a:srgbClr val="2D7D9E"/>
      </a:folHlink>
    </a:clrScheme>
    <a:fontScheme name="Women's Aid">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ln w="12700">
          <a:solidFill>
            <a:schemeClr val="bg1">
              <a:lumMod val="65000"/>
            </a:schemeClr>
          </a:solidFill>
        </a:ln>
        <a:effectLst>
          <a:softEdge rad="0"/>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042A23CE6F8B4B80BD5D6519E24AE1" ma:contentTypeVersion="13" ma:contentTypeDescription="Create a new document." ma:contentTypeScope="" ma:versionID="2caa5cbfa2e18e80548ee883db5d56f6">
  <xsd:schema xmlns:xsd="http://www.w3.org/2001/XMLSchema" xmlns:xs="http://www.w3.org/2001/XMLSchema" xmlns:p="http://schemas.microsoft.com/office/2006/metadata/properties" xmlns:ns2="c29e8308-704f-4846-8979-25dbe36c55a0" xmlns:ns3="ddd0a74f-6cee-4001-a97a-f8dd7300a32f" targetNamespace="http://schemas.microsoft.com/office/2006/metadata/properties" ma:root="true" ma:fieldsID="7ac543ed44c628e7d92cb8588be005a2" ns2:_="" ns3:_="">
    <xsd:import namespace="c29e8308-704f-4846-8979-25dbe36c55a0"/>
    <xsd:import namespace="ddd0a74f-6cee-4001-a97a-f8dd7300a3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e8308-704f-4846-8979-25dbe36c55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d0a74f-6cee-4001-a97a-f8dd7300a3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96562-E073-4EFC-96D5-DDB5460DA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9e8308-704f-4846-8979-25dbe36c55a0"/>
    <ds:schemaRef ds:uri="ddd0a74f-6cee-4001-a97a-f8dd7300a3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03EDE0-4484-4B90-BD42-1D3455470513}">
  <ds:schemaRefs>
    <ds:schemaRef ds:uri="http://schemas.microsoft.com/sharepoint/v3/contenttype/forms"/>
  </ds:schemaRefs>
</ds:datastoreItem>
</file>

<file path=customXml/itemProps3.xml><?xml version="1.0" encoding="utf-8"?>
<ds:datastoreItem xmlns:ds="http://schemas.openxmlformats.org/officeDocument/2006/customXml" ds:itemID="{78C9F9BF-A66C-4729-A469-21C9CFAA8F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F253D4-54F8-4DA6-B356-69E4EAF5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93</Pages>
  <Words>21660</Words>
  <Characters>123463</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Women's Aid</Company>
  <LinksUpToDate>false</LinksUpToDate>
  <CharactersWithSpaces>144834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McCarthy</dc:creator>
  <cp:keywords/>
  <dc:description/>
  <cp:lastModifiedBy>Ellie Lundberg</cp:lastModifiedBy>
  <cp:revision>7</cp:revision>
  <cp:lastPrinted>2021-07-19T15:26:00Z</cp:lastPrinted>
  <dcterms:created xsi:type="dcterms:W3CDTF">2021-12-03T11:58:00Z</dcterms:created>
  <dcterms:modified xsi:type="dcterms:W3CDTF">2021-12-03T12:26:00Z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0x01010047042A23CE6F8B4B80BD5D6519E24AE1</vt:lpwstr>
  </property>
</Properties>
</file>